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EA9B" w14:textId="77777777" w:rsidR="0006008A" w:rsidRDefault="0006008A" w:rsidP="0006008A">
      <w:pPr>
        <w:pStyle w:val="Teksttreci21"/>
        <w:shd w:val="clear" w:color="auto" w:fill="auto"/>
        <w:spacing w:after="178" w:line="220" w:lineRule="exact"/>
        <w:ind w:left="20" w:firstLine="0"/>
      </w:pPr>
      <w:r>
        <w:rPr>
          <w:rStyle w:val="Teksttreci2"/>
          <w:color w:val="000000"/>
        </w:rPr>
        <w:t>UMOWA</w:t>
      </w:r>
    </w:p>
    <w:p w14:paraId="6E4423A2" w14:textId="77777777" w:rsidR="0006008A" w:rsidRDefault="0006008A" w:rsidP="0006008A">
      <w:pPr>
        <w:pStyle w:val="Teksttreci21"/>
        <w:shd w:val="clear" w:color="auto" w:fill="auto"/>
        <w:tabs>
          <w:tab w:val="left" w:pos="5453"/>
        </w:tabs>
        <w:spacing w:after="478" w:line="220" w:lineRule="exact"/>
        <w:ind w:left="2400" w:firstLine="0"/>
        <w:jc w:val="both"/>
      </w:pPr>
      <w:r>
        <w:rPr>
          <w:rStyle w:val="Teksttreci2"/>
          <w:color w:val="000000"/>
        </w:rPr>
        <w:t>zawarta w dniu</w:t>
      </w:r>
      <w:r>
        <w:rPr>
          <w:rStyle w:val="Teksttreci2"/>
          <w:color w:val="000000"/>
        </w:rPr>
        <w:tab/>
        <w:t>we Wrocławiu</w:t>
      </w:r>
    </w:p>
    <w:p w14:paraId="4717EA46" w14:textId="77777777" w:rsidR="0006008A" w:rsidRDefault="0006008A" w:rsidP="0006008A">
      <w:pPr>
        <w:pStyle w:val="Teksttreci21"/>
        <w:shd w:val="clear" w:color="auto" w:fill="auto"/>
        <w:spacing w:after="0" w:line="220" w:lineRule="exact"/>
        <w:ind w:left="460"/>
        <w:jc w:val="left"/>
      </w:pPr>
      <w:r>
        <w:rPr>
          <w:rStyle w:val="Teksttreci2"/>
          <w:color w:val="000000"/>
        </w:rPr>
        <w:t>pomiędzy:</w:t>
      </w:r>
    </w:p>
    <w:p w14:paraId="29EF0B69" w14:textId="77777777" w:rsidR="0006008A" w:rsidRPr="0006008A" w:rsidRDefault="0006008A" w:rsidP="0006008A">
      <w:pPr>
        <w:widowControl w:val="0"/>
        <w:spacing w:after="0" w:line="331" w:lineRule="exact"/>
        <w:ind w:left="460" w:hanging="460"/>
        <w:rPr>
          <w:rFonts w:ascii="Times New Roman" w:eastAsia="Times New Roman" w:hAnsi="Times New Roman" w:cs="Times New Roman"/>
          <w:b/>
          <w:lang w:eastAsia="pl-PL"/>
        </w:rPr>
      </w:pPr>
      <w:r w:rsidRPr="0006008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Dolnośląskim Urzędem Wojewódzkim we Wrocławiu,</w:t>
      </w:r>
    </w:p>
    <w:p w14:paraId="79FA2679" w14:textId="77777777" w:rsidR="0006008A" w:rsidRDefault="0006008A" w:rsidP="0006008A">
      <w:pPr>
        <w:widowControl w:val="0"/>
        <w:spacing w:after="0" w:line="331" w:lineRule="exact"/>
        <w:ind w:left="460" w:hanging="4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Powstańców Warszawy 1, 50-153 Wrocław, </w:t>
      </w:r>
    </w:p>
    <w:p w14:paraId="604BF901" w14:textId="558BB28E" w:rsidR="0006008A" w:rsidRDefault="0006008A" w:rsidP="0006008A">
      <w:pPr>
        <w:widowControl w:val="0"/>
        <w:spacing w:after="0" w:line="331" w:lineRule="exact"/>
        <w:ind w:left="460" w:hanging="4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posiadającym NIP- 896-10-03-245, REGON 000514377, </w:t>
      </w:r>
    </w:p>
    <w:p w14:paraId="3B40E550" w14:textId="0CA2E586" w:rsidR="0006008A" w:rsidRPr="0006008A" w:rsidRDefault="0006008A" w:rsidP="0006008A">
      <w:pPr>
        <w:widowControl w:val="0"/>
        <w:spacing w:after="0" w:line="331" w:lineRule="exact"/>
        <w:ind w:left="460" w:hanging="460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reprezentowanym przez :</w:t>
      </w:r>
    </w:p>
    <w:p w14:paraId="43A9F339" w14:textId="77777777" w:rsidR="0006008A" w:rsidRPr="0006008A" w:rsidRDefault="0006008A" w:rsidP="0006008A">
      <w:pPr>
        <w:widowControl w:val="0"/>
        <w:tabs>
          <w:tab w:val="left" w:pos="219"/>
        </w:tabs>
        <w:spacing w:after="0" w:line="374" w:lineRule="exact"/>
        <w:ind w:right="3480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Mirosława </w:t>
      </w:r>
      <w:proofErr w:type="spellStart"/>
      <w:r w:rsidRPr="0006008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Ziajkę</w:t>
      </w:r>
      <w:proofErr w:type="spellEnd"/>
      <w:r w:rsidRPr="0006008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 -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Dyrektora Generalnego, zwanym w treści umowy Zamawiającym,</w:t>
      </w:r>
    </w:p>
    <w:p w14:paraId="69E49E48" w14:textId="77777777" w:rsidR="0006008A" w:rsidRPr="0006008A" w:rsidRDefault="0006008A" w:rsidP="0006008A">
      <w:pPr>
        <w:widowControl w:val="0"/>
        <w:spacing w:after="0" w:line="374" w:lineRule="exact"/>
        <w:ind w:left="460" w:hanging="460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</w:p>
    <w:p w14:paraId="58B8E17F" w14:textId="77777777" w:rsidR="0006008A" w:rsidRDefault="0006008A" w:rsidP="0006008A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CA6326" w14:textId="518E0CF1" w:rsidR="0006008A" w:rsidRPr="0006008A" w:rsidRDefault="0006008A" w:rsidP="0006008A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posiadając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ym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NIP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REGON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………………..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3A4A8173" w14:textId="7D89C32D" w:rsidR="0006008A" w:rsidRPr="0006008A" w:rsidRDefault="0006008A" w:rsidP="0006008A">
      <w:pPr>
        <w:widowControl w:val="0"/>
        <w:spacing w:after="0" w:line="374" w:lineRule="exact"/>
        <w:ind w:left="460" w:hanging="460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reprezentowan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ym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przez:</w:t>
      </w:r>
    </w:p>
    <w:p w14:paraId="797326D9" w14:textId="77777777" w:rsidR="0006008A" w:rsidRDefault="0006008A" w:rsidP="0006008A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……………………………………………., zwanym w treści </w:t>
      </w:r>
    </w:p>
    <w:p w14:paraId="0E86CA42" w14:textId="0216F2E7" w:rsidR="00FD6698" w:rsidRDefault="00244687" w:rsidP="0006008A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 w:rsid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mowy Wykonawcą</w:t>
      </w:r>
      <w:r w:rsidR="00BF1C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7DC57470" w14:textId="1B10E733" w:rsidR="00244687" w:rsidRDefault="00244687" w:rsidP="0006008A">
      <w:pPr>
        <w:spacing w:after="0"/>
      </w:pPr>
    </w:p>
    <w:p w14:paraId="028790BE" w14:textId="0968893C" w:rsidR="00244687" w:rsidRDefault="00244687" w:rsidP="00244687">
      <w:pPr>
        <w:keepNext/>
        <w:keepLines/>
        <w:widowControl w:val="0"/>
        <w:spacing w:after="35" w:line="200" w:lineRule="exact"/>
        <w:ind w:left="20"/>
        <w:jc w:val="center"/>
        <w:outlineLvl w:val="2"/>
        <w:rPr>
          <w:rFonts w:ascii="Arial" w:eastAsia="DejaVu Sans Condensed" w:hAnsi="Arial" w:cs="Arial"/>
          <w:noProof/>
          <w:color w:val="000000"/>
          <w:spacing w:val="60"/>
          <w:sz w:val="20"/>
          <w:szCs w:val="20"/>
          <w:lang w:eastAsia="pl-PL"/>
        </w:rPr>
      </w:pPr>
      <w:r w:rsidRPr="00244687">
        <w:rPr>
          <w:rFonts w:ascii="Arial" w:eastAsia="DejaVu Sans Condensed" w:hAnsi="Arial" w:cs="Arial"/>
          <w:noProof/>
          <w:color w:val="000000"/>
          <w:spacing w:val="60"/>
          <w:sz w:val="20"/>
          <w:szCs w:val="20"/>
          <w:lang w:eastAsia="pl-PL"/>
        </w:rPr>
        <w:t>§1</w:t>
      </w:r>
    </w:p>
    <w:p w14:paraId="0A657274" w14:textId="77777777" w:rsidR="00705F26" w:rsidRPr="00244687" w:rsidRDefault="00705F26" w:rsidP="00244687">
      <w:pPr>
        <w:keepNext/>
        <w:keepLines/>
        <w:widowControl w:val="0"/>
        <w:spacing w:after="35" w:line="200" w:lineRule="exact"/>
        <w:ind w:left="20"/>
        <w:jc w:val="center"/>
        <w:outlineLvl w:val="2"/>
        <w:rPr>
          <w:rFonts w:ascii="Arial" w:eastAsia="DejaVu Sans Condensed" w:hAnsi="Arial" w:cs="Arial"/>
          <w:noProof/>
          <w:spacing w:val="60"/>
          <w:sz w:val="20"/>
          <w:szCs w:val="20"/>
          <w:lang w:eastAsia="pl-PL"/>
        </w:rPr>
      </w:pPr>
    </w:p>
    <w:p w14:paraId="25C8827F" w14:textId="77777777" w:rsidR="00244687" w:rsidRPr="00244687" w:rsidRDefault="00244687" w:rsidP="00244687">
      <w:pPr>
        <w:widowControl w:val="0"/>
        <w:numPr>
          <w:ilvl w:val="0"/>
          <w:numId w:val="2"/>
        </w:numPr>
        <w:tabs>
          <w:tab w:val="left" w:pos="418"/>
        </w:tabs>
        <w:spacing w:after="124" w:line="254" w:lineRule="exact"/>
        <w:ind w:left="46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Zamawiający zamawia, a Wykonawca zobowiązuje się do wykonania dostawy materiałów biurowych na potrzeby Dolnośląskiego Urzędu Wojewódzkiego we Wrocławiu, zwanych dalej asortymentem, produktami lub przedmiotem umowy.</w:t>
      </w:r>
    </w:p>
    <w:p w14:paraId="184301D5" w14:textId="77777777" w:rsidR="00244687" w:rsidRPr="00244687" w:rsidRDefault="00244687" w:rsidP="00244687">
      <w:pPr>
        <w:widowControl w:val="0"/>
        <w:numPr>
          <w:ilvl w:val="0"/>
          <w:numId w:val="2"/>
        </w:numPr>
        <w:tabs>
          <w:tab w:val="left" w:pos="418"/>
        </w:tabs>
        <w:spacing w:after="296" w:line="250" w:lineRule="exact"/>
        <w:ind w:left="460" w:hanging="460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Szczegółowy zakres przedmiotu umowy - asortyment oraz ceny jednostkowe zawarte są w załączniku do umowy - ofercie Wykonawcy.</w:t>
      </w:r>
      <w:bookmarkStart w:id="0" w:name="_GoBack"/>
      <w:bookmarkEnd w:id="0"/>
    </w:p>
    <w:p w14:paraId="5DA9FBA1" w14:textId="6A0D40C6" w:rsidR="00244687" w:rsidRDefault="00244687" w:rsidP="00244687">
      <w:pPr>
        <w:keepNext/>
        <w:keepLines/>
        <w:widowControl w:val="0"/>
        <w:spacing w:after="39" w:line="180" w:lineRule="exact"/>
        <w:ind w:left="20"/>
        <w:jc w:val="center"/>
        <w:outlineLvl w:val="2"/>
        <w:rPr>
          <w:rFonts w:ascii="Arial" w:eastAsia="DejaVu Sans Condensed" w:hAnsi="Arial" w:cs="Arial"/>
          <w:noProof/>
          <w:color w:val="000000"/>
          <w:spacing w:val="20"/>
          <w:sz w:val="18"/>
          <w:szCs w:val="18"/>
          <w:lang w:eastAsia="pl-PL"/>
        </w:rPr>
      </w:pPr>
      <w:r w:rsidRPr="00244687">
        <w:rPr>
          <w:rFonts w:ascii="Arial" w:eastAsia="DejaVu Sans Condensed" w:hAnsi="Arial" w:cs="Arial"/>
          <w:noProof/>
          <w:color w:val="000000"/>
          <w:spacing w:val="20"/>
          <w:sz w:val="18"/>
          <w:szCs w:val="18"/>
          <w:lang w:eastAsia="pl-PL"/>
        </w:rPr>
        <w:t>§2</w:t>
      </w:r>
    </w:p>
    <w:p w14:paraId="197ADFC6" w14:textId="77777777" w:rsidR="00705F26" w:rsidRPr="00244687" w:rsidRDefault="00705F26" w:rsidP="00244687">
      <w:pPr>
        <w:keepNext/>
        <w:keepLines/>
        <w:widowControl w:val="0"/>
        <w:spacing w:after="39" w:line="180" w:lineRule="exact"/>
        <w:ind w:left="20"/>
        <w:jc w:val="center"/>
        <w:outlineLvl w:val="2"/>
        <w:rPr>
          <w:rFonts w:ascii="Arial" w:eastAsia="DejaVu Sans Condensed" w:hAnsi="Arial" w:cs="Arial"/>
          <w:noProof/>
          <w:sz w:val="18"/>
          <w:szCs w:val="18"/>
          <w:lang w:eastAsia="pl-PL"/>
        </w:rPr>
      </w:pPr>
    </w:p>
    <w:p w14:paraId="5D27329E" w14:textId="0B4EC85D" w:rsidR="00244687" w:rsidRPr="0054500E" w:rsidRDefault="00244687" w:rsidP="00244687">
      <w:pPr>
        <w:widowControl w:val="0"/>
        <w:numPr>
          <w:ilvl w:val="0"/>
          <w:numId w:val="3"/>
        </w:numPr>
        <w:tabs>
          <w:tab w:val="left" w:pos="418"/>
        </w:tabs>
        <w:spacing w:after="120" w:line="254" w:lineRule="exact"/>
        <w:ind w:left="460" w:hanging="460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Dostawa przedmiotu umowy będzie następować sukcesywnie w okresie </w:t>
      </w:r>
      <w:r w:rsidRPr="0054500E">
        <w:rPr>
          <w:rFonts w:ascii="Times New Roman" w:eastAsia="Times New Roman" w:hAnsi="Times New Roman" w:cs="Times New Roman"/>
          <w:color w:val="000000"/>
          <w:lang w:eastAsia="pl-PL"/>
        </w:rPr>
        <w:t xml:space="preserve">od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  <w:r w:rsidRPr="0054500E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14:paraId="43CDBD27" w14:textId="3DE6C23D" w:rsidR="00244687" w:rsidRPr="00CC259A" w:rsidRDefault="00244687" w:rsidP="00244687">
      <w:pPr>
        <w:widowControl w:val="0"/>
        <w:numPr>
          <w:ilvl w:val="0"/>
          <w:numId w:val="3"/>
        </w:numPr>
        <w:tabs>
          <w:tab w:val="left" w:pos="418"/>
        </w:tabs>
        <w:spacing w:after="0" w:line="254" w:lineRule="exact"/>
        <w:ind w:left="460" w:right="18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Dostawa produktów realizowana będzie sukcesywnie na podstawie każdorazowych zamówień przekazanych Wykonawcy faksem i/lub pocztą e-mail i/lub pisemnie. Ilości materiałów określone w załączniku do umowy są ilościami szacunkowymi, które Zamawiający zamierza zrealizować w okresie obowiązywania umowy</w:t>
      </w:r>
      <w:r w:rsidR="00614FB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lecz nie stanowią zobowiązania Zamawiającego do zakupu wszystkich materiałów. Zamawiającemu przysługuje prawo zwiększenia lub zmniejszenia ilości poszczególnych materiałów biurowych pod warunkiem nieprzekroczenia wartości umowy.</w:t>
      </w:r>
    </w:p>
    <w:p w14:paraId="46DE4E45" w14:textId="78F162CD" w:rsidR="00244687" w:rsidRPr="00CC259A" w:rsidRDefault="00244687" w:rsidP="003F6FE7">
      <w:pPr>
        <w:widowControl w:val="0"/>
        <w:numPr>
          <w:ilvl w:val="0"/>
          <w:numId w:val="3"/>
        </w:numPr>
        <w:tabs>
          <w:tab w:val="left" w:pos="418"/>
        </w:tabs>
        <w:spacing w:after="0" w:line="254" w:lineRule="exact"/>
        <w:ind w:left="460" w:right="18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>Wykonawca będzie dostarczał przedmiot umowy wraz z załadunkiem, rozładunkiem, własnym transportem</w:t>
      </w:r>
      <w:r w:rsidR="00CC259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 xml:space="preserve"> na własny koszt i własne ryzyko we wskazane miejsce u Zamawiającego, tj. </w:t>
      </w:r>
      <w:r w:rsidR="00BF1CDF">
        <w:rPr>
          <w:rFonts w:ascii="Times New Roman" w:eastAsia="Times New Roman" w:hAnsi="Times New Roman" w:cs="Times New Roman"/>
          <w:color w:val="000000"/>
          <w:lang w:eastAsia="pl-PL"/>
        </w:rPr>
        <w:br/>
        <w:t>p</w:t>
      </w:r>
      <w:r w:rsidR="00CC259A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 xml:space="preserve">. Powstańców Warszawy 1, 50-153 Wrocław, pok. </w:t>
      </w:r>
      <w:r w:rsidR="00CC259A">
        <w:rPr>
          <w:rFonts w:ascii="Times New Roman" w:eastAsia="Times New Roman" w:hAnsi="Times New Roman" w:cs="Times New Roman"/>
          <w:color w:val="000000"/>
          <w:lang w:eastAsia="pl-PL"/>
        </w:rPr>
        <w:t>1138</w:t>
      </w: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>, I piętro.</w:t>
      </w:r>
    </w:p>
    <w:p w14:paraId="596D8362" w14:textId="06C906FE" w:rsidR="00244687" w:rsidRPr="00244687" w:rsidRDefault="00CC259A" w:rsidP="003F6FE7">
      <w:pPr>
        <w:widowControl w:val="0"/>
        <w:numPr>
          <w:ilvl w:val="0"/>
          <w:numId w:val="3"/>
        </w:numPr>
        <w:tabs>
          <w:tab w:val="left" w:pos="329"/>
        </w:tabs>
        <w:spacing w:after="60" w:line="250" w:lineRule="exact"/>
        <w:ind w:left="440" w:hanging="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Dostawa produktów, o której mowa w ust. 2, nastąpi w terminie do 3 dni roboczych od otrzymania przez Wykonawcę zamówienia - faksem i/lub pocztą e-mail i/lub pisemnie. W zamówieniu Zamawiający będzie określał asortyment i ilość towaru danej partii w ramach przedmiotu umowy.</w:t>
      </w:r>
    </w:p>
    <w:p w14:paraId="59562A08" w14:textId="3D5A1E37" w:rsidR="00244687" w:rsidRPr="00244687" w:rsidRDefault="00CC259A" w:rsidP="003F6FE7">
      <w:pPr>
        <w:widowControl w:val="0"/>
        <w:numPr>
          <w:ilvl w:val="0"/>
          <w:numId w:val="3"/>
        </w:numPr>
        <w:tabs>
          <w:tab w:val="left" w:pos="329"/>
        </w:tabs>
        <w:spacing w:after="60" w:line="250" w:lineRule="exact"/>
        <w:ind w:left="440" w:hanging="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Przyjęcie produktów potwierdzane będzie dowodem odbioru, zwanym dalej „protokołem odbioru”, podpisywanym przez uprawnionego przedstawiciela Zamawiającego. W szczególności jako protokół odbioru może być stosowana kopia faktury lub inny dokument wystawiony przez Wykonawcę.</w:t>
      </w:r>
    </w:p>
    <w:p w14:paraId="5997502B" w14:textId="1089606E" w:rsidR="00244687" w:rsidRPr="00244687" w:rsidRDefault="00EE2B04" w:rsidP="00CC259A">
      <w:pPr>
        <w:widowControl w:val="0"/>
        <w:numPr>
          <w:ilvl w:val="0"/>
          <w:numId w:val="3"/>
        </w:numPr>
        <w:tabs>
          <w:tab w:val="left" w:pos="329"/>
        </w:tabs>
        <w:spacing w:after="60" w:line="250" w:lineRule="exact"/>
        <w:ind w:left="440" w:hanging="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Na pisemny wniosek Zamawiającego Wykonawca zobowiązany jest na swój koszt, w terminie do 10 dni roboczych od otrzymania wniosku, dokonać próby technicznej produktów pod względem ich właściwości użytkowych (wydajności, jakości, sprawności itp.) i dostarczyć oraz przedstawić w tym okresie Zamawiającemu dokument z przeprowadzonej próby, podpisany przez niezależnego rzeczoznawcę danej branży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dotyczącej przedmiotu umowy. Dokument ten musi zawierać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w szczególności właściwości użytkowe i parametry techniczne badanego produktu w odniesieniu do danych określonych przez producenta.</w:t>
      </w:r>
    </w:p>
    <w:p w14:paraId="1CEB649B" w14:textId="29AE87F3" w:rsidR="00244687" w:rsidRPr="00244687" w:rsidRDefault="003A69D5" w:rsidP="00CC259A">
      <w:pPr>
        <w:widowControl w:val="0"/>
        <w:numPr>
          <w:ilvl w:val="0"/>
          <w:numId w:val="3"/>
        </w:numPr>
        <w:tabs>
          <w:tab w:val="left" w:pos="329"/>
        </w:tabs>
        <w:spacing w:after="60" w:line="250" w:lineRule="exact"/>
        <w:ind w:left="440" w:hanging="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Stwierdzenie niezgodności produktu z poszczególnymi </w:t>
      </w:r>
      <w:proofErr w:type="spellStart"/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zapotrzebowaniami</w:t>
      </w:r>
      <w:proofErr w:type="spellEnd"/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i parametrami produktów, określonymi w ofercie Wykonawcy oraz niniejszej umowie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zakresie: rodzaju i/lub ilości zamówionego asortymentu, zobowiązuje Wykonawcę do jego wymiany na produkt zgodny z wymaganiami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określonymi w zakresie przedmiotu umowy i danym zamówieniem, w terminie do 3 dni roboczych, liczonych od dnia zgłoszenia - faxem i/lub pocztą e-mail i/lub pisemnie — danej niezgodności, z zastrzeżeniem § 4 ust. 4.</w:t>
      </w:r>
    </w:p>
    <w:p w14:paraId="0D7F3FC4" w14:textId="70E493B2" w:rsidR="00244687" w:rsidRPr="00705F26" w:rsidRDefault="003A69D5" w:rsidP="00CC259A">
      <w:pPr>
        <w:widowControl w:val="0"/>
        <w:numPr>
          <w:ilvl w:val="0"/>
          <w:numId w:val="3"/>
        </w:numPr>
        <w:tabs>
          <w:tab w:val="left" w:pos="329"/>
        </w:tabs>
        <w:spacing w:after="0" w:line="250" w:lineRule="exact"/>
        <w:ind w:left="440" w:hanging="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Dostarczone produkty mają być oryginalne, fabrycznie nowe i muszą być dopuszczone do obrotu na terenie Rzeczypospolitej Polskiej.</w:t>
      </w:r>
    </w:p>
    <w:p w14:paraId="0C02FF6A" w14:textId="77777777" w:rsidR="00705F26" w:rsidRPr="00244687" w:rsidRDefault="00705F26" w:rsidP="00705F26">
      <w:pPr>
        <w:widowControl w:val="0"/>
        <w:tabs>
          <w:tab w:val="left" w:pos="329"/>
        </w:tabs>
        <w:spacing w:after="0" w:line="250" w:lineRule="exact"/>
        <w:ind w:left="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DF12E" w14:textId="19E75B5D" w:rsidR="00244687" w:rsidRDefault="00244687" w:rsidP="00244687">
      <w:pPr>
        <w:widowControl w:val="0"/>
        <w:spacing w:after="159" w:line="220" w:lineRule="exact"/>
        <w:ind w:right="3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§3</w:t>
      </w:r>
    </w:p>
    <w:p w14:paraId="5BA8CD9C" w14:textId="77777777" w:rsidR="00705F26" w:rsidRPr="00244687" w:rsidRDefault="00705F26" w:rsidP="00244687">
      <w:pPr>
        <w:widowControl w:val="0"/>
        <w:spacing w:after="159" w:line="220" w:lineRule="exact"/>
        <w:ind w:right="3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DA6DA4" w14:textId="64064EA0" w:rsidR="00244687" w:rsidRPr="00C12F83" w:rsidRDefault="00244687" w:rsidP="003A69D5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after="60" w:line="25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łączna wartość przedmiotu umowy, określonego w § 1, wynosi netto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>………...</w:t>
      </w: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 zł (słownie: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</w:t>
      </w:r>
      <w:r w:rsidRPr="003A6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/</w:t>
      </w:r>
      <w:r w:rsidRPr="003A69D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100</w:t>
      </w:r>
      <w:r w:rsidRPr="003A6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),</w:t>
      </w: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 co z podatkiem od towarów i usług stanowi kwotę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>………….</w:t>
      </w: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zł brutto (słownie: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  <w:r w:rsidRPr="003A6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/</w:t>
      </w:r>
      <w:r w:rsidRPr="003A69D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100</w:t>
      </w:r>
      <w:r w:rsidRPr="003A6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).</w:t>
      </w:r>
    </w:p>
    <w:p w14:paraId="086B3FFA" w14:textId="77777777" w:rsidR="00C12F83" w:rsidRPr="00C12F83" w:rsidRDefault="00C12F83" w:rsidP="003F6FE7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>Wartość przedmiotu umowy obejmuje całość kosztów związanych z realizacją zadania, w tym: koszt sprzedaży, dostawy oraz reklamacji.</w:t>
      </w:r>
    </w:p>
    <w:p w14:paraId="3FAADB57" w14:textId="74E5D984" w:rsidR="00C12F83" w:rsidRPr="00C12F83" w:rsidRDefault="00C12F83" w:rsidP="003F6FE7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>Zamawiający dokonywać będzie płatności na rzecz Wykonawcy po dostawie i przyjęciu</w:t>
      </w:r>
      <w:r w:rsidR="003F6F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F83">
        <w:rPr>
          <w:rFonts w:ascii="Times New Roman" w:eastAsia="Times New Roman" w:hAnsi="Times New Roman" w:cs="Times New Roman"/>
          <w:lang w:eastAsia="pl-PL"/>
        </w:rPr>
        <w:t>produktów. Należność regulowana będzie na podstawie prawidłowo wystawionej faktury VAT, przelewem bankowym z rachunku Zamawiającego na rachunek Wykonawcy wskazany na fakturze, w terminie do 21 dni od otrzymania prawidłowo wystawionej faktury. Za dzień zapłaty przyjmuje się dzień obciążenia rachunku bankowego Zamawiającego.</w:t>
      </w:r>
    </w:p>
    <w:p w14:paraId="122EBE03" w14:textId="77777777" w:rsidR="00C12F83" w:rsidRPr="00C12F83" w:rsidRDefault="00C12F83" w:rsidP="003F6FE7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>Podstawą do wystawienia faktury i uregulowania należności będzie dowód przyjęcia produktów (protokół odbioru) podpisany przez Zamawiającego.</w:t>
      </w:r>
    </w:p>
    <w:p w14:paraId="61034683" w14:textId="61AE7770" w:rsidR="00C12F83" w:rsidRPr="00C12F83" w:rsidRDefault="00C12F83" w:rsidP="003F6FE7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>Wykonawca będzie wystawiał faktury VAT na Zamawiającego zgodnie ze składanymi zamówieniami - oddzielne faktury dla każdego zamówienia.</w:t>
      </w:r>
    </w:p>
    <w:p w14:paraId="0679D356" w14:textId="77777777" w:rsidR="00C12F83" w:rsidRPr="00C12F83" w:rsidRDefault="00C12F83" w:rsidP="003F6FE7">
      <w:pPr>
        <w:widowControl w:val="0"/>
        <w:tabs>
          <w:tab w:val="left" w:pos="329"/>
        </w:tabs>
        <w:spacing w:after="60" w:line="250" w:lineRule="exac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076E19" w14:textId="75E4B6CE" w:rsidR="00244687" w:rsidRDefault="00244687" w:rsidP="00244687">
      <w:pPr>
        <w:widowControl w:val="0"/>
        <w:spacing w:after="156" w:line="220" w:lineRule="exact"/>
        <w:ind w:right="3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§4</w:t>
      </w:r>
    </w:p>
    <w:p w14:paraId="6245F492" w14:textId="77777777" w:rsidR="00705F26" w:rsidRPr="00244687" w:rsidRDefault="00705F26" w:rsidP="00244687">
      <w:pPr>
        <w:widowControl w:val="0"/>
        <w:spacing w:after="156" w:line="220" w:lineRule="exact"/>
        <w:ind w:right="3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17A1A8" w14:textId="041AC76F" w:rsidR="00244687" w:rsidRPr="00905C45" w:rsidRDefault="00244687" w:rsidP="00905C45">
      <w:pPr>
        <w:pStyle w:val="Akapitzlist"/>
        <w:widowControl w:val="0"/>
        <w:numPr>
          <w:ilvl w:val="0"/>
          <w:numId w:val="12"/>
        </w:numPr>
        <w:tabs>
          <w:tab w:val="left" w:pos="329"/>
        </w:tabs>
        <w:spacing w:after="64" w:line="254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05C45">
        <w:rPr>
          <w:rFonts w:ascii="Times New Roman" w:eastAsia="Times New Roman" w:hAnsi="Times New Roman" w:cs="Times New Roman"/>
          <w:color w:val="000000"/>
          <w:lang w:eastAsia="pl-PL"/>
        </w:rPr>
        <w:t>Wykonawca jest odpowiedzialny względem Zamawiającego za jakość dostarczonych produktów oraz wady zmniejszające ich wartość lub użyteczność.</w:t>
      </w:r>
    </w:p>
    <w:p w14:paraId="23A16527" w14:textId="732656E8" w:rsidR="00244687" w:rsidRPr="00244687" w:rsidRDefault="00244687" w:rsidP="00905C45">
      <w:pPr>
        <w:widowControl w:val="0"/>
        <w:numPr>
          <w:ilvl w:val="0"/>
          <w:numId w:val="12"/>
        </w:numPr>
        <w:tabs>
          <w:tab w:val="left" w:pos="329"/>
        </w:tabs>
        <w:spacing w:after="37" w:line="250" w:lineRule="exact"/>
        <w:ind w:left="320" w:hanging="32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Uprawnienia z tytułu gwarancji wygasają po upływie 12 miesięcy od daty odbioru produktów przez Zamawiającego, ale nie wcześniej niż po upływie okresu przydatności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 xml:space="preserve"> produktu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do stosowania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określonego przez producenta.</w:t>
      </w:r>
    </w:p>
    <w:p w14:paraId="01B248B6" w14:textId="401D1D93" w:rsidR="00244687" w:rsidRPr="00244687" w:rsidRDefault="00244687" w:rsidP="00905C45">
      <w:pPr>
        <w:widowControl w:val="0"/>
        <w:numPr>
          <w:ilvl w:val="0"/>
          <w:numId w:val="12"/>
        </w:numPr>
        <w:tabs>
          <w:tab w:val="left" w:pos="329"/>
        </w:tabs>
        <w:spacing w:after="79" w:line="278" w:lineRule="exact"/>
        <w:ind w:left="320" w:hanging="32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stwierdzenia wadliwości produktu wszystkie wadliwe produkty lub wszystkie produkty z tej serii podlegają wymianie na nowe. Wymiana produktów dokonywana jest w terminie do 3 dni roboczych od stwierdzenia wady i winna być potwierdzona protokolarnie na piśmie. Wykonawca nie może odmówić wymiany wadliwych produktów na swój koszt bez względu na wysokość związanych </w:t>
      </w:r>
      <w:r w:rsidR="00B83F34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z tym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kosztów.</w:t>
      </w:r>
    </w:p>
    <w:p w14:paraId="2F9C22CB" w14:textId="30C46912" w:rsidR="00244687" w:rsidRPr="00705F26" w:rsidRDefault="00244687" w:rsidP="00905C45">
      <w:pPr>
        <w:widowControl w:val="0"/>
        <w:numPr>
          <w:ilvl w:val="0"/>
          <w:numId w:val="12"/>
        </w:numPr>
        <w:tabs>
          <w:tab w:val="left" w:pos="304"/>
        </w:tabs>
        <w:spacing w:after="148" w:line="254" w:lineRule="exact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 zobowiązuje się wobec Zamawiającego do spełnienia roszczeń wynikłych z tytułu nienależytego wykonania umowy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przepisami Kodeksu cywilnego dotyczącymi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3F34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gwarancji 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rękojmi za wady fizyczne rzeczy.</w:t>
      </w:r>
    </w:p>
    <w:p w14:paraId="79FF9DD2" w14:textId="77777777" w:rsidR="00705F26" w:rsidRPr="00244687" w:rsidRDefault="00705F26" w:rsidP="00705F26">
      <w:pPr>
        <w:widowControl w:val="0"/>
        <w:tabs>
          <w:tab w:val="left" w:pos="304"/>
        </w:tabs>
        <w:spacing w:after="148" w:line="254" w:lineRule="exac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F93D4" w14:textId="28199B33" w:rsidR="00244687" w:rsidRDefault="00244687" w:rsidP="00244687">
      <w:pPr>
        <w:widowControl w:val="0"/>
        <w:spacing w:after="58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§5</w:t>
      </w:r>
    </w:p>
    <w:p w14:paraId="7963C4F9" w14:textId="77777777" w:rsidR="00B83F34" w:rsidRPr="00244687" w:rsidRDefault="00B83F34" w:rsidP="00244687">
      <w:pPr>
        <w:widowControl w:val="0"/>
        <w:spacing w:after="58" w:line="220" w:lineRule="exact"/>
        <w:ind w:left="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06DA78" w14:textId="77777777" w:rsidR="00244687" w:rsidRPr="00244687" w:rsidRDefault="00244687" w:rsidP="00244687">
      <w:pPr>
        <w:widowControl w:val="0"/>
        <w:numPr>
          <w:ilvl w:val="0"/>
          <w:numId w:val="4"/>
        </w:numPr>
        <w:tabs>
          <w:tab w:val="left" w:pos="303"/>
        </w:tabs>
        <w:spacing w:after="31" w:line="220" w:lineRule="exact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zapłacenia Zamawiającemu kar umownych z tytułu:</w:t>
      </w:r>
    </w:p>
    <w:p w14:paraId="46F81F1C" w14:textId="268BD43E" w:rsidR="00244687" w:rsidRPr="00244687" w:rsidRDefault="003E7CD4" w:rsidP="00244687">
      <w:pPr>
        <w:widowControl w:val="0"/>
        <w:numPr>
          <w:ilvl w:val="0"/>
          <w:numId w:val="5"/>
        </w:numPr>
        <w:tabs>
          <w:tab w:val="left" w:pos="980"/>
        </w:tabs>
        <w:spacing w:after="64" w:line="254" w:lineRule="exact"/>
        <w:ind w:left="960" w:hanging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zwłoki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 wydaniu przedmiotu umowy - w wysokości 0,2 % wartości ogółem brutto umowy - określonej w § 3 ust. 1, za każdy rozpoczęty dzień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zwłoki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wykraczający poza termin planowej dostawy produktów, o którym mowa w § 2 ust. 4;</w:t>
      </w:r>
    </w:p>
    <w:p w14:paraId="37CE5621" w14:textId="29486251" w:rsidR="00244687" w:rsidRPr="00244687" w:rsidRDefault="00244687" w:rsidP="00244687">
      <w:pPr>
        <w:widowControl w:val="0"/>
        <w:numPr>
          <w:ilvl w:val="0"/>
          <w:numId w:val="5"/>
        </w:numPr>
        <w:spacing w:after="60" w:line="250" w:lineRule="exact"/>
        <w:ind w:left="96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E7CD4">
        <w:rPr>
          <w:rFonts w:ascii="Times New Roman" w:eastAsia="Times New Roman" w:hAnsi="Times New Roman" w:cs="Times New Roman"/>
          <w:color w:val="000000"/>
          <w:lang w:eastAsia="pl-PL"/>
        </w:rPr>
        <w:t>zwłoki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 usunięciu wad, o których mowa w § 4 ust. 3 i stwierdzonych niezgodnościach, o których mowa w § 2 ust.7 z danym zapotrzebowaniem przy odbiorach produktów, </w:t>
      </w:r>
      <w:r w:rsidR="00664D1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w wysokości 0,2 % wartości ogółem brutto umowy - określonej w § 3 ust. 1, za każdy rozpoczęty dzień </w:t>
      </w:r>
      <w:r w:rsidR="003E7CD4">
        <w:rPr>
          <w:rFonts w:ascii="Times New Roman" w:eastAsia="Times New Roman" w:hAnsi="Times New Roman" w:cs="Times New Roman"/>
          <w:color w:val="000000"/>
          <w:lang w:eastAsia="pl-PL"/>
        </w:rPr>
        <w:t>zwłoki</w:t>
      </w:r>
      <w:r w:rsidR="00BE59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wykraczający poza termin podany w § 4 ust. 3;</w:t>
      </w:r>
    </w:p>
    <w:p w14:paraId="01CB0B7B" w14:textId="77777777" w:rsidR="00244687" w:rsidRPr="00244687" w:rsidRDefault="00244687" w:rsidP="00244687">
      <w:pPr>
        <w:widowControl w:val="0"/>
        <w:numPr>
          <w:ilvl w:val="0"/>
          <w:numId w:val="5"/>
        </w:numPr>
        <w:tabs>
          <w:tab w:val="left" w:pos="980"/>
        </w:tabs>
        <w:spacing w:after="0" w:line="250" w:lineRule="exact"/>
        <w:ind w:left="96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odstąpienia od umowy z przyczyn zależnych od Wykonawcy (w szczególności w razie</w:t>
      </w:r>
    </w:p>
    <w:p w14:paraId="17B9E1ED" w14:textId="4F258D03" w:rsidR="00244687" w:rsidRPr="00244687" w:rsidRDefault="00244687" w:rsidP="00BE592B">
      <w:pPr>
        <w:widowControl w:val="0"/>
        <w:tabs>
          <w:tab w:val="left" w:pos="4402"/>
        </w:tabs>
        <w:spacing w:after="0" w:line="250" w:lineRule="exact"/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niedostarczenia przedmiotu umowy, trzykrotnego nieterminowego dostarczania przedmiotu umowy, trzykrotnej niezgodności produktu z wymaganiami określonymi niniejszą umową, trzykrotnej</w:t>
      </w:r>
      <w:r w:rsidR="00BE59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stwierdzonej wady przedmiotu umowy)</w:t>
      </w:r>
      <w:r w:rsidR="00BE59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- w wysokości 10% wartości ogółem brutto umowy - określonej w § 3 ust. 1.</w:t>
      </w:r>
    </w:p>
    <w:p w14:paraId="511D0834" w14:textId="32B1818B" w:rsidR="00244687" w:rsidRPr="00244687" w:rsidRDefault="00664D15" w:rsidP="00244687">
      <w:pPr>
        <w:widowControl w:val="0"/>
        <w:numPr>
          <w:ilvl w:val="0"/>
          <w:numId w:val="4"/>
        </w:numPr>
        <w:tabs>
          <w:tab w:val="left" w:pos="304"/>
        </w:tabs>
        <w:spacing w:after="64" w:line="254" w:lineRule="exact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Zamawiający zapłaci Wykonawcy karę umowną - za odstąpienie od umowy z winy Zamawiającego w wysokości 10% wartości brutto umowy - określonej w § 3 ust. 1, z zastrzeżeniem § 7 ust. 1.</w:t>
      </w:r>
    </w:p>
    <w:p w14:paraId="61D09B30" w14:textId="0CC86ACF" w:rsidR="00244687" w:rsidRPr="00244687" w:rsidRDefault="00664D15" w:rsidP="00244687">
      <w:pPr>
        <w:widowControl w:val="0"/>
        <w:numPr>
          <w:ilvl w:val="0"/>
          <w:numId w:val="4"/>
        </w:numPr>
        <w:tabs>
          <w:tab w:val="left" w:pos="304"/>
        </w:tabs>
        <w:spacing w:after="84" w:line="250" w:lineRule="exact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W przypadku, gdy wysokość zastrzeżonych kar nie pokryje rzeczywiście poniesionej szkody, Strony mają prawo dochodzić odszkodowania uzupełniającego na zasadach ogólnych.</w:t>
      </w:r>
    </w:p>
    <w:p w14:paraId="1ADE7AA6" w14:textId="7CA88020" w:rsidR="00244687" w:rsidRPr="00664D15" w:rsidRDefault="00244687" w:rsidP="00244687">
      <w:pPr>
        <w:widowControl w:val="0"/>
        <w:numPr>
          <w:ilvl w:val="0"/>
          <w:numId w:val="4"/>
        </w:numPr>
        <w:tabs>
          <w:tab w:val="left" w:pos="308"/>
        </w:tabs>
        <w:spacing w:after="119" w:line="220" w:lineRule="exact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Kary umowne podlegają potrąceniu z faktury.</w:t>
      </w:r>
    </w:p>
    <w:p w14:paraId="67483B91" w14:textId="7764DE6B" w:rsidR="00664D15" w:rsidRPr="00664D15" w:rsidRDefault="00664D15" w:rsidP="00664D15">
      <w:pPr>
        <w:widowControl w:val="0"/>
        <w:tabs>
          <w:tab w:val="left" w:pos="308"/>
        </w:tabs>
        <w:spacing w:after="119" w:line="220" w:lineRule="exact"/>
        <w:ind w:left="420"/>
        <w:jc w:val="center"/>
        <w:rPr>
          <w:rFonts w:ascii="Times New Roman" w:eastAsia="Times New Roman" w:hAnsi="Times New Roman" w:cs="Times New Roman"/>
          <w:lang w:eastAsia="pl-PL"/>
        </w:rPr>
      </w:pPr>
      <w:r w:rsidRPr="00664D15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>6</w:t>
      </w:r>
    </w:p>
    <w:p w14:paraId="0CF8B065" w14:textId="77777777" w:rsidR="00664D15" w:rsidRPr="00244687" w:rsidRDefault="00664D15" w:rsidP="00664D15">
      <w:pPr>
        <w:widowControl w:val="0"/>
        <w:tabs>
          <w:tab w:val="left" w:pos="308"/>
        </w:tabs>
        <w:spacing w:after="119" w:line="220" w:lineRule="exact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DB8A62" w14:textId="77777777" w:rsidR="00244687" w:rsidRPr="00244687" w:rsidRDefault="00244687" w:rsidP="00244687">
      <w:pPr>
        <w:widowControl w:val="0"/>
        <w:numPr>
          <w:ilvl w:val="0"/>
          <w:numId w:val="6"/>
        </w:numPr>
        <w:tabs>
          <w:tab w:val="left" w:pos="303"/>
        </w:tabs>
        <w:spacing w:after="88" w:line="254" w:lineRule="exact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Ustalenia wymagające obecności przedstawiciela Zamawiającego dokonywane będą w siedzibie Zamawiającego.</w:t>
      </w:r>
    </w:p>
    <w:p w14:paraId="6058CE95" w14:textId="77777777" w:rsidR="00244687" w:rsidRPr="00244687" w:rsidRDefault="00244687" w:rsidP="00244687">
      <w:pPr>
        <w:widowControl w:val="0"/>
        <w:numPr>
          <w:ilvl w:val="0"/>
          <w:numId w:val="6"/>
        </w:numPr>
        <w:tabs>
          <w:tab w:val="left" w:pos="304"/>
        </w:tabs>
        <w:spacing w:after="191" w:line="220" w:lineRule="exact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Osobami upoważnionymi do wykonywania obowiązków z tytułu realizacji umowy są ze strony:</w:t>
      </w:r>
    </w:p>
    <w:p w14:paraId="40788A91" w14:textId="77777777" w:rsidR="00664D15" w:rsidRPr="00664D15" w:rsidRDefault="00244687" w:rsidP="00244687">
      <w:pPr>
        <w:widowControl w:val="0"/>
        <w:numPr>
          <w:ilvl w:val="0"/>
          <w:numId w:val="7"/>
        </w:numPr>
        <w:tabs>
          <w:tab w:val="left" w:pos="303"/>
        </w:tabs>
        <w:spacing w:after="0" w:line="360" w:lineRule="exact"/>
        <w:ind w:left="340" w:right="1720" w:hanging="340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Zamawiającego: Pani </w:t>
      </w:r>
      <w:r w:rsidR="00664D15">
        <w:rPr>
          <w:rFonts w:ascii="Times New Roman" w:eastAsia="Times New Roman" w:hAnsi="Times New Roman" w:cs="Times New Roman"/>
          <w:color w:val="000000"/>
          <w:lang w:eastAsia="pl-PL"/>
        </w:rPr>
        <w:t>Karolina Nizner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, nr te</w:t>
      </w:r>
      <w:r w:rsidR="00664D15">
        <w:rPr>
          <w:rFonts w:ascii="Times New Roman" w:eastAsia="Times New Roman" w:hAnsi="Times New Roman" w:cs="Times New Roman"/>
          <w:color w:val="000000"/>
          <w:lang w:eastAsia="pl-PL"/>
        </w:rPr>
        <w:t>l.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340 61 34, fax. 71 340 69 70; </w:t>
      </w:r>
    </w:p>
    <w:p w14:paraId="49FA0312" w14:textId="1760BF2B" w:rsidR="00244687" w:rsidRPr="00244687" w:rsidRDefault="00664D15" w:rsidP="00664D15">
      <w:pPr>
        <w:widowControl w:val="0"/>
        <w:tabs>
          <w:tab w:val="left" w:pos="303"/>
        </w:tabs>
        <w:spacing w:after="0" w:line="360" w:lineRule="exact"/>
        <w:ind w:left="340" w:right="1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e-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7" w:history="1">
        <w:r w:rsidR="0054500E" w:rsidRPr="00224D57">
          <w:rPr>
            <w:rStyle w:val="Hipercze"/>
            <w:rFonts w:ascii="Times New Roman" w:eastAsia="Times New Roman" w:hAnsi="Times New Roman" w:cs="Times New Roman"/>
            <w:lang w:val="en-US"/>
          </w:rPr>
          <w:t>karolina.nizner@duw.pl</w:t>
        </w:r>
      </w:hyperlink>
    </w:p>
    <w:p w14:paraId="17549452" w14:textId="71E64432" w:rsidR="00244687" w:rsidRPr="00244687" w:rsidRDefault="00244687" w:rsidP="00244687">
      <w:pPr>
        <w:widowControl w:val="0"/>
        <w:numPr>
          <w:ilvl w:val="0"/>
          <w:numId w:val="7"/>
        </w:numPr>
        <w:tabs>
          <w:tab w:val="left" w:pos="303"/>
        </w:tabs>
        <w:spacing w:after="0" w:line="220" w:lineRule="exact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Wykonawcy: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…………………..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, nr tel.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……………..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, fax.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2CACBE8" w14:textId="64AC3E38" w:rsidR="00244687" w:rsidRPr="00244687" w:rsidRDefault="0054500E" w:rsidP="00244687">
      <w:pPr>
        <w:widowControl w:val="0"/>
        <w:spacing w:after="60" w:line="274" w:lineRule="exact"/>
        <w:ind w:left="1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e-m</w:t>
      </w:r>
      <w:r w:rsidR="00F11A3E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il: </w:t>
      </w:r>
      <w:hyperlink r:id="rId8" w:history="1">
        <w:r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……………………………..</w:t>
        </w:r>
      </w:hyperlink>
    </w:p>
    <w:p w14:paraId="58FD4D02" w14:textId="77777777" w:rsidR="00244687" w:rsidRPr="00244687" w:rsidRDefault="00244687" w:rsidP="00244687">
      <w:pPr>
        <w:widowControl w:val="0"/>
        <w:spacing w:after="79" w:line="274" w:lineRule="exac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Strony mają prawo do zmiany w/w osób w każdym czasie trwania umowy, po pisemnym zawiadomieniu.</w:t>
      </w:r>
    </w:p>
    <w:p w14:paraId="08803BBE" w14:textId="77777777" w:rsidR="00244687" w:rsidRPr="00244687" w:rsidRDefault="00244687" w:rsidP="00244687">
      <w:pPr>
        <w:widowControl w:val="0"/>
        <w:numPr>
          <w:ilvl w:val="0"/>
          <w:numId w:val="6"/>
        </w:numPr>
        <w:tabs>
          <w:tab w:val="left" w:pos="304"/>
        </w:tabs>
        <w:spacing w:after="60" w:line="250" w:lineRule="exact"/>
        <w:ind w:left="340" w:hanging="340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Wykonawca, bez zgody Zamawiającego wyrażonej na piśmie, może wykorzystywać fakt zawarcia niniejszej umowy tylko w celach referencyjnych.</w:t>
      </w:r>
    </w:p>
    <w:p w14:paraId="3A809EB9" w14:textId="14C606E9" w:rsidR="00244687" w:rsidRPr="00705F26" w:rsidRDefault="00244687" w:rsidP="00244687">
      <w:pPr>
        <w:widowControl w:val="0"/>
        <w:numPr>
          <w:ilvl w:val="0"/>
          <w:numId w:val="6"/>
        </w:numPr>
        <w:tabs>
          <w:tab w:val="left" w:pos="304"/>
        </w:tabs>
        <w:spacing w:after="84" w:line="250" w:lineRule="exact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 zobowiązuje się do niezwłocznego powiadomienia Zamawiającego o zaistnieniu okoliczności, o których mowa w § 7 ust. 2 umowy.</w:t>
      </w:r>
    </w:p>
    <w:p w14:paraId="0C03E79F" w14:textId="77777777" w:rsidR="00705F26" w:rsidRPr="00244687" w:rsidRDefault="00705F26" w:rsidP="00705F26">
      <w:pPr>
        <w:widowControl w:val="0"/>
        <w:tabs>
          <w:tab w:val="left" w:pos="304"/>
        </w:tabs>
        <w:spacing w:after="84" w:line="250" w:lineRule="exac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5E99C" w14:textId="3D914294" w:rsidR="00244687" w:rsidRDefault="00244687" w:rsidP="00244687">
      <w:pPr>
        <w:widowControl w:val="0"/>
        <w:spacing w:after="31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528311181"/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§7</w:t>
      </w:r>
    </w:p>
    <w:p w14:paraId="08B400C9" w14:textId="77777777" w:rsidR="00705F26" w:rsidRPr="00244687" w:rsidRDefault="00705F26" w:rsidP="00244687">
      <w:pPr>
        <w:widowControl w:val="0"/>
        <w:spacing w:after="31" w:line="220" w:lineRule="exact"/>
        <w:ind w:left="20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1"/>
    <w:p w14:paraId="53D1B831" w14:textId="22B605AA" w:rsidR="00244687" w:rsidRPr="0054500E" w:rsidRDefault="0054500E" w:rsidP="00244687">
      <w:pPr>
        <w:widowControl w:val="0"/>
        <w:numPr>
          <w:ilvl w:val="0"/>
          <w:numId w:val="8"/>
        </w:numPr>
        <w:tabs>
          <w:tab w:val="left" w:pos="303"/>
        </w:tabs>
        <w:spacing w:after="0" w:line="254" w:lineRule="exact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W razie zaistnienia istotnej zmiany okoliczności, powodującej, że wykonanie umowy nie leży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w interesie publicznym, czego nie można było przewidzieć w chwili zawarcia umowy, Zamawiający może odstąpić od umowy w terminie 7 dni od powzięcia wiadomości o tych okolicznościach, bez prawa naliczania przez Wykonawcę kar umownych, określonych w § 5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44687" w:rsidRPr="0054500E">
        <w:rPr>
          <w:rFonts w:ascii="Times New Roman" w:eastAsia="Times New Roman" w:hAnsi="Times New Roman" w:cs="Times New Roman"/>
          <w:color w:val="000000"/>
          <w:lang w:eastAsia="pl-PL"/>
        </w:rPr>
        <w:t>W takim przypadku Wykonawca może żądać wyłącznie wynagrodzenia należnego z tytułu wykonania części umowy. Za istotną zmianę okoliczności, o której mowa powyżej, strony uznają w szczególności, zawarcie przez Centrum Usług Wspólnych umowy ramowej na dostawę materiałów biurowych dla potrzeb jednostek administracji rządowej.</w:t>
      </w:r>
    </w:p>
    <w:p w14:paraId="59F748BB" w14:textId="77777777" w:rsidR="00244687" w:rsidRPr="00244687" w:rsidRDefault="00244687" w:rsidP="00244687">
      <w:pPr>
        <w:widowControl w:val="0"/>
        <w:numPr>
          <w:ilvl w:val="0"/>
          <w:numId w:val="9"/>
        </w:numPr>
        <w:tabs>
          <w:tab w:val="left" w:pos="416"/>
        </w:tabs>
        <w:spacing w:after="0" w:line="254" w:lineRule="exact"/>
        <w:ind w:left="460" w:right="22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Zamawiający może wypowiedzieć umowę ze skutkiem natychmiastowym, gdy Wykonawca zaprzestał prowadzenia działalności lub wszczęte zostało wobec niego postępowanie likwidacyjne, układowe bądź upadłościowe.</w:t>
      </w:r>
    </w:p>
    <w:p w14:paraId="7EAE21C5" w14:textId="4D03909D" w:rsidR="00244687" w:rsidRPr="00705F26" w:rsidRDefault="00244687" w:rsidP="00244687">
      <w:pPr>
        <w:widowControl w:val="0"/>
        <w:numPr>
          <w:ilvl w:val="0"/>
          <w:numId w:val="9"/>
        </w:numPr>
        <w:tabs>
          <w:tab w:val="left" w:pos="416"/>
        </w:tabs>
        <w:spacing w:after="220" w:line="254" w:lineRule="exact"/>
        <w:ind w:left="460" w:right="22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razie zakończenia umowy w czasie jej obowiązywania strony sporządzą inwentaryzację umowy będącej w toku, która stanowić będzie podstawę do zapłaty Wykonawcy wynagrodzenia w wysokości odpowiadającej części zrealizowanego zamówienia, o którym mowa w § 1.</w:t>
      </w:r>
    </w:p>
    <w:p w14:paraId="1CCFC7F4" w14:textId="17FB6497" w:rsidR="00705F26" w:rsidRDefault="00705F26" w:rsidP="00705F26">
      <w:pPr>
        <w:widowControl w:val="0"/>
        <w:spacing w:after="31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</w:p>
    <w:p w14:paraId="224EA15D" w14:textId="77777777" w:rsidR="00705F26" w:rsidRDefault="00705F26" w:rsidP="00705F26">
      <w:pPr>
        <w:widowControl w:val="0"/>
        <w:spacing w:after="31" w:line="220" w:lineRule="exact"/>
        <w:ind w:left="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B6B8D0D" w14:textId="77777777" w:rsidR="00705F26" w:rsidRDefault="00705F26" w:rsidP="00705F26">
      <w:pPr>
        <w:numPr>
          <w:ilvl w:val="0"/>
          <w:numId w:val="13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Wykonawca zobowiązuje się poddać kontroli, monitoringowi i audytowi w zakresie realizacji usług, przeprowadzanych:</w:t>
      </w:r>
    </w:p>
    <w:p w14:paraId="380EE2DF" w14:textId="77777777" w:rsidR="00705F26" w:rsidRDefault="00705F26" w:rsidP="00705F26">
      <w:pPr>
        <w:numPr>
          <w:ilvl w:val="3"/>
          <w:numId w:val="13"/>
        </w:numPr>
        <w:autoSpaceDN w:val="0"/>
        <w:spacing w:after="0" w:line="276" w:lineRule="auto"/>
        <w:ind w:left="76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kontroli i monitoringu - przez Ministerstwo Spraw Wewnętrznych i Administracji (dotyczy monitoringu), Centrum Obsługi Projektów Europejskich Ministerstwa Spraw Wewnętrznych i Administracji,</w:t>
      </w:r>
    </w:p>
    <w:p w14:paraId="2E2252DD" w14:textId="0DDEA0C8" w:rsidR="00705F26" w:rsidRDefault="00705F26" w:rsidP="00705F26">
      <w:pPr>
        <w:numPr>
          <w:ilvl w:val="3"/>
          <w:numId w:val="13"/>
        </w:numPr>
        <w:autoSpaceDN w:val="0"/>
        <w:spacing w:after="0" w:line="276" w:lineRule="auto"/>
        <w:ind w:left="76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audytu - przez Organ Audytowy, którego funkcję pełni Szef Krajowej Administracji Skarbowej lub inną upoważnioną instytucję krajową oraz unijną lub jednostkę upoważnioną do działania w jego imieniu, w tym także Europejski Trybunał Obrachunkowy </w:t>
      </w:r>
      <w:r>
        <w:rPr>
          <w:rFonts w:ascii="Times New Roman" w:hAnsi="Times New Roman" w:cs="Times New Roman"/>
        </w:rPr>
        <w:br/>
        <w:t>i Europejski Urząd ds. Zwalczania Nadużyć Finansowych (OLAF).</w:t>
      </w:r>
    </w:p>
    <w:p w14:paraId="75D1B78E" w14:textId="77777777" w:rsidR="00705F26" w:rsidRDefault="00705F26" w:rsidP="00705F26">
      <w:pPr>
        <w:numPr>
          <w:ilvl w:val="0"/>
          <w:numId w:val="13"/>
        </w:numPr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Kontrolę, monitoring i audyt przeprowadza się w siedzibie Wykonawcy lub w miejscu realizacji usługi, po uprzednim zawiadomieniu lub bez zawiadomienia Wykonawcy. </w:t>
      </w:r>
    </w:p>
    <w:p w14:paraId="097BC989" w14:textId="3F91F144" w:rsidR="00705F26" w:rsidRDefault="00705F26" w:rsidP="00705F26">
      <w:pPr>
        <w:numPr>
          <w:ilvl w:val="0"/>
          <w:numId w:val="13"/>
        </w:numPr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Kontrole, monitoring i audyty mogą być przeprowadzane przez cały okres realizacji Projektu nr 9/8-2017/OG-FAMI  pt. „Integracja, adaptacja, akceptacja. Wsparcie obywateli państw trzecich zamieszkałych na Dolnym Śląsku” współfinansowanego z Programu Krajowego Funduszu Azylu, </w:t>
      </w:r>
      <w:r w:rsidRPr="00705F26">
        <w:rPr>
          <w:rFonts w:ascii="Times New Roman" w:hAnsi="Times New Roman" w:cs="Times New Roman"/>
        </w:rPr>
        <w:t xml:space="preserve">Migracji i Integracji, tj.  </w:t>
      </w:r>
      <w:r w:rsidRPr="00705F26">
        <w:rPr>
          <w:rFonts w:ascii="Times New Roman" w:hAnsi="Times New Roman" w:cs="Times New Roman"/>
          <w:szCs w:val="24"/>
        </w:rPr>
        <w:t>do kwietnia 2021 r., jak również w okresie 6 lat po jego zakończeniu.</w:t>
      </w:r>
    </w:p>
    <w:p w14:paraId="6CEF457D" w14:textId="77777777" w:rsidR="00705F26" w:rsidRDefault="00705F26" w:rsidP="00705F26">
      <w:pPr>
        <w:numPr>
          <w:ilvl w:val="0"/>
          <w:numId w:val="13"/>
        </w:numPr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do zasady, Wykonawca jest zawiadamiany o planowanej kontroli, monitoringu lub audycie najpóźniej na 3 dni robocze przed terminem ich przeprowadzenia. </w:t>
      </w:r>
    </w:p>
    <w:p w14:paraId="3249B982" w14:textId="30CAC3E4" w:rsidR="00705F26" w:rsidRDefault="00705F26" w:rsidP="00705F26">
      <w:pPr>
        <w:numPr>
          <w:ilvl w:val="0"/>
          <w:numId w:val="13"/>
        </w:numPr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kontroli, monitoringu i audytu Wykonawca udostępni wszelką dokumentację związaną ze świadczoną usługą oraz niezbędną dokumentację powiązaną, a także zapewni obecność osób właściwych do udzielania informacji i wyjaśnień na temat zagadnień związanych z usługą, </w:t>
      </w:r>
      <w:r>
        <w:rPr>
          <w:rFonts w:ascii="Times New Roman" w:hAnsi="Times New Roman" w:cs="Times New Roman"/>
        </w:rPr>
        <w:br/>
        <w:t xml:space="preserve">z zastrzeżeniem treści objętych tajemnicą zawodową. </w:t>
      </w:r>
    </w:p>
    <w:p w14:paraId="4E533313" w14:textId="20EB5FC7" w:rsidR="00705F26" w:rsidRPr="00705F26" w:rsidRDefault="00705F26" w:rsidP="00705F26">
      <w:pPr>
        <w:numPr>
          <w:ilvl w:val="0"/>
          <w:numId w:val="13"/>
        </w:numPr>
        <w:autoSpaceDN w:val="0"/>
        <w:spacing w:after="20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</w:rPr>
        <w:t>Wykonawca ma obowiązek gromadzić i przechowywać dokumentację związaną z usługą w sposób umożliwiający sprawne przeprowadzenie czynności monitoringowych, kontrolnych lub audytowych.</w:t>
      </w:r>
    </w:p>
    <w:p w14:paraId="6E50CF17" w14:textId="77777777" w:rsidR="00244687" w:rsidRDefault="00244687" w:rsidP="00244687">
      <w:pPr>
        <w:widowControl w:val="0"/>
        <w:tabs>
          <w:tab w:val="left" w:pos="766"/>
        </w:tabs>
        <w:spacing w:after="0" w:line="25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065F0F" w14:textId="00C61762" w:rsidR="0054500E" w:rsidRDefault="0054500E" w:rsidP="0054500E">
      <w:pPr>
        <w:widowControl w:val="0"/>
        <w:spacing w:after="31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705F26">
        <w:rPr>
          <w:rFonts w:ascii="Times New Roman" w:eastAsia="Times New Roman" w:hAnsi="Times New Roman" w:cs="Times New Roman"/>
          <w:color w:val="000000"/>
          <w:lang w:eastAsia="pl-PL"/>
        </w:rPr>
        <w:t>9</w:t>
      </w:r>
    </w:p>
    <w:p w14:paraId="4A7BC605" w14:textId="77777777" w:rsidR="00705F26" w:rsidRPr="00244687" w:rsidRDefault="00705F26" w:rsidP="0054500E">
      <w:pPr>
        <w:widowControl w:val="0"/>
        <w:spacing w:after="31" w:line="220" w:lineRule="exact"/>
        <w:ind w:left="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4AA5FE" w14:textId="3A77A39B" w:rsidR="00244687" w:rsidRPr="00244687" w:rsidRDefault="00244687" w:rsidP="0054500E">
      <w:pPr>
        <w:widowControl w:val="0"/>
        <w:spacing w:after="188" w:line="220" w:lineRule="exact"/>
        <w:ind w:left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Wprowadzenie zmian treści umowy wymaga, pod rygorem nieważności, sporządzenia pisemnego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 xml:space="preserve"> aneksu.</w:t>
      </w:r>
    </w:p>
    <w:p w14:paraId="5ACEF2DD" w14:textId="5B0CCA9E" w:rsidR="00244687" w:rsidRPr="00244687" w:rsidRDefault="00244687" w:rsidP="0054500E">
      <w:pPr>
        <w:widowControl w:val="0"/>
        <w:spacing w:after="151" w:line="220" w:lineRule="exact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705F26">
        <w:rPr>
          <w:rFonts w:ascii="Times New Roman" w:eastAsia="Times New Roman" w:hAnsi="Times New Roman" w:cs="Times New Roman"/>
          <w:color w:val="000000"/>
          <w:lang w:eastAsia="pl-PL"/>
        </w:rPr>
        <w:t>10</w:t>
      </w:r>
    </w:p>
    <w:p w14:paraId="5047F036" w14:textId="77777777" w:rsidR="00244687" w:rsidRPr="00244687" w:rsidRDefault="00244687" w:rsidP="00244687">
      <w:pPr>
        <w:widowControl w:val="0"/>
        <w:numPr>
          <w:ilvl w:val="0"/>
          <w:numId w:val="10"/>
        </w:numPr>
        <w:tabs>
          <w:tab w:val="left" w:pos="416"/>
        </w:tabs>
        <w:spacing w:after="0" w:line="254" w:lineRule="exact"/>
        <w:ind w:left="460" w:right="22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 sprawach nieuregulowanych niniejszą umową mają zastosowanie przepisy Kodeksu Cywilnego.</w:t>
      </w:r>
    </w:p>
    <w:p w14:paraId="72D71EFB" w14:textId="77777777" w:rsidR="00244687" w:rsidRPr="00244687" w:rsidRDefault="00244687" w:rsidP="00244687">
      <w:pPr>
        <w:widowControl w:val="0"/>
        <w:numPr>
          <w:ilvl w:val="0"/>
          <w:numId w:val="10"/>
        </w:numPr>
        <w:tabs>
          <w:tab w:val="left" w:pos="416"/>
        </w:tabs>
        <w:spacing w:after="0" w:line="254" w:lineRule="exact"/>
        <w:ind w:left="460" w:right="22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Ewentualne sprawy sporne, wynikłe w związku z realizacją niniejszej umowy, strony zobowiązują się w pierwszej kolejności załatwić polubownie, a w przypadku niemożności polubownego załatwienia, poddadzą je rozstrzygnięciu Sądu właściwego dla siedziby Zamawiającego.</w:t>
      </w:r>
    </w:p>
    <w:p w14:paraId="41CC7B72" w14:textId="676061D6" w:rsidR="00244687" w:rsidRPr="00244687" w:rsidRDefault="00244687" w:rsidP="00244687">
      <w:pPr>
        <w:widowControl w:val="0"/>
        <w:numPr>
          <w:ilvl w:val="0"/>
          <w:numId w:val="10"/>
        </w:numPr>
        <w:tabs>
          <w:tab w:val="left" w:pos="416"/>
        </w:tabs>
        <w:spacing w:after="31" w:line="220" w:lineRule="exact"/>
        <w:ind w:left="46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Załącznikiem do umowy jest oferta Wykonawcy.</w:t>
      </w:r>
    </w:p>
    <w:p w14:paraId="77964D71" w14:textId="51BCE943" w:rsidR="00244687" w:rsidRPr="00705F26" w:rsidRDefault="00244687" w:rsidP="00244687">
      <w:pPr>
        <w:widowControl w:val="0"/>
        <w:numPr>
          <w:ilvl w:val="0"/>
          <w:numId w:val="10"/>
        </w:numPr>
        <w:tabs>
          <w:tab w:val="left" w:pos="416"/>
        </w:tabs>
        <w:spacing w:after="31" w:line="220" w:lineRule="exact"/>
        <w:ind w:left="46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lang w:eastAsia="pl-PL"/>
        </w:rPr>
        <w:t xml:space="preserve">Umowę sporządzono w dwóch jednobrzmiących egzemplarzach, po jednym dla każdej ze stron </w:t>
      </w:r>
      <w:r w:rsidRPr="00705F26">
        <w:rPr>
          <w:rFonts w:ascii="Times New Roman" w:eastAsia="Times New Roman" w:hAnsi="Times New Roman" w:cs="Times New Roman"/>
          <w:lang w:eastAsia="pl-PL"/>
        </w:rPr>
        <w:t>umowy.</w:t>
      </w:r>
    </w:p>
    <w:p w14:paraId="3D88740A" w14:textId="77777777" w:rsidR="00244687" w:rsidRPr="00705F26" w:rsidRDefault="00244687" w:rsidP="00244687">
      <w:pPr>
        <w:widowControl w:val="0"/>
        <w:tabs>
          <w:tab w:val="left" w:pos="766"/>
        </w:tabs>
        <w:spacing w:after="0" w:line="25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824267" w14:textId="77F7B8A9" w:rsidR="00244687" w:rsidRPr="00705F26" w:rsidRDefault="00705F26" w:rsidP="00705F26">
      <w:pPr>
        <w:spacing w:after="0"/>
        <w:ind w:firstLine="460"/>
        <w:rPr>
          <w:rFonts w:ascii="Times New Roman" w:hAnsi="Times New Roman" w:cs="Times New Roman"/>
        </w:rPr>
      </w:pPr>
      <w:r w:rsidRPr="00705F26">
        <w:rPr>
          <w:rFonts w:ascii="Times New Roman" w:hAnsi="Times New Roman" w:cs="Times New Roman"/>
        </w:rPr>
        <w:t>ZAMAWIAJĄCY</w:t>
      </w:r>
      <w:r w:rsidRPr="00705F26">
        <w:rPr>
          <w:rFonts w:ascii="Times New Roman" w:hAnsi="Times New Roman" w:cs="Times New Roman"/>
        </w:rPr>
        <w:tab/>
      </w:r>
      <w:r w:rsidRPr="00705F26">
        <w:rPr>
          <w:rFonts w:ascii="Times New Roman" w:hAnsi="Times New Roman" w:cs="Times New Roman"/>
        </w:rPr>
        <w:tab/>
      </w:r>
      <w:r w:rsidRPr="00705F26">
        <w:rPr>
          <w:rFonts w:ascii="Times New Roman" w:hAnsi="Times New Roman" w:cs="Times New Roman"/>
        </w:rPr>
        <w:tab/>
      </w:r>
      <w:r w:rsidRPr="00705F26">
        <w:rPr>
          <w:rFonts w:ascii="Times New Roman" w:hAnsi="Times New Roman" w:cs="Times New Roman"/>
        </w:rPr>
        <w:tab/>
      </w:r>
      <w:r w:rsidRPr="00705F26">
        <w:rPr>
          <w:rFonts w:ascii="Times New Roman" w:hAnsi="Times New Roman" w:cs="Times New Roman"/>
        </w:rPr>
        <w:tab/>
      </w:r>
      <w:r w:rsidRPr="00705F26">
        <w:rPr>
          <w:rFonts w:ascii="Times New Roman" w:hAnsi="Times New Roman" w:cs="Times New Roman"/>
        </w:rPr>
        <w:tab/>
      </w:r>
      <w:r w:rsidRPr="00705F26">
        <w:rPr>
          <w:rFonts w:ascii="Times New Roman" w:hAnsi="Times New Roman" w:cs="Times New Roman"/>
        </w:rPr>
        <w:tab/>
        <w:t>WYKONAWCA</w:t>
      </w:r>
    </w:p>
    <w:sectPr w:rsidR="00244687" w:rsidRPr="00705F26" w:rsidSect="00705F2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8D22" w14:textId="77777777" w:rsidR="007C05B1" w:rsidRDefault="007C05B1">
      <w:pPr>
        <w:spacing w:after="0" w:line="240" w:lineRule="auto"/>
      </w:pPr>
      <w:r>
        <w:separator/>
      </w:r>
    </w:p>
  </w:endnote>
  <w:endnote w:type="continuationSeparator" w:id="0">
    <w:p w14:paraId="43AFBC44" w14:textId="77777777" w:rsidR="007C05B1" w:rsidRDefault="007C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Condensed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5A79" w14:textId="77777777" w:rsidR="00EB2D5A" w:rsidRDefault="007C05B1">
    <w:pPr>
      <w:rPr>
        <w:rFonts w:cs="Times New Roman"/>
        <w:sz w:val="2"/>
        <w:szCs w:val="2"/>
      </w:rPr>
    </w:pPr>
    <w:r>
      <w:rPr>
        <w:noProof/>
      </w:rPr>
      <w:pict w14:anchorId="6EE7EF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pt;margin-top:783.4pt;width:5.05pt;height:8.1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52CB277B" w14:textId="77777777" w:rsidR="00EB2D5A" w:rsidRDefault="00BE592B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B2D5A">
                  <w:rPr>
                    <w:rStyle w:val="Nagweklubstopka0"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5328" w14:textId="77777777" w:rsidR="00705F26" w:rsidRPr="00705F26" w:rsidRDefault="00705F26" w:rsidP="00705F26">
    <w:pPr>
      <w:pStyle w:val="Nagwek"/>
      <w:rPr>
        <w:i/>
        <w:sz w:val="18"/>
        <w:szCs w:val="18"/>
      </w:rPr>
    </w:pPr>
    <w:r w:rsidRPr="00705F26">
      <w:rPr>
        <w:i/>
        <w:sz w:val="18"/>
        <w:szCs w:val="18"/>
      </w:rPr>
      <w:t>Projekt nr 9/8-2017/OG-FAMI  pt. „Integracja, adaptacja, akceptacja. Wsparcie obywateli państw trzecich zamieszkałych na Dolnym Śląsku” współfinansowanego z Programu Krajowego Funduszu Azylu, Migracji i Integracji</w:t>
    </w:r>
  </w:p>
  <w:p w14:paraId="1092F475" w14:textId="77777777" w:rsidR="00705F26" w:rsidRDefault="00705F26" w:rsidP="00705F2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5A56" w14:textId="77777777" w:rsidR="007C05B1" w:rsidRDefault="007C05B1">
      <w:pPr>
        <w:spacing w:after="0" w:line="240" w:lineRule="auto"/>
      </w:pPr>
      <w:r>
        <w:separator/>
      </w:r>
    </w:p>
  </w:footnote>
  <w:footnote w:type="continuationSeparator" w:id="0">
    <w:p w14:paraId="778B4555" w14:textId="77777777" w:rsidR="007C05B1" w:rsidRDefault="007C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D45F" w14:textId="77777777" w:rsidR="00705F26" w:rsidRPr="00705F26" w:rsidRDefault="00705F26" w:rsidP="00705F26">
    <w:pPr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705F2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705F2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Pr="00705F2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"cid:image003.jpg@01D43899.7ADAD320" \* MERGEFORMATINET</w:instrTex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pict w14:anchorId="30D0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292.5pt;height:26.25pt">
          <v:imagedata r:id="rId1" r:href="rId2"/>
        </v:shape>
      </w:pic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05F2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05F26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705F26">
      <w:rPr>
        <w:rFonts w:ascii="Times New Roman" w:eastAsia="Times New Roman" w:hAnsi="Times New Roman" w:cs="Times New Roman"/>
        <w:sz w:val="24"/>
        <w:szCs w:val="24"/>
      </w:rPr>
      <w:instrText xml:space="preserve"> INCLUDEPICTURE  "cid:image013.jpg@01D43899.7ADAD320" \* MERGEFORMATINET </w:instrText>
    </w:r>
    <w:r w:rsidRPr="00705F26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"cid:image013.jpg@01D43899.7ADAD320" \* MERGEFORMATINET</w:instrTex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pict w14:anchorId="53A5D504">
        <v:shape id="Obraz 1" o:spid="_x0000_i1026" type="#_x0000_t75" style="width:150pt;height:29.25pt">
          <v:imagedata r:id="rId3" r:href="rId4"/>
        </v:shape>
      </w:pict>
    </w:r>
    <w:r w:rsidR="007C05B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9D058A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CD2A4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6E7481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05F26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46F41D60" w14:textId="5A554A3C" w:rsidR="00705F26" w:rsidRDefault="00705F26">
    <w:pPr>
      <w:pStyle w:val="Nagwek"/>
    </w:pPr>
    <w:r w:rsidRPr="006D7BDA">
      <w:rPr>
        <w:rFonts w:ascii="Century Gothic" w:eastAsia="Calibri" w:hAnsi="Century Gothic"/>
        <w:noProof/>
        <w:szCs w:val="24"/>
      </w:rPr>
      <w:drawing>
        <wp:inline distT="0" distB="0" distL="0" distR="0" wp14:anchorId="67A9A920" wp14:editId="59F76929">
          <wp:extent cx="26003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126148BD"/>
    <w:multiLevelType w:val="hybridMultilevel"/>
    <w:tmpl w:val="4F1095D8"/>
    <w:lvl w:ilvl="0" w:tplc="2396A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870C8"/>
    <w:multiLevelType w:val="multilevel"/>
    <w:tmpl w:val="D10A0B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AF"/>
    <w:rsid w:val="000230BD"/>
    <w:rsid w:val="0006008A"/>
    <w:rsid w:val="00096EAF"/>
    <w:rsid w:val="00233C68"/>
    <w:rsid w:val="00244687"/>
    <w:rsid w:val="003A69D5"/>
    <w:rsid w:val="003E7CD4"/>
    <w:rsid w:val="003F6FE7"/>
    <w:rsid w:val="00423AC2"/>
    <w:rsid w:val="00433830"/>
    <w:rsid w:val="00460354"/>
    <w:rsid w:val="004750E3"/>
    <w:rsid w:val="0054500E"/>
    <w:rsid w:val="00580DD7"/>
    <w:rsid w:val="00614FB9"/>
    <w:rsid w:val="00661B17"/>
    <w:rsid w:val="00664D15"/>
    <w:rsid w:val="00684369"/>
    <w:rsid w:val="006E7481"/>
    <w:rsid w:val="00705F26"/>
    <w:rsid w:val="007C05B1"/>
    <w:rsid w:val="00905C45"/>
    <w:rsid w:val="009D058A"/>
    <w:rsid w:val="00B60F51"/>
    <w:rsid w:val="00B83F34"/>
    <w:rsid w:val="00B92C49"/>
    <w:rsid w:val="00BE592B"/>
    <w:rsid w:val="00BF1CDF"/>
    <w:rsid w:val="00C017D0"/>
    <w:rsid w:val="00C12F83"/>
    <w:rsid w:val="00CC259A"/>
    <w:rsid w:val="00CD2A4F"/>
    <w:rsid w:val="00CF5410"/>
    <w:rsid w:val="00D42153"/>
    <w:rsid w:val="00EE2B04"/>
    <w:rsid w:val="00F11A3E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EFCB78"/>
  <w15:chartTrackingRefBased/>
  <w15:docId w15:val="{24E4E169-875F-431A-A372-B940287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6008A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6008A"/>
    <w:pPr>
      <w:widowControl w:val="0"/>
      <w:shd w:val="clear" w:color="auto" w:fill="FFFFFF"/>
      <w:spacing w:after="240" w:line="240" w:lineRule="atLeast"/>
      <w:ind w:hanging="460"/>
      <w:jc w:val="center"/>
    </w:pPr>
    <w:rPr>
      <w:rFonts w:ascii="Times New Roman" w:hAnsi="Times New Roman" w:cs="Times New Roman"/>
    </w:rPr>
  </w:style>
  <w:style w:type="paragraph" w:customStyle="1" w:styleId="Teksttreci21">
    <w:name w:val="Tekst treści (2)1"/>
    <w:basedOn w:val="Normalny"/>
    <w:uiPriority w:val="99"/>
    <w:rsid w:val="0006008A"/>
    <w:pPr>
      <w:widowControl w:val="0"/>
      <w:shd w:val="clear" w:color="auto" w:fill="FFFFFF"/>
      <w:spacing w:after="240" w:line="240" w:lineRule="atLeast"/>
      <w:ind w:hanging="460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244687"/>
    <w:rPr>
      <w:rFonts w:ascii="Times New Roman" w:hAnsi="Times New Roman" w:cs="Times New Roman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244687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244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2Exact">
    <w:name w:val="Tekst treści (2) Exact"/>
    <w:basedOn w:val="Domylnaczcionkaakapitu"/>
    <w:uiPriority w:val="99"/>
    <w:rsid w:val="00244687"/>
    <w:rPr>
      <w:rFonts w:ascii="Times New Roman" w:hAnsi="Times New Roman" w:cs="Times New Roman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244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D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26"/>
  </w:style>
  <w:style w:type="paragraph" w:styleId="Stopka">
    <w:name w:val="footer"/>
    <w:basedOn w:val="Normalny"/>
    <w:link w:val="Stopka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26"/>
  </w:style>
  <w:style w:type="paragraph" w:styleId="Tekstdymka">
    <w:name w:val="Balloon Text"/>
    <w:basedOn w:val="Normalny"/>
    <w:link w:val="TekstdymkaZnak"/>
    <w:uiPriority w:val="99"/>
    <w:semiHidden/>
    <w:unhideWhenUsed/>
    <w:rsid w:val="00F1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krzeszewska@partnerpape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olina.nizner@du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Olszewska</dc:creator>
  <cp:keywords/>
  <dc:description/>
  <cp:lastModifiedBy>Karolina Nizner</cp:lastModifiedBy>
  <cp:revision>17</cp:revision>
  <cp:lastPrinted>2018-11-21T12:02:00Z</cp:lastPrinted>
  <dcterms:created xsi:type="dcterms:W3CDTF">2018-10-24T13:21:00Z</dcterms:created>
  <dcterms:modified xsi:type="dcterms:W3CDTF">2018-11-21T12:02:00Z</dcterms:modified>
</cp:coreProperties>
</file>