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959"/>
        <w:gridCol w:w="1517"/>
      </w:tblGrid>
      <w:tr w:rsidR="00391901" w:rsidRPr="00391901" w:rsidTr="00E22C07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1901" w:rsidRPr="00391901" w:rsidRDefault="003930D3" w:rsidP="003919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AL-ZP.272-</w:t>
            </w:r>
            <w:r w:rsidR="000C0B6F">
              <w:rPr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sz w:val="20"/>
                <w:szCs w:val="20"/>
              </w:rPr>
              <w:t>/19/ZP/PN</w:t>
            </w:r>
          </w:p>
        </w:tc>
        <w:tc>
          <w:tcPr>
            <w:tcW w:w="49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91901">
              <w:rPr>
                <w:sz w:val="20"/>
                <w:szCs w:val="20"/>
              </w:rPr>
              <w:t xml:space="preserve">Strona ...... z ogólnej liczby ...... stron 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8</w:t>
            </w:r>
            <w:r w:rsidRPr="00391901">
              <w:rPr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391901" w:rsidRPr="00391901" w:rsidTr="00E22C07">
        <w:trPr>
          <w:cantSplit/>
          <w:trHeight w:val="427"/>
        </w:trPr>
        <w:tc>
          <w:tcPr>
            <w:tcW w:w="79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901" w:rsidRPr="00391901" w:rsidRDefault="00391901" w:rsidP="00391901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DOTYCZĄCE UDOSTĘPNIENIA ZASOBÓW*</w:t>
            </w:r>
          </w:p>
        </w:tc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901" w:rsidRPr="00391901" w:rsidRDefault="00391901" w:rsidP="0039190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78589C" w:rsidP="0078589C">
      <w:pPr>
        <w:rPr>
          <w:sz w:val="20"/>
          <w:szCs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/>
    <w:sectPr w:rsidR="002C51DD" w:rsidRPr="00391901" w:rsidSect="00380395">
      <w:headerReference w:type="even" r:id="rId7"/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60" w:rsidRDefault="00927060">
      <w:r>
        <w:separator/>
      </w:r>
    </w:p>
  </w:endnote>
  <w:endnote w:type="continuationSeparator" w:id="0">
    <w:p w:rsidR="00927060" w:rsidRDefault="009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60" w:rsidRDefault="00927060">
      <w:r>
        <w:separator/>
      </w:r>
    </w:p>
  </w:footnote>
  <w:footnote w:type="continuationSeparator" w:id="0">
    <w:p w:rsidR="00927060" w:rsidRDefault="0092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927060">
    <w:pPr>
      <w:pStyle w:val="Nagwek"/>
      <w:ind w:right="360"/>
      <w:rPr>
        <w:sz w:val="19"/>
        <w:szCs w:val="19"/>
      </w:rPr>
    </w:pPr>
  </w:p>
  <w:p w:rsidR="00D540B0" w:rsidRPr="005A2CAC" w:rsidRDefault="00927060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927060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C0B6F"/>
    <w:rsid w:val="00120712"/>
    <w:rsid w:val="001A536D"/>
    <w:rsid w:val="002C51DD"/>
    <w:rsid w:val="00391901"/>
    <w:rsid w:val="003930D3"/>
    <w:rsid w:val="00484245"/>
    <w:rsid w:val="0078589C"/>
    <w:rsid w:val="008F4058"/>
    <w:rsid w:val="00927060"/>
    <w:rsid w:val="009B5917"/>
    <w:rsid w:val="00D31BA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4A5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Joanna Olechnowicz</cp:lastModifiedBy>
  <cp:revision>7</cp:revision>
  <cp:lastPrinted>2017-06-02T11:55:00Z</cp:lastPrinted>
  <dcterms:created xsi:type="dcterms:W3CDTF">2017-05-30T13:58:00Z</dcterms:created>
  <dcterms:modified xsi:type="dcterms:W3CDTF">2019-05-09T10:17:00Z</dcterms:modified>
</cp:coreProperties>
</file>