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D54E86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9F669D">
        <w:rPr>
          <w:sz w:val="20"/>
        </w:rPr>
        <w:t>17</w:t>
      </w:r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EA2505" w:rsidRDefault="009F669D" w:rsidP="009F669D">
      <w:pPr>
        <w:jc w:val="center"/>
        <w:rPr>
          <w:rStyle w:val="Teksttreci"/>
          <w:b/>
          <w:i/>
          <w:sz w:val="20"/>
        </w:rPr>
      </w:pPr>
      <w:r w:rsidRPr="00ED5EFE">
        <w:rPr>
          <w:rStyle w:val="Teksttreci"/>
          <w:b/>
          <w:i/>
          <w:sz w:val="20"/>
        </w:rPr>
        <w:t>Opracowanie dokumentacji projektowej modernizacji instalacji wentylacyjno-klimatyzacyjnej  w budynku Delegatury  Doln</w:t>
      </w:r>
      <w:bookmarkStart w:id="0" w:name="_GoBack"/>
      <w:bookmarkEnd w:id="0"/>
      <w:r w:rsidRPr="00ED5EFE">
        <w:rPr>
          <w:rStyle w:val="Teksttreci"/>
          <w:b/>
          <w:i/>
          <w:sz w:val="20"/>
        </w:rPr>
        <w:t>ośląskiego Urzędu Wojewódzkiego w Legnicy przy ul. Skarbka 3</w:t>
      </w:r>
    </w:p>
    <w:p w:rsidR="009F669D" w:rsidRDefault="009F669D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A" w:rsidRDefault="00F56BEA" w:rsidP="00955E14">
      <w:r>
        <w:separator/>
      </w:r>
    </w:p>
  </w:endnote>
  <w:endnote w:type="continuationSeparator" w:id="0">
    <w:p w:rsidR="00F56BEA" w:rsidRDefault="00F56B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A" w:rsidRDefault="00F56BEA" w:rsidP="00955E14">
      <w:r>
        <w:separator/>
      </w:r>
    </w:p>
  </w:footnote>
  <w:footnote w:type="continuationSeparator" w:id="0">
    <w:p w:rsidR="00F56BEA" w:rsidRDefault="00F56B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07AC5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04D4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83E64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9F669D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54E86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EA2505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6B04D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04D4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6</cp:revision>
  <cp:lastPrinted>2018-02-08T10:04:00Z</cp:lastPrinted>
  <dcterms:created xsi:type="dcterms:W3CDTF">2019-03-18T06:49:00Z</dcterms:created>
  <dcterms:modified xsi:type="dcterms:W3CDTF">2019-06-17T06:49:00Z</dcterms:modified>
</cp:coreProperties>
</file>