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39F" w:rsidRDefault="0026039F" w:rsidP="0026039F">
      <w:r>
        <w:t xml:space="preserve">W ramach realizacji zadań wynikających z programu „Opieka 75+” Minister Rodziny dokonał </w:t>
      </w:r>
      <w:bookmarkStart w:id="0" w:name="_GoBack"/>
      <w:r>
        <w:t>nowego podziału środków</w:t>
      </w:r>
      <w:bookmarkEnd w:id="0"/>
      <w:r>
        <w:t xml:space="preserve"> z rezerwy celowej budżetu państwa, ujętych w ustawie budżetowej na rok 2023 w części 83, w poz.  49 "Utrzymanie rezultatów niektórych projektów zrealizowanych przy udziale środków z UE, w tym systemy informatyczne, a także środki na wsparcie potencjału realizacji zadań publicznych", w wysokości 40,0 mln zł.</w:t>
      </w:r>
    </w:p>
    <w:p w:rsidR="00F11005" w:rsidRDefault="0026039F" w:rsidP="0026039F">
      <w:r>
        <w:t xml:space="preserve">Przyznany limit środków w ramach programu "Opieka 75+" na rok 2023 dla Województwa Dolnośląskiego wynosi </w:t>
      </w:r>
      <w:r w:rsidRPr="0026039F">
        <w:rPr>
          <w:b/>
        </w:rPr>
        <w:t>3 400 000,00 zł</w:t>
      </w:r>
    </w:p>
    <w:sectPr w:rsidR="00F11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39F"/>
    <w:rsid w:val="0026039F"/>
    <w:rsid w:val="00F1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050C3-BD2D-417E-849B-2A529A396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465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Chrzanowska</dc:creator>
  <cp:keywords/>
  <dc:description/>
  <cp:lastModifiedBy>Alicja Chrzanowska</cp:lastModifiedBy>
  <cp:revision>2</cp:revision>
  <dcterms:created xsi:type="dcterms:W3CDTF">2023-05-04T08:32:00Z</dcterms:created>
  <dcterms:modified xsi:type="dcterms:W3CDTF">2023-05-04T08:34:00Z</dcterms:modified>
</cp:coreProperties>
</file>