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4254B6" w:rsidRPr="004C6CF0" w:rsidRDefault="009C577D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484505</wp:posOffset>
                </wp:positionH>
                <wp:positionV relativeFrom="paragraph">
                  <wp:posOffset>168910</wp:posOffset>
                </wp:positionV>
                <wp:extent cx="6127750" cy="3265805"/>
                <wp:effectExtent l="99695" t="26035" r="20955" b="99060"/>
                <wp:wrapNone/>
                <wp:docPr id="43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27750" cy="326580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4673FC" w:rsidRDefault="004673FC" w:rsidP="00D27412">
                            <w:pPr>
                              <w:jc w:val="center"/>
                            </w:pPr>
                          </w:p>
                          <w:p w:rsidR="004673FC" w:rsidRPr="004E7862" w:rsidRDefault="004673FC" w:rsidP="00D27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4E7862"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Instrukcja bezpieczeństwa pożarowego dla obiektu: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FFFFFF" w:themeColor="background1"/>
                                <w:sz w:val="36"/>
                                <w:szCs w:val="36"/>
                              </w:rPr>
                              <w:t>ul. Skarbka 3</w:t>
                            </w:r>
                          </w:p>
                          <w:p w:rsidR="004673FC" w:rsidRPr="004E7862" w:rsidRDefault="004673FC" w:rsidP="00D2741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4E7862"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 xml:space="preserve">Dolnośląski Urząd Wojewódzki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FFFF" w:themeColor="background1"/>
                                <w:sz w:val="32"/>
                                <w:szCs w:val="32"/>
                                <w:u w:val="single"/>
                              </w:rPr>
                              <w:t>Delegatura w Legnicy</w:t>
                            </w:r>
                          </w:p>
                          <w:p w:rsidR="004673FC" w:rsidRPr="003F3D3C" w:rsidRDefault="004673FC" w:rsidP="00D27412">
                            <w:pPr>
                              <w:jc w:val="center"/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" o:spid="_x0000_s1026" style="position:absolute;left:0;text-align:left;margin-left:38.15pt;margin-top:13.3pt;width:482.5pt;height:257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" fillcolor="#c0504d [3205]" strokecolor="#f2f2f2 [3041]" strokeweight="3pt">
                <v:shadow on="t" color="#622423 [1605]" opacity=".5" offset="-6pt,6pt"/>
                <v:textbox>
                  <w:txbxContent>
                    <w:p w:rsidR="004673FC" w:rsidRDefault="004673FC" w:rsidP="00D27412">
                      <w:pPr>
                        <w:jc w:val="center"/>
                      </w:pPr>
                    </w:p>
                    <w:p w:rsidR="004673FC" w:rsidRPr="004E7862" w:rsidRDefault="004673FC" w:rsidP="00D2741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</w:pPr>
                      <w:r w:rsidRPr="004E7862"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 xml:space="preserve">Instrukcja bezpieczeństwa pożarowego dla obiektu: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FFFFFF" w:themeColor="background1"/>
                          <w:sz w:val="36"/>
                          <w:szCs w:val="36"/>
                        </w:rPr>
                        <w:t>ul. Skarbka 3</w:t>
                      </w:r>
                    </w:p>
                    <w:p w:rsidR="004673FC" w:rsidRPr="004E7862" w:rsidRDefault="004673FC" w:rsidP="00D27412">
                      <w:pPr>
                        <w:jc w:val="center"/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u w:val="single"/>
                        </w:rPr>
                      </w:pPr>
                      <w:r w:rsidRPr="004E7862"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 xml:space="preserve">Dolnośląski Urząd Wojewódzki </w:t>
                      </w:r>
                      <w:r>
                        <w:rPr>
                          <w:rFonts w:ascii="Times New Roman" w:hAnsi="Times New Roman" w:cs="Times New Roman"/>
                          <w:color w:val="FFFFFF" w:themeColor="background1"/>
                          <w:sz w:val="32"/>
                          <w:szCs w:val="32"/>
                          <w:u w:val="single"/>
                        </w:rPr>
                        <w:t>Delegatura w Legnicy</w:t>
                      </w:r>
                    </w:p>
                    <w:p w:rsidR="004673FC" w:rsidRPr="003F3D3C" w:rsidRDefault="004673FC" w:rsidP="00D27412">
                      <w:pPr>
                        <w:jc w:val="center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906F36" w:rsidRPr="004C6CF0">
        <w:rPr>
          <w:rFonts w:ascii="Times New Roman" w:hAnsi="Times New Roman" w:cs="Times New Roman"/>
          <w:sz w:val="24"/>
          <w:szCs w:val="24"/>
        </w:rPr>
        <w:t xml:space="preserve">                </w:t>
      </w:r>
    </w:p>
    <w:p w:rsidR="00707CBA" w:rsidRPr="004C6CF0" w:rsidRDefault="00707CBA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07CBA" w:rsidRPr="004C6CF0" w:rsidRDefault="00707CBA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54B6" w:rsidRPr="004C6CF0" w:rsidRDefault="004254B6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9E" w:rsidRPr="004C6CF0" w:rsidRDefault="00A5519E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9E" w:rsidRPr="004C6CF0" w:rsidRDefault="00A5519E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9E" w:rsidRPr="004C6CF0" w:rsidRDefault="00A5519E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9E" w:rsidRPr="004C6CF0" w:rsidRDefault="00A5519E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D3C" w:rsidRPr="004C6CF0" w:rsidRDefault="003F3D3C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F3D3C" w:rsidRPr="004C6CF0" w:rsidRDefault="003F3D3C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01C22" w:rsidRPr="004C6CF0" w:rsidRDefault="00501C22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Opracował</w:t>
      </w:r>
      <w:r w:rsidR="00C66BEA" w:rsidRPr="004C6CF0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3F3D3C" w:rsidRPr="004C6CF0" w:rsidRDefault="00CE444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Inspektor ochrony ppoż.</w:t>
      </w:r>
    </w:p>
    <w:p w:rsidR="00CE4440" w:rsidRPr="004C6CF0" w:rsidRDefault="00CE444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Zbigniew Koczarski</w:t>
      </w:r>
    </w:p>
    <w:p w:rsidR="00501C22" w:rsidRDefault="00501C22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C6CF0" w:rsidRP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5519E" w:rsidRPr="004C6CF0" w:rsidRDefault="003F3D3C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Zatwierdził: </w:t>
      </w:r>
    </w:p>
    <w:p w:rsidR="00CE4440" w:rsidRPr="004C6CF0" w:rsidRDefault="00CE444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Dyrektor Generalny DUW</w:t>
      </w:r>
    </w:p>
    <w:p w:rsidR="00CE4440" w:rsidRPr="004C6CF0" w:rsidRDefault="00A83932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Mirosław Ziajka</w:t>
      </w:r>
    </w:p>
    <w:p w:rsidR="00CE4440" w:rsidRDefault="00CE444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Pr="004C6CF0" w:rsidRDefault="004C6CF0" w:rsidP="004C6CF0">
      <w:pPr>
        <w:tabs>
          <w:tab w:val="left" w:pos="708"/>
          <w:tab w:val="left" w:pos="1416"/>
          <w:tab w:val="left" w:pos="186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F3D3C" w:rsidRPr="004C6CF0" w:rsidRDefault="00501C22" w:rsidP="004C6CF0">
      <w:pPr>
        <w:tabs>
          <w:tab w:val="left" w:pos="708"/>
          <w:tab w:val="left" w:pos="1416"/>
          <w:tab w:val="left" w:pos="1860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 xml:space="preserve">Wrocław, </w:t>
      </w:r>
      <w:r w:rsidR="004673FC">
        <w:rPr>
          <w:rFonts w:ascii="Times New Roman" w:hAnsi="Times New Roman" w:cs="Times New Roman"/>
          <w:b/>
          <w:sz w:val="24"/>
          <w:szCs w:val="24"/>
        </w:rPr>
        <w:t>Lipiec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201</w:t>
      </w:r>
      <w:r w:rsidR="00A22EEC">
        <w:rPr>
          <w:rFonts w:ascii="Times New Roman" w:hAnsi="Times New Roman" w:cs="Times New Roman"/>
          <w:b/>
          <w:sz w:val="24"/>
          <w:szCs w:val="24"/>
        </w:rPr>
        <w:t>8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roku</w:t>
      </w:r>
    </w:p>
    <w:sdt>
      <w:sdtPr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  <w:id w:val="8524692"/>
        <w:docPartObj>
          <w:docPartGallery w:val="Table of Contents"/>
          <w:docPartUnique/>
        </w:docPartObj>
      </w:sdtPr>
      <w:sdtEndPr/>
      <w:sdtContent>
        <w:p w:rsidR="003F3D3C" w:rsidRPr="004C6CF0" w:rsidRDefault="003F3D3C" w:rsidP="004C6CF0">
          <w:pPr>
            <w:pStyle w:val="Nagwekspisutreci"/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C6CF0">
            <w:rPr>
              <w:rFonts w:ascii="Times New Roman" w:hAnsi="Times New Roman" w:cs="Times New Roman"/>
              <w:sz w:val="24"/>
              <w:szCs w:val="24"/>
            </w:rPr>
            <w:t>Zawartość</w:t>
          </w:r>
        </w:p>
        <w:p w:rsidR="004C6CF0" w:rsidRDefault="008F6DE1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r w:rsidRPr="004C6CF0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="003F3D3C" w:rsidRPr="004C6CF0">
            <w:rPr>
              <w:rFonts w:ascii="Times New Roman" w:hAnsi="Times New Roman" w:cs="Times New Roman"/>
              <w:sz w:val="24"/>
              <w:szCs w:val="24"/>
            </w:rPr>
            <w:instrText xml:space="preserve"> TOC \o "1-3" \h \z \u </w:instrText>
          </w:r>
          <w:r w:rsidRPr="004C6CF0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hyperlink w:anchor="_Toc436821692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1.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Postanowienia ogólne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_Toc436821692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3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2.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Przedmiot i cel opracowania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_Toc436821693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4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3.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Podstawy opracowania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_Toc436821694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4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5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4.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Charakterystyka obiektu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_Toc436821695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4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6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4.1. Przeznaczenie obiektu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_Toc436821696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4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7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4.2. Usytuowanie obiektu i jego opis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_Toc436821697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5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8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4.3. Klasyfikacja budynku z punktu widzenia pożarowego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_Toc436821698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5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699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4.4. Drogi pożarowe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_Toc436821699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6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0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4.5. Bezpieczeństwo pożarowe konstrukcji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_Toc436821700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6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1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4.6. Wykończenie wnętrz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_Toc436821701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2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4.7. Strefy pożarowe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_Toc436821702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3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4.8. Instalacje przeciwpożarowe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_Toc436821703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4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5.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Zadania i obowiązki w zakresie ochrony przeciwpożarowej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_Toc436821704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8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5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5.1. Obowiązki w zakresie ochrony przeciwpożarowej Dyrektora Generalnego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_Toc436821705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8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6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5.2. Obowiązki pracowników Dolnośląskiego Urzędu Wojewódzkiego Delegatury w Legnicy oraz innych użytkowników obiektu.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_Toc436821706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8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7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6.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Potencjalne źródła powstawania pożaru i drogi rozprzestrzeniania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_Toc436821707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9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8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6.1. Przyczyny pożarów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_Toc436821708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9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09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6.2. Sposoby rozprzestrzeniania się pożaru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_Toc436821709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12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0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7.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Zasady zapobiegania pożarom i miejscowym zagrożeniom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_Toc436821710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16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1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8.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Zasady prowadzenia prac pożarowo niebezpiecznych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_Toc436821711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44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2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</w:rPr>
              <w:t>9.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Wyposażenie obiektu w sprzęt przeciwpożarowy oraz poddawanie go przeglądom technicznym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_Toc436821712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3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9.1.  Stosowany w obiekcie podręczny sprzęt gaśniczy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_Toc436821713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4" w:history="1">
            <w:r w:rsidR="004C6CF0" w:rsidRPr="002227A5">
              <w:rPr>
                <w:rStyle w:val="Hipercze"/>
                <w:rFonts w:ascii="Times New Roman" w:eastAsia="Times New Roman" w:hAnsi="Times New Roman" w:cs="Times New Roman"/>
                <w:noProof/>
                <w:lang w:eastAsia="pl-PL"/>
              </w:rPr>
              <w:t>9.2. Konserwacja podręcznego sprzętu gaśniczego i urządzeń ppoż.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_Toc436821714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19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5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9.3 Zasady użycia podręcznego sprzętu gaśniczego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_Toc436821715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20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66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6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</w:rPr>
              <w:t>10.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Zasady postępowania w przypadku powstania pożaru lub innego zagrożenia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_Toc436821716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7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10.1. Alarmowanie służb ratowniczych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_Toc436821717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8" w:history="1">
            <w:r w:rsidR="004C6CF0" w:rsidRPr="002227A5">
              <w:rPr>
                <w:rStyle w:val="Hipercze"/>
                <w:rFonts w:ascii="Times New Roman" w:eastAsia="Calibri" w:hAnsi="Times New Roman" w:cs="Times New Roman"/>
                <w:noProof/>
              </w:rPr>
              <w:t>10.2. Warunki ewakuacji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_Toc436821718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19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10.3. Ewakuacja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_Toc436821719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24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2"/>
            <w:tabs>
              <w:tab w:val="left" w:pos="110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0" w:history="1"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10.4.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noProof/>
              </w:rPr>
              <w:t>Instrukcja postępowania w przypadku powstania pożaru lub innego miejscowego zagrożenia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_Toc436821720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25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66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1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11.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Szkolenia i sposoby zapoznania się z instrukcją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_Toc436821721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66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2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12.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Wykaz telefonów alarmowych: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_Toc436821722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27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66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3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13.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Postanowienia końcowe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_Toc436821723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29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1"/>
            <w:tabs>
              <w:tab w:val="left" w:pos="660"/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4" w:history="1"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14.</w:t>
            </w:r>
            <w:r w:rsidR="004C6CF0">
              <w:rPr>
                <w:rFonts w:eastAsiaTheme="minorEastAsia"/>
                <w:noProof/>
                <w:lang w:eastAsia="pl-PL"/>
              </w:rPr>
              <w:tab/>
            </w:r>
            <w:r w:rsidR="004C6CF0" w:rsidRPr="002227A5">
              <w:rPr>
                <w:rStyle w:val="Hipercze"/>
                <w:rFonts w:ascii="Times New Roman" w:hAnsi="Times New Roman" w:cs="Times New Roman"/>
                <w:b/>
                <w:noProof/>
                <w:highlight w:val="lightGray"/>
              </w:rPr>
              <w:t>Załączniki: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_Toc436821724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30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3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5" w:history="1">
            <w:r w:rsidR="004C6CF0" w:rsidRPr="002227A5">
              <w:rPr>
                <w:rStyle w:val="Hipercze"/>
                <w:rFonts w:ascii="Times New Roman" w:hAnsi="Times New Roman" w:cs="Times New Roman"/>
                <w:i/>
                <w:noProof/>
              </w:rPr>
              <w:t>Załącznik nr 1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_Toc436821725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30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3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6" w:history="1">
            <w:r w:rsidR="004C6CF0" w:rsidRPr="002227A5">
              <w:rPr>
                <w:rStyle w:val="Hipercze"/>
                <w:rFonts w:ascii="Times New Roman" w:hAnsi="Times New Roman" w:cs="Times New Roman"/>
                <w:i/>
                <w:noProof/>
              </w:rPr>
              <w:t>Załącznik nr 2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_Toc436821726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31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3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7" w:history="1">
            <w:r w:rsidR="004C6CF0" w:rsidRPr="002227A5">
              <w:rPr>
                <w:rStyle w:val="Hipercze"/>
                <w:rFonts w:ascii="Times New Roman" w:hAnsi="Times New Roman" w:cs="Times New Roman"/>
                <w:i/>
                <w:noProof/>
              </w:rPr>
              <w:t>Załącznik nr 3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_Toc436821727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32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3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8" w:history="1">
            <w:r w:rsidR="004C6CF0" w:rsidRPr="002227A5">
              <w:rPr>
                <w:rStyle w:val="Hipercze"/>
                <w:rFonts w:ascii="Times New Roman" w:hAnsi="Times New Roman" w:cs="Times New Roman"/>
                <w:i/>
                <w:noProof/>
              </w:rPr>
              <w:t>Załącznik nr 4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_Toc436821728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33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4C6CF0" w:rsidRDefault="002D009C">
          <w:pPr>
            <w:pStyle w:val="Spistreci3"/>
            <w:tabs>
              <w:tab w:val="right" w:leader="dot" w:pos="10042"/>
            </w:tabs>
            <w:rPr>
              <w:rFonts w:eastAsiaTheme="minorEastAsia"/>
              <w:noProof/>
              <w:lang w:eastAsia="pl-PL"/>
            </w:rPr>
          </w:pPr>
          <w:hyperlink w:anchor="_Toc436821729" w:history="1">
            <w:r w:rsidR="004C6CF0" w:rsidRPr="002227A5">
              <w:rPr>
                <w:rStyle w:val="Hipercze"/>
                <w:rFonts w:ascii="Times New Roman" w:hAnsi="Times New Roman" w:cs="Times New Roman"/>
                <w:i/>
                <w:noProof/>
              </w:rPr>
              <w:t>Załącznik nr 5 - Plany Obiektu</w:t>
            </w:r>
            <w:r w:rsidR="004C6CF0">
              <w:rPr>
                <w:noProof/>
                <w:webHidden/>
              </w:rPr>
              <w:tab/>
            </w:r>
            <w:r w:rsidR="004C6CF0">
              <w:rPr>
                <w:noProof/>
                <w:webHidden/>
              </w:rPr>
              <w:fldChar w:fldCharType="begin"/>
            </w:r>
            <w:r w:rsidR="004C6CF0">
              <w:rPr>
                <w:noProof/>
                <w:webHidden/>
              </w:rPr>
              <w:instrText xml:space="preserve"> PAGEREF _Toc436821729 \h </w:instrText>
            </w:r>
            <w:r w:rsidR="004C6CF0">
              <w:rPr>
                <w:noProof/>
                <w:webHidden/>
              </w:rPr>
            </w:r>
            <w:r w:rsidR="004C6CF0">
              <w:rPr>
                <w:noProof/>
                <w:webHidden/>
              </w:rPr>
              <w:fldChar w:fldCharType="separate"/>
            </w:r>
            <w:r w:rsidR="00126EA1">
              <w:rPr>
                <w:noProof/>
                <w:webHidden/>
              </w:rPr>
              <w:t>34</w:t>
            </w:r>
            <w:r w:rsidR="004C6CF0">
              <w:rPr>
                <w:noProof/>
                <w:webHidden/>
              </w:rPr>
              <w:fldChar w:fldCharType="end"/>
            </w:r>
          </w:hyperlink>
        </w:p>
        <w:p w:rsidR="00E351F7" w:rsidRPr="004C6CF0" w:rsidRDefault="008F6DE1" w:rsidP="004C6CF0">
          <w:pPr>
            <w:spacing w:line="240" w:lineRule="auto"/>
            <w:jc w:val="both"/>
            <w:rPr>
              <w:rFonts w:ascii="Times New Roman" w:hAnsi="Times New Roman" w:cs="Times New Roman"/>
              <w:sz w:val="24"/>
              <w:szCs w:val="24"/>
            </w:rPr>
          </w:pPr>
          <w:r w:rsidRPr="004C6CF0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sdtContent>
    </w:sdt>
    <w:p w:rsidR="00235B1B" w:rsidRPr="004C6CF0" w:rsidRDefault="00E60B22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1" w:name="_Toc436821692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Postanowienia ogólne</w:t>
      </w:r>
      <w:bookmarkEnd w:id="1"/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       </w:t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DD5744" w:rsidRPr="004C6CF0" w:rsidRDefault="002F18D5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Instrukcja bezpieczeństwa pożarowego jest dokumentem opisującym zasady  ograniczające ryzyko powstania pożaru oraz sposoby zachowania się przez personel w momencie jego powstania. </w:t>
      </w:r>
      <w:r w:rsidR="000A49A2" w:rsidRPr="004C6CF0">
        <w:rPr>
          <w:rFonts w:ascii="Times New Roman" w:hAnsi="Times New Roman" w:cs="Times New Roman"/>
          <w:sz w:val="24"/>
          <w:szCs w:val="24"/>
        </w:rPr>
        <w:t>Znajomość i</w:t>
      </w:r>
      <w:r w:rsidR="00E60B22" w:rsidRPr="004C6CF0">
        <w:rPr>
          <w:rFonts w:ascii="Times New Roman" w:hAnsi="Times New Roman" w:cs="Times New Roman"/>
          <w:sz w:val="24"/>
          <w:szCs w:val="24"/>
        </w:rPr>
        <w:t>nstrukcj</w:t>
      </w:r>
      <w:r w:rsidR="00106C63" w:rsidRPr="004C6CF0">
        <w:rPr>
          <w:rFonts w:ascii="Times New Roman" w:hAnsi="Times New Roman" w:cs="Times New Roman"/>
          <w:sz w:val="24"/>
          <w:szCs w:val="24"/>
        </w:rPr>
        <w:t>i</w:t>
      </w:r>
      <w:r w:rsidR="00E60B22" w:rsidRPr="004C6CF0">
        <w:rPr>
          <w:rFonts w:ascii="Times New Roman" w:hAnsi="Times New Roman" w:cs="Times New Roman"/>
          <w:sz w:val="24"/>
          <w:szCs w:val="24"/>
        </w:rPr>
        <w:t xml:space="preserve"> bezpieczeństwa pożarowego</w:t>
      </w:r>
      <w:r w:rsidR="00652F1C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budynku</w:t>
      </w:r>
      <w:r w:rsidR="00921158" w:rsidRPr="004C6CF0">
        <w:rPr>
          <w:rFonts w:ascii="Times New Roman" w:hAnsi="Times New Roman" w:cs="Times New Roman"/>
          <w:sz w:val="24"/>
          <w:szCs w:val="24"/>
        </w:rPr>
        <w:t xml:space="preserve"> oraz przestrze</w:t>
      </w:r>
      <w:r w:rsidR="006F332D" w:rsidRPr="004C6CF0">
        <w:rPr>
          <w:rFonts w:ascii="Times New Roman" w:hAnsi="Times New Roman" w:cs="Times New Roman"/>
          <w:sz w:val="24"/>
          <w:szCs w:val="24"/>
        </w:rPr>
        <w:t>ganie ustaleń w niej zawartych,</w:t>
      </w:r>
      <w:r w:rsidR="00E60B22" w:rsidRPr="004C6CF0">
        <w:rPr>
          <w:rFonts w:ascii="Times New Roman" w:hAnsi="Times New Roman" w:cs="Times New Roman"/>
          <w:sz w:val="24"/>
          <w:szCs w:val="24"/>
        </w:rPr>
        <w:t xml:space="preserve"> obowiązuje wszystkich użytkowników wykonujących prace na jego terenie. Za zaznajamianie z treścią instrukcji użytkowników budynku odpowiedzialny jest </w:t>
      </w:r>
      <w:r w:rsidR="00D620C8" w:rsidRPr="004C6CF0">
        <w:rPr>
          <w:rFonts w:ascii="Times New Roman" w:hAnsi="Times New Roman" w:cs="Times New Roman"/>
          <w:sz w:val="24"/>
          <w:szCs w:val="24"/>
        </w:rPr>
        <w:t>zarządzający</w:t>
      </w:r>
      <w:r w:rsidR="00E60B22" w:rsidRPr="004C6CF0">
        <w:rPr>
          <w:rFonts w:ascii="Times New Roman" w:hAnsi="Times New Roman" w:cs="Times New Roman"/>
          <w:sz w:val="24"/>
          <w:szCs w:val="24"/>
        </w:rPr>
        <w:t xml:space="preserve"> obiekt</w:t>
      </w:r>
      <w:r w:rsidR="00D620C8" w:rsidRPr="004C6CF0">
        <w:rPr>
          <w:rFonts w:ascii="Times New Roman" w:hAnsi="Times New Roman" w:cs="Times New Roman"/>
          <w:sz w:val="24"/>
          <w:szCs w:val="24"/>
        </w:rPr>
        <w:t>em</w:t>
      </w:r>
      <w:r w:rsidR="00E60B22" w:rsidRPr="004C6CF0">
        <w:rPr>
          <w:rFonts w:ascii="Times New Roman" w:hAnsi="Times New Roman" w:cs="Times New Roman"/>
          <w:sz w:val="24"/>
          <w:szCs w:val="24"/>
        </w:rPr>
        <w:t xml:space="preserve">, zapoznanie z jej treścią pracownicy potwierdzają na karcie, której wzór stanowi </w:t>
      </w:r>
      <w:r w:rsidR="00E60B22" w:rsidRPr="004C6CF0">
        <w:rPr>
          <w:rFonts w:ascii="Times New Roman" w:hAnsi="Times New Roman" w:cs="Times New Roman"/>
          <w:i/>
          <w:sz w:val="24"/>
          <w:szCs w:val="24"/>
        </w:rPr>
        <w:t>załącznik nr 1</w:t>
      </w:r>
      <w:r w:rsidR="00E60B22" w:rsidRPr="004C6CF0">
        <w:rPr>
          <w:rFonts w:ascii="Times New Roman" w:hAnsi="Times New Roman" w:cs="Times New Roman"/>
          <w:sz w:val="24"/>
          <w:szCs w:val="24"/>
        </w:rPr>
        <w:t xml:space="preserve"> do instrukcji. </w:t>
      </w:r>
      <w:r w:rsidR="00A8149C" w:rsidRPr="004C6CF0">
        <w:rPr>
          <w:rFonts w:ascii="Times New Roman" w:hAnsi="Times New Roman" w:cs="Times New Roman"/>
          <w:sz w:val="24"/>
          <w:szCs w:val="24"/>
        </w:rPr>
        <w:t>Egzemplarz instrukcji znajd</w:t>
      </w:r>
      <w:r w:rsidR="00DD5744" w:rsidRPr="004C6CF0">
        <w:rPr>
          <w:rFonts w:ascii="Times New Roman" w:hAnsi="Times New Roman" w:cs="Times New Roman"/>
          <w:sz w:val="24"/>
          <w:szCs w:val="24"/>
        </w:rPr>
        <w:t>uje</w:t>
      </w:r>
      <w:r w:rsidR="00A8149C" w:rsidRPr="004C6CF0">
        <w:rPr>
          <w:rFonts w:ascii="Times New Roman" w:hAnsi="Times New Roman" w:cs="Times New Roman"/>
          <w:sz w:val="24"/>
          <w:szCs w:val="24"/>
        </w:rPr>
        <w:t xml:space="preserve"> się u osoby odpowiedzialnej za organizacj</w:t>
      </w:r>
      <w:r w:rsidR="00D620C8" w:rsidRPr="004C6CF0">
        <w:rPr>
          <w:rFonts w:ascii="Times New Roman" w:hAnsi="Times New Roman" w:cs="Times New Roman"/>
          <w:sz w:val="24"/>
          <w:szCs w:val="24"/>
        </w:rPr>
        <w:t>ę</w:t>
      </w:r>
      <w:r w:rsidR="00A8149C" w:rsidRPr="004C6CF0">
        <w:rPr>
          <w:rFonts w:ascii="Times New Roman" w:hAnsi="Times New Roman" w:cs="Times New Roman"/>
          <w:sz w:val="24"/>
          <w:szCs w:val="24"/>
        </w:rPr>
        <w:t xml:space="preserve"> ewakuacji z obiektu, </w:t>
      </w:r>
      <w:r w:rsidR="00DD5744" w:rsidRPr="004C6CF0">
        <w:rPr>
          <w:rFonts w:ascii="Times New Roman" w:hAnsi="Times New Roman" w:cs="Times New Roman"/>
          <w:sz w:val="24"/>
          <w:szCs w:val="24"/>
        </w:rPr>
        <w:t xml:space="preserve">która </w:t>
      </w:r>
      <w:r w:rsidR="00A8149C" w:rsidRPr="004C6CF0">
        <w:rPr>
          <w:rFonts w:ascii="Times New Roman" w:hAnsi="Times New Roman" w:cs="Times New Roman"/>
          <w:sz w:val="24"/>
          <w:szCs w:val="24"/>
        </w:rPr>
        <w:t>zobowiązan</w:t>
      </w:r>
      <w:r w:rsidR="00DD5744" w:rsidRPr="004C6CF0">
        <w:rPr>
          <w:rFonts w:ascii="Times New Roman" w:hAnsi="Times New Roman" w:cs="Times New Roman"/>
          <w:sz w:val="24"/>
          <w:szCs w:val="24"/>
        </w:rPr>
        <w:t>a jest</w:t>
      </w:r>
      <w:r w:rsidR="00A8149C" w:rsidRPr="004C6CF0">
        <w:rPr>
          <w:rFonts w:ascii="Times New Roman" w:hAnsi="Times New Roman" w:cs="Times New Roman"/>
          <w:sz w:val="24"/>
          <w:szCs w:val="24"/>
        </w:rPr>
        <w:t xml:space="preserve"> do przekazania go przybyłemu na miejsce zdarzenia pożarowego funkcjonariuszowi PSP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 Instrukcja w całym okresie obowiązywania dostępna jest dla pracowników Dolnośląskiego Urzędu Wojewódzkiego </w:t>
      </w:r>
      <w:r w:rsidR="00DD5744" w:rsidRPr="004C6CF0">
        <w:rPr>
          <w:rFonts w:ascii="Times New Roman" w:hAnsi="Times New Roman" w:cs="Times New Roman"/>
          <w:sz w:val="24"/>
          <w:szCs w:val="24"/>
        </w:rPr>
        <w:t>na stronie internetowej.</w:t>
      </w:r>
    </w:p>
    <w:p w:rsidR="004254B6" w:rsidRPr="004C6CF0" w:rsidRDefault="006F332D" w:rsidP="004C6CF0">
      <w:pPr>
        <w:spacing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Pamiętaj! Przestrzeganie ustaleń instrukcji jest podstawowym obowiązkiem każdego użytkownika obiektu Dolnośląskiego Urzędu Wojewódzkiego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B45E96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B4F03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w zakresie realizowania przez niego czynności ochrony przeciwpożarowej obiektu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>, wynikających z przepisów prawa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. 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>Nieprzestrzeganie zasad ustalonych</w:t>
      </w:r>
      <w:r w:rsidR="00B45E96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w instrukcji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może spowodować zastosowanie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wobec osób niestosujących się do jej ustaleń -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sankcji dyscyplinarnych</w:t>
      </w:r>
      <w:r w:rsidR="00F813BE" w:rsidRPr="004C6CF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a w szczególnych przypadkach karnych.</w:t>
      </w:r>
    </w:p>
    <w:p w:rsidR="00B21C8B" w:rsidRPr="004C6CF0" w:rsidRDefault="00B21C8B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C27028" w:rsidRPr="004C6CF0" w:rsidRDefault="00E60B22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2" w:name="_Toc436821693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Przedmiot i cel opracowania</w:t>
      </w:r>
      <w:bookmarkEnd w:id="2"/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921158" w:rsidRPr="004C6CF0" w:rsidRDefault="00E60B22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Instrukcja bezpieczeństwa pożarowego jest dokumentem opisującym zakres ochrony budynku przed powstawaniem i rozprzestrzenianiem się pożaru na jego terenie oraz sposobach ewakuacji użytkowników obiektu w </w:t>
      </w:r>
      <w:r w:rsidR="00606767" w:rsidRPr="004C6CF0">
        <w:rPr>
          <w:rFonts w:ascii="Times New Roman" w:hAnsi="Times New Roman" w:cs="Times New Roman"/>
          <w:sz w:val="24"/>
          <w:szCs w:val="24"/>
        </w:rPr>
        <w:t>momencie</w:t>
      </w:r>
      <w:r w:rsidRPr="004C6CF0">
        <w:rPr>
          <w:rFonts w:ascii="Times New Roman" w:hAnsi="Times New Roman" w:cs="Times New Roman"/>
          <w:sz w:val="24"/>
          <w:szCs w:val="24"/>
        </w:rPr>
        <w:t xml:space="preserve"> jego powsta</w:t>
      </w:r>
      <w:r w:rsidR="00606767" w:rsidRPr="004C6CF0">
        <w:rPr>
          <w:rFonts w:ascii="Times New Roman" w:hAnsi="Times New Roman" w:cs="Times New Roman"/>
          <w:sz w:val="24"/>
          <w:szCs w:val="24"/>
        </w:rPr>
        <w:t>nia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  <w:r w:rsidR="008C66EC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F813BE" w:rsidRPr="004C6CF0">
        <w:rPr>
          <w:rFonts w:ascii="Times New Roman" w:hAnsi="Times New Roman" w:cs="Times New Roman"/>
          <w:sz w:val="24"/>
          <w:szCs w:val="24"/>
        </w:rPr>
        <w:t>Opracowana została na podstawie aktualnych przepisów prawa i stanowi dokument</w:t>
      </w:r>
      <w:r w:rsidR="00DD5744" w:rsidRPr="004C6CF0">
        <w:rPr>
          <w:rFonts w:ascii="Times New Roman" w:hAnsi="Times New Roman" w:cs="Times New Roman"/>
          <w:sz w:val="24"/>
          <w:szCs w:val="24"/>
        </w:rPr>
        <w:t xml:space="preserve">, 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 do którego przestrzegania zobowią</w:t>
      </w:r>
      <w:r w:rsidR="00DD5744" w:rsidRPr="004C6CF0">
        <w:rPr>
          <w:rFonts w:ascii="Times New Roman" w:hAnsi="Times New Roman" w:cs="Times New Roman"/>
          <w:sz w:val="24"/>
          <w:szCs w:val="24"/>
        </w:rPr>
        <w:t>zani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 s</w:t>
      </w:r>
      <w:r w:rsidR="00DD5744" w:rsidRPr="004C6CF0">
        <w:rPr>
          <w:rFonts w:ascii="Times New Roman" w:hAnsi="Times New Roman" w:cs="Times New Roman"/>
          <w:sz w:val="24"/>
          <w:szCs w:val="24"/>
        </w:rPr>
        <w:t xml:space="preserve">ą 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użytkownicy obiektu. </w:t>
      </w:r>
      <w:r w:rsidR="008C66EC" w:rsidRPr="004C6CF0">
        <w:rPr>
          <w:rFonts w:ascii="Times New Roman" w:hAnsi="Times New Roman" w:cs="Times New Roman"/>
          <w:sz w:val="24"/>
          <w:szCs w:val="24"/>
        </w:rPr>
        <w:t xml:space="preserve">Instrukcja dotyczy </w:t>
      </w:r>
      <w:r w:rsidR="00F813BE" w:rsidRPr="004C6CF0">
        <w:rPr>
          <w:rFonts w:ascii="Times New Roman" w:hAnsi="Times New Roman" w:cs="Times New Roman"/>
          <w:sz w:val="24"/>
          <w:szCs w:val="24"/>
        </w:rPr>
        <w:t>budynku</w:t>
      </w:r>
      <w:r w:rsidR="008C66EC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9D3607" w:rsidRPr="004C6CF0">
        <w:rPr>
          <w:rFonts w:ascii="Times New Roman" w:hAnsi="Times New Roman" w:cs="Times New Roman"/>
          <w:sz w:val="24"/>
          <w:szCs w:val="24"/>
        </w:rPr>
        <w:t xml:space="preserve">Dolnośląskiego Urzędu Wojewódzkiego </w:t>
      </w:r>
      <w:r w:rsidR="00E924B5" w:rsidRPr="004C6CF0">
        <w:rPr>
          <w:rFonts w:ascii="Times New Roman" w:hAnsi="Times New Roman" w:cs="Times New Roman"/>
          <w:sz w:val="24"/>
          <w:szCs w:val="24"/>
        </w:rPr>
        <w:t>- Delegatura w Legnicy</w:t>
      </w:r>
      <w:r w:rsidR="009D3607" w:rsidRPr="004C6CF0">
        <w:rPr>
          <w:rFonts w:ascii="Times New Roman" w:hAnsi="Times New Roman" w:cs="Times New Roman"/>
          <w:sz w:val="24"/>
          <w:szCs w:val="24"/>
        </w:rPr>
        <w:t>.</w:t>
      </w:r>
      <w:r w:rsidR="009B7560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2F18D5" w:rsidRPr="004C6CF0">
        <w:rPr>
          <w:rFonts w:ascii="Times New Roman" w:hAnsi="Times New Roman" w:cs="Times New Roman"/>
          <w:sz w:val="24"/>
          <w:szCs w:val="24"/>
        </w:rPr>
        <w:t>Jej nadrzędn</w:t>
      </w:r>
      <w:r w:rsidR="00DD5744" w:rsidRPr="004C6CF0">
        <w:rPr>
          <w:rFonts w:ascii="Times New Roman" w:hAnsi="Times New Roman" w:cs="Times New Roman"/>
          <w:sz w:val="24"/>
          <w:szCs w:val="24"/>
        </w:rPr>
        <w:t>ą</w:t>
      </w:r>
      <w:r w:rsidR="002F18D5" w:rsidRPr="004C6CF0">
        <w:rPr>
          <w:rFonts w:ascii="Times New Roman" w:hAnsi="Times New Roman" w:cs="Times New Roman"/>
          <w:sz w:val="24"/>
          <w:szCs w:val="24"/>
        </w:rPr>
        <w:t xml:space="preserve"> funkcją jest opis zasad ogólnych dotyczących obowiązków ciążących na użytkownikach obiektu, celem zmniejszenia ryzyka powstania zagrożenia pożarowego. Opisuje ona także warunki prowadzenia ewakuacji z obiektu w tym zakres </w:t>
      </w:r>
      <w:r w:rsidR="00921158" w:rsidRPr="004C6CF0">
        <w:rPr>
          <w:rFonts w:ascii="Times New Roman" w:hAnsi="Times New Roman" w:cs="Times New Roman"/>
          <w:sz w:val="24"/>
          <w:szCs w:val="24"/>
        </w:rPr>
        <w:t>odpowiedzialności personelu w momencie jej ogłoszenia. Instrukcja bezpieczeństwa pożarowego może być wykorzystywana w szkoleniach dotyczących ochrony przeciwpożarowej dla użytkowników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 obiektu, szczegółowe zasady zapoznawania z nią użytkowników obiektu określone są w rozdziale 11.</w:t>
      </w:r>
    </w:p>
    <w:p w:rsidR="004254B6" w:rsidRDefault="004254B6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P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8213D" w:rsidRPr="004C6CF0" w:rsidRDefault="00707CBA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3" w:name="_Toc436821694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Podstawy opracowani</w:t>
      </w:r>
      <w:r w:rsidR="005A616D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a</w:t>
      </w:r>
      <w:bookmarkEnd w:id="3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22EEC" w:rsidRDefault="00A22EEC" w:rsidP="00A22EEC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Przy pracy nad instrukcją korzystano z zapisów obowiązujących aktów prawnych i norm: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Ustawy z dnia 7 lipca 1994 r. Prawo Budowlane (tekst jednolity Dz. U. 2018 poz. 1202 ze zm.)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Ustawy z dnia 24 sierpnia 1991 r. o ochronie przeciwpożarowej (tekst jednolity Dz. U. 2018 poz. 620).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Rozporządzenia Ministra Infrastruktury z dnia 12 kwietnia 2002 r. w sprawie warunków technicznych, jakim powinny odpowiadać budynki i ich usytuowanie (Dz. U. 2015 poz. 1422 ze zm.).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Rozporządzenia Ministra Spraw Wewnętrznych i Administracji z dnia 7 czerwca 2010 r. w sprawie ochrony przeciwpożarowej budynków, innych obiektów budowlanych i terenów (tekst jednolity Dz. U. Nr 109 z 2010 r. poz. 719).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Rozporządzenia Ministra Spraw Wewnętrznych i Administracji 24 lipca 2009 r. w sprawie przeciwpożarowego zaopatrzenia w wodę oraz dróg pożarowych (Dz. U. Nr 124 z 2009 r., poz. 1030).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6. Polska Norma PN-B-02852:2001. Ochrona przeciwpożarowa budynków. Obliczanie gęstości obciążenia ogniowego oraz wyznaczanie względnego czasu trwania pożaru.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Polska Norma PN-EN ISO 7010:2012. Symbole graficzne- Barwy bezpieczeństwa i znaki bezpieczeństwa – Zarejestrowane znaki bezpieczeństwa.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8. Polska Norma PN-N-01256-4:1997. Znaki bezpieczeństwa. Techniczne środki przeciwpożarowe.</w:t>
      </w:r>
    </w:p>
    <w:p w:rsidR="00A22EEC" w:rsidRDefault="00A22EEC" w:rsidP="00A22EEC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9. Polska Norma PN-N-01256-5:1998. Znaki bezpieczeństwa. Zasady umieszczania znaków bezpieczeństwa na drogach ewakuacyjnych i drogach pożarowych.</w:t>
      </w:r>
    </w:p>
    <w:p w:rsidR="00A22EEC" w:rsidRDefault="00A22EEC" w:rsidP="00A22EEC">
      <w:pPr>
        <w:spacing w:line="240" w:lineRule="auto"/>
        <w:jc w:val="both"/>
        <w:rPr>
          <w:rStyle w:val="niebieski"/>
        </w:rPr>
      </w:pPr>
      <w:r>
        <w:rPr>
          <w:rFonts w:ascii="Times New Roman" w:hAnsi="Times New Roman" w:cs="Times New Roman"/>
          <w:sz w:val="24"/>
          <w:szCs w:val="24"/>
        </w:rPr>
        <w:t>10. Polska Norma PN-EN 1838:2013-11. Zastosowanie oświetlenia- Oświetlenie awaryjne.</w:t>
      </w:r>
    </w:p>
    <w:p w:rsidR="00240608" w:rsidRPr="004C6CF0" w:rsidRDefault="00240608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B45E96" w:rsidRPr="004C6CF0" w:rsidRDefault="008C66EC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4" w:name="_Toc436821695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Charakterystyka obiektu</w:t>
      </w:r>
      <w:bookmarkEnd w:id="4"/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707CBA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235B1B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5" w:name="_Toc436821696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4.1.</w:t>
      </w:r>
      <w:r w:rsidR="00707CBA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Przeznaczenie obiektu</w:t>
      </w:r>
      <w:bookmarkEnd w:id="5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1013" w:rsidRPr="004C6CF0" w:rsidRDefault="00B55242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Opisywany obiekt 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jest </w:t>
      </w:r>
      <w:r w:rsidR="00A371D3" w:rsidRPr="004C6CF0">
        <w:rPr>
          <w:rStyle w:val="niebieski"/>
          <w:rFonts w:ascii="Times New Roman" w:hAnsi="Times New Roman" w:cs="Times New Roman"/>
          <w:sz w:val="24"/>
          <w:szCs w:val="24"/>
        </w:rPr>
        <w:t>siedzibą Delegatury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Dolnośląskiego Urzędu Wojewódzkiego</w:t>
      </w:r>
      <w:r w:rsidR="00E924B5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w Legnicy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="00921158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w pewnych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części</w:t>
      </w:r>
      <w:r w:rsidR="00921158" w:rsidRPr="004C6CF0">
        <w:rPr>
          <w:rStyle w:val="niebieski"/>
          <w:rFonts w:ascii="Times New Roman" w:hAnsi="Times New Roman" w:cs="Times New Roman"/>
          <w:sz w:val="24"/>
          <w:szCs w:val="24"/>
        </w:rPr>
        <w:t>ach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A371D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udostępniony 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>na potrzeby</w:t>
      </w:r>
      <w:r w:rsidR="00DD5744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innych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B372D3" w:rsidRPr="004C6CF0">
        <w:rPr>
          <w:rStyle w:val="niebieski"/>
          <w:rFonts w:ascii="Times New Roman" w:hAnsi="Times New Roman" w:cs="Times New Roman"/>
          <w:sz w:val="24"/>
          <w:szCs w:val="24"/>
        </w:rPr>
        <w:t>instytucj</w:t>
      </w:r>
      <w:r w:rsidR="002E1259" w:rsidRPr="004C6CF0">
        <w:rPr>
          <w:rStyle w:val="niebieski"/>
          <w:rFonts w:ascii="Times New Roman" w:hAnsi="Times New Roman" w:cs="Times New Roman"/>
          <w:sz w:val="24"/>
          <w:szCs w:val="24"/>
        </w:rPr>
        <w:t>i.</w:t>
      </w:r>
    </w:p>
    <w:p w:rsidR="0050052B" w:rsidRPr="004C6CF0" w:rsidRDefault="00B45E96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Na terenie obiektu wykonywane są 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>głównie prace biurowe oraz bezpośrednia obsługa klienta zewnętrznego</w:t>
      </w:r>
      <w:r w:rsidR="00921158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="00F617E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co czyni z obiektu budynek użyteczności publicznej.</w:t>
      </w:r>
      <w:r w:rsidR="0050052B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Najwięcej klientów przebywa na poziomie parteru</w:t>
      </w:r>
      <w:r w:rsidR="00DD5744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="0050052B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gdzie znajduje się oddział paszportowy</w:t>
      </w:r>
      <w:r w:rsidR="00E924B5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z salą obsługową.</w:t>
      </w:r>
      <w:r w:rsidR="00DD5744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</w:p>
    <w:p w:rsidR="002E1259" w:rsidRDefault="002E1259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A83932" w:rsidRDefault="00A83932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A83932" w:rsidRPr="004C6CF0" w:rsidRDefault="00A83932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B55242" w:rsidRPr="004C6CF0" w:rsidRDefault="00461003" w:rsidP="004C6CF0">
      <w:pPr>
        <w:pStyle w:val="Nagwek2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6" w:name="_Toc436821697"/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4.2. </w:t>
      </w:r>
      <w:r w:rsidR="00707CBA" w:rsidRPr="004C6CF0">
        <w:rPr>
          <w:rStyle w:val="niebieski"/>
          <w:rFonts w:ascii="Times New Roman" w:hAnsi="Times New Roman" w:cs="Times New Roman"/>
          <w:sz w:val="24"/>
          <w:szCs w:val="24"/>
        </w:rPr>
        <w:t>Usytuowanie obiektu i jego opis</w:t>
      </w:r>
      <w:bookmarkEnd w:id="6"/>
    </w:p>
    <w:p w:rsidR="00E351F7" w:rsidRPr="004C6CF0" w:rsidRDefault="00E351F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70A25" w:rsidRPr="004C6CF0" w:rsidRDefault="002E1259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Obiekt mieści się na skrzyżowaniu ulic Skarbka i Bankowej w Legnicy. </w:t>
      </w:r>
      <w:r w:rsidR="006823E5" w:rsidRPr="004C6CF0">
        <w:rPr>
          <w:rFonts w:ascii="Times New Roman" w:hAnsi="Times New Roman" w:cs="Times New Roman"/>
          <w:sz w:val="24"/>
          <w:szCs w:val="24"/>
        </w:rPr>
        <w:t xml:space="preserve">W </w:t>
      </w:r>
      <w:r w:rsidR="00470A25" w:rsidRPr="004C6CF0">
        <w:rPr>
          <w:rFonts w:ascii="Times New Roman" w:hAnsi="Times New Roman" w:cs="Times New Roman"/>
          <w:sz w:val="24"/>
          <w:szCs w:val="24"/>
        </w:rPr>
        <w:t>odległości</w:t>
      </w:r>
      <w:r w:rsidR="00CB0306" w:rsidRPr="004C6CF0">
        <w:rPr>
          <w:rFonts w:ascii="Times New Roman" w:hAnsi="Times New Roman" w:cs="Times New Roman"/>
          <w:sz w:val="24"/>
          <w:szCs w:val="24"/>
        </w:rPr>
        <w:t xml:space="preserve"> 5m, 20m i 25 m </w:t>
      </w:r>
      <w:r w:rsidR="00470A25" w:rsidRPr="004C6CF0">
        <w:rPr>
          <w:rFonts w:ascii="Times New Roman" w:hAnsi="Times New Roman" w:cs="Times New Roman"/>
          <w:sz w:val="24"/>
          <w:szCs w:val="24"/>
        </w:rPr>
        <w:t xml:space="preserve">od innych budynków. </w:t>
      </w:r>
      <w:r w:rsidR="008428EE" w:rsidRPr="004C6CF0">
        <w:rPr>
          <w:rFonts w:ascii="Times New Roman" w:hAnsi="Times New Roman" w:cs="Times New Roman"/>
          <w:sz w:val="24"/>
          <w:szCs w:val="24"/>
        </w:rPr>
        <w:t xml:space="preserve">W tym gmachu Starostwa </w:t>
      </w:r>
      <w:r w:rsidR="00953626" w:rsidRPr="004C6CF0">
        <w:rPr>
          <w:rFonts w:ascii="Times New Roman" w:hAnsi="Times New Roman" w:cs="Times New Roman"/>
          <w:sz w:val="24"/>
          <w:szCs w:val="24"/>
        </w:rPr>
        <w:t>P</w:t>
      </w:r>
      <w:r w:rsidR="008428EE" w:rsidRPr="004C6CF0">
        <w:rPr>
          <w:rFonts w:ascii="Times New Roman" w:hAnsi="Times New Roman" w:cs="Times New Roman"/>
          <w:sz w:val="24"/>
          <w:szCs w:val="24"/>
        </w:rPr>
        <w:t>owiatowego (kategoria ZLIII)</w:t>
      </w:r>
      <w:r w:rsidR="00953626" w:rsidRPr="004C6CF0">
        <w:rPr>
          <w:rFonts w:ascii="Times New Roman" w:hAnsi="Times New Roman" w:cs="Times New Roman"/>
          <w:sz w:val="24"/>
          <w:szCs w:val="24"/>
        </w:rPr>
        <w:t>, kamienic mieszkalnych w odległości 5 m (kategoria ZL</w:t>
      </w:r>
      <w:r w:rsidR="00A371D3" w:rsidRPr="004C6CF0">
        <w:rPr>
          <w:rFonts w:ascii="Times New Roman" w:hAnsi="Times New Roman" w:cs="Times New Roman"/>
          <w:sz w:val="24"/>
          <w:szCs w:val="24"/>
        </w:rPr>
        <w:t xml:space="preserve"> IV</w:t>
      </w:r>
      <w:r w:rsidR="00953626" w:rsidRPr="004C6CF0">
        <w:rPr>
          <w:rFonts w:ascii="Times New Roman" w:hAnsi="Times New Roman" w:cs="Times New Roman"/>
          <w:sz w:val="24"/>
          <w:szCs w:val="24"/>
        </w:rPr>
        <w:t>), oraz gmachu szkoły</w:t>
      </w:r>
      <w:r w:rsidR="006823E5" w:rsidRPr="004C6CF0">
        <w:rPr>
          <w:rFonts w:ascii="Times New Roman" w:hAnsi="Times New Roman" w:cs="Times New Roman"/>
          <w:sz w:val="24"/>
          <w:szCs w:val="24"/>
        </w:rPr>
        <w:t xml:space="preserve"> w odległości </w:t>
      </w:r>
      <w:r w:rsidR="00953626" w:rsidRPr="004C6CF0">
        <w:rPr>
          <w:rFonts w:ascii="Times New Roman" w:hAnsi="Times New Roman" w:cs="Times New Roman"/>
          <w:sz w:val="24"/>
          <w:szCs w:val="24"/>
        </w:rPr>
        <w:t>25 m (kategoria ZLI)</w:t>
      </w:r>
      <w:r w:rsidR="008428EE" w:rsidRPr="004C6CF0">
        <w:rPr>
          <w:rFonts w:ascii="Times New Roman" w:hAnsi="Times New Roman" w:cs="Times New Roman"/>
          <w:sz w:val="24"/>
          <w:szCs w:val="24"/>
        </w:rPr>
        <w:t>.</w:t>
      </w:r>
    </w:p>
    <w:p w:rsidR="00470A25" w:rsidRPr="004C6CF0" w:rsidRDefault="0023432B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694581" cy="3848668"/>
            <wp:effectExtent l="0" t="0" r="0" b="0"/>
            <wp:docPr id="36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lokalizacja do wklejen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060" cy="3862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59" w:rsidRPr="004C6CF0" w:rsidRDefault="002E1259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F2C3A" w:rsidRPr="004C6CF0" w:rsidRDefault="007F2C3A" w:rsidP="004C6CF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C27028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7" w:name="_Toc436821698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4.3.</w:t>
      </w:r>
      <w:r w:rsidR="00707CBA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Klasyfikacja budynku z punktu widzenia pożarowego</w:t>
      </w:r>
      <w:bookmarkEnd w:id="7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3626" w:rsidRPr="004C6CF0" w:rsidRDefault="00C27028" w:rsidP="00A8393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Obiekt podpiwniczony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 z przyziemiem użytkowym, </w:t>
      </w:r>
      <w:r w:rsidR="00953626" w:rsidRPr="004C6CF0">
        <w:rPr>
          <w:rFonts w:ascii="Times New Roman" w:hAnsi="Times New Roman" w:cs="Times New Roman"/>
          <w:sz w:val="24"/>
          <w:szCs w:val="24"/>
        </w:rPr>
        <w:t>4 kondygnacyjny o wysokości 11 m</w:t>
      </w:r>
      <w:r w:rsidR="00F617E3" w:rsidRPr="004C6CF0">
        <w:rPr>
          <w:rFonts w:ascii="Times New Roman" w:hAnsi="Times New Roman" w:cs="Times New Roman"/>
          <w:sz w:val="24"/>
          <w:szCs w:val="24"/>
        </w:rPr>
        <w:t>, z czego ostatni poziom stanowi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953626" w:rsidRPr="004C6CF0">
        <w:rPr>
          <w:rFonts w:ascii="Times New Roman" w:hAnsi="Times New Roman" w:cs="Times New Roman"/>
          <w:sz w:val="24"/>
          <w:szCs w:val="24"/>
        </w:rPr>
        <w:t>przestrzeń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 poddasza strychu. Łącznie 1 kondygnacja podzi</w:t>
      </w:r>
      <w:r w:rsidRPr="004C6CF0">
        <w:rPr>
          <w:rFonts w:ascii="Times New Roman" w:hAnsi="Times New Roman" w:cs="Times New Roman"/>
          <w:sz w:val="24"/>
          <w:szCs w:val="24"/>
        </w:rPr>
        <w:t xml:space="preserve">emna </w:t>
      </w:r>
      <w:r w:rsidR="00953626" w:rsidRPr="004C6CF0">
        <w:rPr>
          <w:rFonts w:ascii="Times New Roman" w:hAnsi="Times New Roman" w:cs="Times New Roman"/>
          <w:sz w:val="24"/>
          <w:szCs w:val="24"/>
        </w:rPr>
        <w:t>i 4</w:t>
      </w:r>
      <w:r w:rsidRPr="004C6CF0">
        <w:rPr>
          <w:rFonts w:ascii="Times New Roman" w:hAnsi="Times New Roman" w:cs="Times New Roman"/>
          <w:sz w:val="24"/>
          <w:szCs w:val="24"/>
        </w:rPr>
        <w:t xml:space="preserve"> kondygnacj</w:t>
      </w:r>
      <w:r w:rsidR="00CB0306" w:rsidRPr="004C6CF0">
        <w:rPr>
          <w:rFonts w:ascii="Times New Roman" w:hAnsi="Times New Roman" w:cs="Times New Roman"/>
          <w:sz w:val="24"/>
          <w:szCs w:val="24"/>
        </w:rPr>
        <w:t>e</w:t>
      </w:r>
      <w:r w:rsidRPr="004C6CF0">
        <w:rPr>
          <w:rFonts w:ascii="Times New Roman" w:hAnsi="Times New Roman" w:cs="Times New Roman"/>
          <w:sz w:val="24"/>
          <w:szCs w:val="24"/>
        </w:rPr>
        <w:t xml:space="preserve"> naziemn</w:t>
      </w:r>
      <w:r w:rsidR="00CB0306" w:rsidRPr="004C6CF0">
        <w:rPr>
          <w:rFonts w:ascii="Times New Roman" w:hAnsi="Times New Roman" w:cs="Times New Roman"/>
          <w:sz w:val="24"/>
          <w:szCs w:val="24"/>
        </w:rPr>
        <w:t>e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. Wysokość całkowita głównej bryły budynku mierzona od poziomu terenu (przy najniżej położonym wejściu), do kalenicy w najwyższym punkcie stropodachu wynosi </w:t>
      </w:r>
      <w:r w:rsidR="00953626" w:rsidRPr="004C6CF0">
        <w:rPr>
          <w:rFonts w:ascii="Times New Roman" w:hAnsi="Times New Roman" w:cs="Times New Roman"/>
          <w:sz w:val="24"/>
          <w:szCs w:val="24"/>
        </w:rPr>
        <w:t>11</w:t>
      </w:r>
      <w:r w:rsidRPr="004C6CF0">
        <w:rPr>
          <w:rFonts w:ascii="Times New Roman" w:hAnsi="Times New Roman" w:cs="Times New Roman"/>
          <w:sz w:val="24"/>
          <w:szCs w:val="24"/>
        </w:rPr>
        <w:t xml:space="preserve"> m. Uwzględniając powyższe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 w kontekście obowiązujących przepisów techniczno-budowlanych, obiekt zaliczany jest do budynków </w:t>
      </w:r>
      <w:r w:rsidR="00953626" w:rsidRPr="004C6CF0">
        <w:rPr>
          <w:rFonts w:ascii="Times New Roman" w:hAnsi="Times New Roman" w:cs="Times New Roman"/>
          <w:sz w:val="24"/>
          <w:szCs w:val="24"/>
        </w:rPr>
        <w:t>niskich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 (</w:t>
      </w:r>
      <w:r w:rsidR="00953626" w:rsidRPr="004C6CF0">
        <w:rPr>
          <w:rFonts w:ascii="Times New Roman" w:hAnsi="Times New Roman" w:cs="Times New Roman"/>
          <w:sz w:val="24"/>
          <w:szCs w:val="24"/>
        </w:rPr>
        <w:t>N</w:t>
      </w:r>
      <w:r w:rsidR="00F617E3" w:rsidRPr="004C6CF0">
        <w:rPr>
          <w:rFonts w:ascii="Times New Roman" w:hAnsi="Times New Roman" w:cs="Times New Roman"/>
          <w:sz w:val="24"/>
          <w:szCs w:val="24"/>
        </w:rPr>
        <w:t xml:space="preserve">), a poszczególne strefy pożarowe zaliczają się do </w:t>
      </w:r>
      <w:r w:rsidR="006839C6" w:rsidRPr="004C6CF0">
        <w:rPr>
          <w:rFonts w:ascii="Times New Roman" w:hAnsi="Times New Roman" w:cs="Times New Roman"/>
          <w:sz w:val="24"/>
          <w:szCs w:val="24"/>
        </w:rPr>
        <w:t>kategorii zagrożenia ludzi ZLIII oraz powierzchni magazynowych PM.</w:t>
      </w:r>
    </w:p>
    <w:p w:rsidR="00C27028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8" w:name="_Toc436821699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4.4.</w:t>
      </w:r>
      <w:r w:rsidR="00707CBA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Drogi pożarowe</w:t>
      </w:r>
      <w:bookmarkEnd w:id="8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91BAB" w:rsidRPr="004C6CF0" w:rsidRDefault="007F2C3A" w:rsidP="004C6CF0">
      <w:pPr>
        <w:spacing w:line="24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ab/>
      </w:r>
      <w:r w:rsidR="00953626" w:rsidRPr="004C6CF0">
        <w:rPr>
          <w:rFonts w:ascii="Times New Roman" w:hAnsi="Times New Roman" w:cs="Times New Roman"/>
          <w:sz w:val="24"/>
          <w:szCs w:val="24"/>
        </w:rPr>
        <w:t>Do budynku zapewniony</w:t>
      </w:r>
      <w:r w:rsidR="006839C6" w:rsidRPr="004C6CF0">
        <w:rPr>
          <w:rFonts w:ascii="Times New Roman" w:hAnsi="Times New Roman" w:cs="Times New Roman"/>
          <w:sz w:val="24"/>
          <w:szCs w:val="24"/>
        </w:rPr>
        <w:t xml:space="preserve"> jest </w:t>
      </w:r>
      <w:r w:rsidR="00953626" w:rsidRPr="004C6CF0">
        <w:rPr>
          <w:rFonts w:ascii="Times New Roman" w:hAnsi="Times New Roman" w:cs="Times New Roman"/>
          <w:sz w:val="24"/>
          <w:szCs w:val="24"/>
        </w:rPr>
        <w:t xml:space="preserve">dojazd drogami pożarowymi o każdej porze roku. Główna </w:t>
      </w:r>
      <w:r w:rsidR="00CB0306" w:rsidRPr="004C6CF0">
        <w:rPr>
          <w:rFonts w:ascii="Times New Roman" w:hAnsi="Times New Roman" w:cs="Times New Roman"/>
          <w:sz w:val="24"/>
          <w:szCs w:val="24"/>
        </w:rPr>
        <w:t xml:space="preserve">droga przeciwpożarowa </w:t>
      </w:r>
      <w:r w:rsidR="00953626" w:rsidRPr="004C6CF0">
        <w:rPr>
          <w:rFonts w:ascii="Times New Roman" w:hAnsi="Times New Roman" w:cs="Times New Roman"/>
          <w:sz w:val="24"/>
          <w:szCs w:val="24"/>
        </w:rPr>
        <w:t>prowadz</w:t>
      </w:r>
      <w:r w:rsidR="00CB0306" w:rsidRPr="004C6CF0">
        <w:rPr>
          <w:rFonts w:ascii="Times New Roman" w:hAnsi="Times New Roman" w:cs="Times New Roman"/>
          <w:sz w:val="24"/>
          <w:szCs w:val="24"/>
        </w:rPr>
        <w:t xml:space="preserve">i wzdłuż ul. Skarbka, </w:t>
      </w:r>
      <w:r w:rsidR="00953626" w:rsidRPr="004C6CF0">
        <w:rPr>
          <w:rFonts w:ascii="Times New Roman" w:hAnsi="Times New Roman" w:cs="Times New Roman"/>
          <w:sz w:val="24"/>
          <w:szCs w:val="24"/>
        </w:rPr>
        <w:t>druga prowadz</w:t>
      </w:r>
      <w:r w:rsidR="00CB0306" w:rsidRPr="004C6CF0">
        <w:rPr>
          <w:rFonts w:ascii="Times New Roman" w:hAnsi="Times New Roman" w:cs="Times New Roman"/>
          <w:sz w:val="24"/>
          <w:szCs w:val="24"/>
        </w:rPr>
        <w:t>i</w:t>
      </w:r>
      <w:r w:rsidR="00953626" w:rsidRPr="004C6CF0">
        <w:rPr>
          <w:rFonts w:ascii="Times New Roman" w:hAnsi="Times New Roman" w:cs="Times New Roman"/>
          <w:sz w:val="24"/>
          <w:szCs w:val="24"/>
        </w:rPr>
        <w:t xml:space="preserve"> wzdłuż ulicy Bankowej, dodatkowo na dziedziniec wewnętrzny prowadzi droga o szerokości 4 m.</w:t>
      </w:r>
    </w:p>
    <w:p w:rsidR="007278FD" w:rsidRPr="004C6CF0" w:rsidRDefault="007278FD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2A6D5E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9" w:name="_Toc436821700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4.5.</w:t>
      </w:r>
      <w:r w:rsidR="00865BA2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Bezpieczeństwo pożarowe konstrukcji</w:t>
      </w:r>
      <w:bookmarkEnd w:id="9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B4F03" w:rsidRPr="004C6CF0" w:rsidRDefault="007F2C3A" w:rsidP="004C6C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C6CF0">
        <w:rPr>
          <w:rFonts w:ascii="Times New Roman" w:hAnsi="Times New Roman" w:cs="Times New Roman"/>
          <w:sz w:val="24"/>
          <w:szCs w:val="24"/>
          <w:lang w:eastAsia="pl-PL"/>
        </w:rPr>
        <w:t>Budynek wykonany</w:t>
      </w:r>
      <w:r w:rsidR="00CB0306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został</w:t>
      </w:r>
      <w:r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w technologii tradycyjnej, murowany, </w:t>
      </w:r>
      <w:r w:rsidR="00953626" w:rsidRPr="004C6CF0">
        <w:rPr>
          <w:rFonts w:ascii="Times New Roman" w:hAnsi="Times New Roman" w:cs="Times New Roman"/>
          <w:sz w:val="24"/>
          <w:szCs w:val="24"/>
          <w:lang w:eastAsia="pl-PL"/>
        </w:rPr>
        <w:t>czterokondygnacyjny</w:t>
      </w:r>
      <w:r w:rsidR="005A616D" w:rsidRPr="004C6CF0">
        <w:rPr>
          <w:rFonts w:ascii="Times New Roman" w:hAnsi="Times New Roman" w:cs="Times New Roman"/>
          <w:sz w:val="24"/>
          <w:szCs w:val="24"/>
          <w:lang w:eastAsia="pl-PL"/>
        </w:rPr>
        <w:t>, całkowicie podpiwniczony</w:t>
      </w:r>
      <w:r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53626" w:rsidRPr="004C6CF0">
        <w:rPr>
          <w:rFonts w:ascii="Times New Roman" w:hAnsi="Times New Roman" w:cs="Times New Roman"/>
          <w:sz w:val="24"/>
          <w:szCs w:val="24"/>
          <w:lang w:eastAsia="pl-PL"/>
        </w:rPr>
        <w:t>wyposażony w poddasze użytkowe</w:t>
      </w:r>
      <w:r w:rsidRPr="004C6CF0">
        <w:rPr>
          <w:rFonts w:ascii="Times New Roman" w:hAnsi="Times New Roman" w:cs="Times New Roman"/>
          <w:sz w:val="24"/>
          <w:szCs w:val="24"/>
          <w:lang w:eastAsia="pl-PL"/>
        </w:rPr>
        <w:t>. Ściany konstrukcyjne i działowe wykonane są z cegły</w:t>
      </w:r>
      <w:r w:rsidR="00CB0306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ceramicznej</w:t>
      </w:r>
      <w:r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, stropy </w:t>
      </w:r>
      <w:r w:rsidR="00953626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nad piwnicą wykonane w technologii Kleina, stropy nad pozostałymi kondygnacjami są drewniane. 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Konstrukcja więźby dachowej </w:t>
      </w:r>
      <w:r w:rsidR="00CB0306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jest 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>drewniana, dach kryty blacha miedzianą. Z budynku n</w:t>
      </w:r>
      <w:r w:rsidR="000D7079" w:rsidRPr="004C6CF0">
        <w:rPr>
          <w:rFonts w:ascii="Times New Roman" w:hAnsi="Times New Roman" w:cs="Times New Roman"/>
          <w:sz w:val="24"/>
          <w:szCs w:val="24"/>
          <w:lang w:eastAsia="pl-PL"/>
        </w:rPr>
        <w:t>a zewnątrz prowadzą dwa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0D7079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wyjścia 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>ewakuacyjne</w:t>
      </w:r>
      <w:r w:rsidR="000D7079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jedno o szerokości 130 cm otwierane do wewnątrz i drugie o szerokości 90 cm również otwierające się do wewnątrz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. </w:t>
      </w:r>
      <w:r w:rsidR="00953626" w:rsidRPr="004C6CF0">
        <w:rPr>
          <w:rFonts w:ascii="Times New Roman" w:hAnsi="Times New Roman" w:cs="Times New Roman"/>
          <w:sz w:val="24"/>
          <w:szCs w:val="24"/>
          <w:lang w:eastAsia="pl-PL"/>
        </w:rPr>
        <w:t>W budynku znajdują się dwie klatki schodowe</w:t>
      </w:r>
      <w:r w:rsidR="00CB0306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953626" w:rsidRPr="004C6CF0">
        <w:rPr>
          <w:rFonts w:ascii="Times New Roman" w:hAnsi="Times New Roman" w:cs="Times New Roman"/>
          <w:sz w:val="24"/>
          <w:szCs w:val="24"/>
          <w:lang w:eastAsia="pl-PL"/>
        </w:rPr>
        <w:t>- główna drewniana(brak informacji o impregnacji) o szerokości 130 cm oraz boczna klatka żelbetowa o szerokości biegów 95 cm. Obie klatki wyposażono w urządzenia oddymiające.</w:t>
      </w:r>
      <w:r w:rsidR="001E15D0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  <w:r w:rsidR="008217F3" w:rsidRPr="004C6CF0">
        <w:rPr>
          <w:rFonts w:ascii="Times New Roman" w:hAnsi="Times New Roman" w:cs="Times New Roman"/>
          <w:sz w:val="24"/>
          <w:szCs w:val="24"/>
          <w:lang w:eastAsia="pl-PL"/>
        </w:rPr>
        <w:t>Ze względu na charakterystykę obiekt powinien spełniać wymogi pożarowe charakterystyczne dla klasy obiektu C.</w:t>
      </w:r>
    </w:p>
    <w:tbl>
      <w:tblPr>
        <w:tblW w:w="9704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590"/>
        <w:gridCol w:w="1662"/>
        <w:gridCol w:w="1325"/>
        <w:gridCol w:w="785"/>
        <w:gridCol w:w="1276"/>
        <w:gridCol w:w="1324"/>
        <w:gridCol w:w="1742"/>
      </w:tblGrid>
      <w:tr w:rsidR="00C82E7D" w:rsidRPr="004C6CF0" w:rsidTr="002A6D5E">
        <w:trPr>
          <w:jc w:val="center"/>
        </w:trPr>
        <w:tc>
          <w:tcPr>
            <w:tcW w:w="1648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Klasa odporności pożarowej budynku</w:t>
            </w:r>
          </w:p>
        </w:tc>
        <w:tc>
          <w:tcPr>
            <w:tcW w:w="8056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Klasa odporności ogniowej elementów budynku</w:t>
            </w:r>
          </w:p>
        </w:tc>
      </w:tr>
      <w:tr w:rsidR="00C82E7D" w:rsidRPr="004C6CF0" w:rsidTr="002A6D5E">
        <w:trPr>
          <w:jc w:val="center"/>
        </w:trPr>
        <w:tc>
          <w:tcPr>
            <w:tcW w:w="1648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  <w:tc>
          <w:tcPr>
            <w:tcW w:w="17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główna konstrukcja nośna</w:t>
            </w:r>
            <w:r w:rsidR="00D27412"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dachu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konstrukcja dachu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strop</w:t>
            </w:r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ściana zewnętrzna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ściana wewnętrzna</w:t>
            </w:r>
          </w:p>
        </w:tc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pct10" w:color="auto" w:fill="auto"/>
            <w:vAlign w:val="center"/>
          </w:tcPr>
          <w:p w:rsidR="00C82E7D" w:rsidRPr="004C6CF0" w:rsidRDefault="00C82E7D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przekrycie</w:t>
            </w:r>
            <w:proofErr w:type="spellEnd"/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dachu</w:t>
            </w:r>
          </w:p>
        </w:tc>
      </w:tr>
      <w:tr w:rsidR="008217F3" w:rsidRPr="004C6CF0" w:rsidTr="008217F3">
        <w:trPr>
          <w:jc w:val="center"/>
        </w:trPr>
        <w:tc>
          <w:tcPr>
            <w:tcW w:w="164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„C" </w:t>
            </w:r>
          </w:p>
        </w:tc>
        <w:tc>
          <w:tcPr>
            <w:tcW w:w="171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 60 </w:t>
            </w:r>
          </w:p>
        </w:tc>
        <w:tc>
          <w:tcPr>
            <w:tcW w:w="111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R 15 </w:t>
            </w:r>
          </w:p>
        </w:tc>
        <w:tc>
          <w:tcPr>
            <w:tcW w:w="8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  <w:t xml:space="preserve">REI 60 </w:t>
            </w:r>
          </w:p>
        </w:tc>
        <w:tc>
          <w:tcPr>
            <w:tcW w:w="127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  <w:t xml:space="preserve">EI 30  </w:t>
            </w:r>
          </w:p>
        </w:tc>
        <w:tc>
          <w:tcPr>
            <w:tcW w:w="13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  <w:t>EI 15</w:t>
            </w:r>
          </w:p>
        </w:tc>
        <w:tc>
          <w:tcPr>
            <w:tcW w:w="18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8217F3" w:rsidRPr="004C6CF0" w:rsidRDefault="008217F3" w:rsidP="004C6CF0">
            <w:pPr>
              <w:widowControl w:val="0"/>
              <w:snapToGrid w:val="0"/>
              <w:spacing w:line="240" w:lineRule="auto"/>
              <w:ind w:left="28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de-DE"/>
              </w:rPr>
              <w:t xml:space="preserve">RE 15 </w:t>
            </w:r>
          </w:p>
        </w:tc>
      </w:tr>
    </w:tbl>
    <w:p w:rsidR="00F813BE" w:rsidRPr="004C6CF0" w:rsidRDefault="00F813BE" w:rsidP="004C6CF0">
      <w:pPr>
        <w:widowControl w:val="0"/>
        <w:snapToGrid w:val="0"/>
        <w:spacing w:before="56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82E7D" w:rsidRPr="004C6CF0" w:rsidRDefault="00C82E7D" w:rsidP="004C6CF0">
      <w:pPr>
        <w:widowControl w:val="0"/>
        <w:snapToGrid w:val="0"/>
        <w:spacing w:before="56" w:line="240" w:lineRule="auto"/>
        <w:ind w:firstLine="34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>Oznaczenia w tabeli:</w:t>
      </w:r>
    </w:p>
    <w:p w:rsidR="00C82E7D" w:rsidRPr="004C6CF0" w:rsidRDefault="00F813BE" w:rsidP="004C6CF0">
      <w:pPr>
        <w:widowControl w:val="0"/>
        <w:snapToGrid w:val="0"/>
        <w:spacing w:before="56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 xml:space="preserve">R </w:t>
      </w:r>
      <w:r w:rsidR="00C82E7D" w:rsidRPr="004C6CF0">
        <w:rPr>
          <w:rFonts w:ascii="Times New Roman" w:hAnsi="Times New Roman" w:cs="Times New Roman"/>
          <w:color w:val="000000"/>
          <w:sz w:val="24"/>
          <w:szCs w:val="24"/>
        </w:rPr>
        <w:t xml:space="preserve">- nośność ogniowa (w minutach), określona zgodnie z Polską Normą dotyczącą zasad   </w:t>
      </w:r>
    </w:p>
    <w:p w:rsidR="00C82E7D" w:rsidRPr="004C6CF0" w:rsidRDefault="00C82E7D" w:rsidP="004C6CF0">
      <w:pPr>
        <w:widowControl w:val="0"/>
        <w:snapToGrid w:val="0"/>
        <w:spacing w:before="56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 xml:space="preserve">        ustalania klas odporności ogniowej elementów budynku,</w:t>
      </w:r>
    </w:p>
    <w:p w:rsidR="00C82E7D" w:rsidRPr="004C6CF0" w:rsidRDefault="00F813BE" w:rsidP="004C6CF0">
      <w:pPr>
        <w:widowControl w:val="0"/>
        <w:snapToGrid w:val="0"/>
        <w:spacing w:before="56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 xml:space="preserve">E </w:t>
      </w:r>
      <w:r w:rsidR="00C82E7D" w:rsidRPr="004C6CF0">
        <w:rPr>
          <w:rFonts w:ascii="Times New Roman" w:hAnsi="Times New Roman" w:cs="Times New Roman"/>
          <w:color w:val="000000"/>
          <w:sz w:val="24"/>
          <w:szCs w:val="24"/>
        </w:rPr>
        <w:t>- szczelność ogniowa (w minutach), określona jw.,</w:t>
      </w:r>
    </w:p>
    <w:p w:rsidR="00C82E7D" w:rsidRPr="004C6CF0" w:rsidRDefault="00F813BE" w:rsidP="004C6CF0">
      <w:pPr>
        <w:widowControl w:val="0"/>
        <w:snapToGrid w:val="0"/>
        <w:spacing w:before="56" w:line="240" w:lineRule="auto"/>
        <w:ind w:left="36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>I  </w:t>
      </w:r>
      <w:r w:rsidR="00C82E7D" w:rsidRPr="004C6CF0">
        <w:rPr>
          <w:rFonts w:ascii="Times New Roman" w:hAnsi="Times New Roman" w:cs="Times New Roman"/>
          <w:color w:val="000000"/>
          <w:sz w:val="24"/>
          <w:szCs w:val="24"/>
        </w:rPr>
        <w:t>- izolacyjność ogniowa (w minutach), określona jw.,</w:t>
      </w:r>
    </w:p>
    <w:p w:rsidR="004C6CF0" w:rsidRDefault="00F813BE" w:rsidP="00A83932">
      <w:pPr>
        <w:widowControl w:val="0"/>
        <w:snapToGrid w:val="0"/>
        <w:spacing w:before="56" w:line="240" w:lineRule="auto"/>
        <w:ind w:left="360"/>
        <w:jc w:val="both"/>
        <w:rPr>
          <w:rFonts w:ascii="Times New Roman" w:hAnsi="Times New Roman" w:cs="Times New Roman"/>
          <w:sz w:val="24"/>
          <w:szCs w:val="24"/>
          <w:lang w:eastAsia="pl-PL"/>
        </w:rPr>
      </w:pPr>
      <w:r w:rsidRPr="004C6CF0">
        <w:rPr>
          <w:rFonts w:ascii="Times New Roman" w:hAnsi="Times New Roman" w:cs="Times New Roman"/>
          <w:color w:val="000000"/>
          <w:sz w:val="24"/>
          <w:szCs w:val="24"/>
        </w:rPr>
        <w:t>( - )</w:t>
      </w:r>
      <w:r w:rsidR="00C82E7D" w:rsidRPr="004C6CF0">
        <w:rPr>
          <w:rFonts w:ascii="Times New Roman" w:hAnsi="Times New Roman" w:cs="Times New Roman"/>
          <w:color w:val="000000"/>
          <w:sz w:val="24"/>
          <w:szCs w:val="24"/>
        </w:rPr>
        <w:t>- wymagań nie stawia się.</w:t>
      </w:r>
      <w:r w:rsidR="00A64087" w:rsidRPr="004C6CF0">
        <w:rPr>
          <w:rFonts w:ascii="Times New Roman" w:hAnsi="Times New Roman" w:cs="Times New Roman"/>
          <w:sz w:val="24"/>
          <w:szCs w:val="24"/>
          <w:lang w:eastAsia="pl-PL"/>
        </w:rPr>
        <w:t xml:space="preserve"> </w:t>
      </w:r>
    </w:p>
    <w:p w:rsidR="004C6CF0" w:rsidRPr="004C6CF0" w:rsidRDefault="004C6CF0" w:rsidP="004C6CF0">
      <w:pPr>
        <w:widowControl w:val="0"/>
        <w:snapToGrid w:val="0"/>
        <w:spacing w:before="56" w:line="240" w:lineRule="auto"/>
        <w:ind w:left="360"/>
        <w:jc w:val="both"/>
        <w:rPr>
          <w:rStyle w:val="niebieski"/>
          <w:rFonts w:ascii="Times New Roman" w:hAnsi="Times New Roman" w:cs="Times New Roman"/>
          <w:color w:val="000000"/>
          <w:sz w:val="24"/>
          <w:szCs w:val="24"/>
        </w:rPr>
      </w:pPr>
    </w:p>
    <w:p w:rsidR="007278FD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10" w:name="_Toc436821701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4.6.</w:t>
      </w:r>
      <w:r w:rsidR="00865BA2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Wykończenie wnętrz</w:t>
      </w:r>
      <w:bookmarkEnd w:id="10"/>
    </w:p>
    <w:p w:rsidR="00953626" w:rsidRPr="004C6CF0" w:rsidRDefault="00953626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53626" w:rsidRPr="004C6CF0" w:rsidRDefault="00953626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budynku istnieją instalacje: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elektryczna;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wodna;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kanalizacyjna;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wentylacyjna;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telefoniczna;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odgromowa;</w:t>
      </w:r>
    </w:p>
    <w:p w:rsidR="00953626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ogrzewania</w:t>
      </w:r>
      <w:r w:rsidR="00E35B8C" w:rsidRPr="004C6CF0">
        <w:rPr>
          <w:b w:val="0"/>
          <w:color w:val="000000"/>
          <w:sz w:val="24"/>
        </w:rPr>
        <w:t xml:space="preserve"> miejskiego</w:t>
      </w:r>
      <w:r w:rsidRPr="004C6CF0">
        <w:rPr>
          <w:b w:val="0"/>
          <w:color w:val="000000"/>
          <w:sz w:val="24"/>
        </w:rPr>
        <w:t>;</w:t>
      </w:r>
    </w:p>
    <w:p w:rsidR="00E35B8C" w:rsidRPr="004C6CF0" w:rsidRDefault="00953626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lokalna komputerowa</w:t>
      </w:r>
    </w:p>
    <w:p w:rsidR="00953626" w:rsidRPr="004C6CF0" w:rsidRDefault="00E35B8C" w:rsidP="004C6CF0">
      <w:pPr>
        <w:pStyle w:val="Tekstpodstawowy"/>
        <w:numPr>
          <w:ilvl w:val="0"/>
          <w:numId w:val="21"/>
        </w:numPr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alarmowa napadowa- połączona z całodobowym centrum monitoringu</w:t>
      </w:r>
      <w:r w:rsidR="00953626" w:rsidRPr="004C6CF0">
        <w:rPr>
          <w:b w:val="0"/>
          <w:color w:val="000000"/>
          <w:sz w:val="24"/>
        </w:rPr>
        <w:t>.</w:t>
      </w:r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0E43B3" w:rsidRPr="004C6CF0" w:rsidRDefault="000E43B3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Użyte</w:t>
      </w:r>
      <w:r w:rsidR="0058213D" w:rsidRPr="004C6CF0">
        <w:rPr>
          <w:rFonts w:ascii="Times New Roman" w:hAnsi="Times New Roman" w:cs="Times New Roman"/>
          <w:sz w:val="24"/>
          <w:szCs w:val="24"/>
        </w:rPr>
        <w:t xml:space="preserve"> w </w:t>
      </w:r>
      <w:r w:rsidR="00CB0306" w:rsidRPr="004C6CF0">
        <w:rPr>
          <w:rFonts w:ascii="Times New Roman" w:hAnsi="Times New Roman" w:cs="Times New Roman"/>
          <w:sz w:val="24"/>
          <w:szCs w:val="24"/>
        </w:rPr>
        <w:t>obiekcie</w:t>
      </w:r>
      <w:r w:rsidRPr="004C6CF0">
        <w:rPr>
          <w:rFonts w:ascii="Times New Roman" w:hAnsi="Times New Roman" w:cs="Times New Roman"/>
          <w:sz w:val="24"/>
          <w:szCs w:val="24"/>
        </w:rPr>
        <w:t xml:space="preserve"> materiały wykończeniowe:</w:t>
      </w:r>
    </w:p>
    <w:p w:rsidR="00DC3A69" w:rsidRPr="004C6CF0" w:rsidRDefault="000E43B3" w:rsidP="004C6CF0">
      <w:pPr>
        <w:pStyle w:val="Akapitzlist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Ściany wewnętrzne tynkowane i malowane. </w:t>
      </w:r>
    </w:p>
    <w:p w:rsidR="00DC3A69" w:rsidRPr="004C6CF0" w:rsidRDefault="005A616D" w:rsidP="004C6CF0">
      <w:pPr>
        <w:pStyle w:val="Akapitzlist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</w:t>
      </w:r>
      <w:r w:rsidR="000D7079" w:rsidRPr="004C6CF0">
        <w:rPr>
          <w:rFonts w:ascii="Times New Roman" w:hAnsi="Times New Roman" w:cs="Times New Roman"/>
          <w:sz w:val="24"/>
          <w:szCs w:val="24"/>
        </w:rPr>
        <w:t>odłogi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8217F3" w:rsidRPr="004C6CF0">
        <w:rPr>
          <w:rFonts w:ascii="Times New Roman" w:hAnsi="Times New Roman" w:cs="Times New Roman"/>
          <w:sz w:val="24"/>
          <w:szCs w:val="24"/>
        </w:rPr>
        <w:t>drewniane na korytarzach i w pomieszczeniach za wyjątkiem</w:t>
      </w:r>
      <w:r w:rsidR="000D7079" w:rsidRPr="004C6CF0">
        <w:rPr>
          <w:rFonts w:ascii="Times New Roman" w:hAnsi="Times New Roman" w:cs="Times New Roman"/>
          <w:sz w:val="24"/>
          <w:szCs w:val="24"/>
        </w:rPr>
        <w:t xml:space="preserve"> posadzki kamiennej w Sali paszportowej na poziomie parteru</w:t>
      </w:r>
    </w:p>
    <w:p w:rsidR="00DC3A69" w:rsidRPr="004C6CF0" w:rsidRDefault="000E43B3" w:rsidP="004C6CF0">
      <w:pPr>
        <w:pStyle w:val="Akapitzlist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W pomieszczeniach biurowych w większości parkiety drewniane. </w:t>
      </w:r>
    </w:p>
    <w:p w:rsidR="00DC3A69" w:rsidRPr="004C6CF0" w:rsidRDefault="000E43B3" w:rsidP="004C6CF0">
      <w:pPr>
        <w:pStyle w:val="Akapitzlist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pomieszczeniach technicznych</w:t>
      </w:r>
      <w:r w:rsidR="00CB0306" w:rsidRPr="004C6CF0">
        <w:rPr>
          <w:rFonts w:ascii="Times New Roman" w:hAnsi="Times New Roman" w:cs="Times New Roman"/>
          <w:sz w:val="24"/>
          <w:szCs w:val="24"/>
        </w:rPr>
        <w:t xml:space="preserve"> i gospodarczych wykładzina PCV</w:t>
      </w:r>
    </w:p>
    <w:p w:rsidR="008217F3" w:rsidRPr="004C6CF0" w:rsidRDefault="005A616D" w:rsidP="004C6CF0">
      <w:pPr>
        <w:pStyle w:val="Akapitzlist"/>
        <w:numPr>
          <w:ilvl w:val="0"/>
          <w:numId w:val="30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Stolarka okienna drewniana.</w:t>
      </w:r>
    </w:p>
    <w:p w:rsidR="00CB0306" w:rsidRPr="004C6CF0" w:rsidRDefault="00CB0306" w:rsidP="004C6CF0">
      <w:pPr>
        <w:pStyle w:val="Akapitzlist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A60080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11" w:name="_Toc436821702"/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4.7. </w:t>
      </w:r>
      <w:r w:rsidR="00865BA2" w:rsidRPr="004C6CF0">
        <w:rPr>
          <w:rStyle w:val="niebieski"/>
          <w:rFonts w:ascii="Times New Roman" w:hAnsi="Times New Roman" w:cs="Times New Roman"/>
          <w:sz w:val="24"/>
          <w:szCs w:val="24"/>
        </w:rPr>
        <w:t>Strefy pożarowe</w:t>
      </w:r>
      <w:bookmarkEnd w:id="11"/>
    </w:p>
    <w:p w:rsidR="008217F3" w:rsidRPr="004C6CF0" w:rsidRDefault="008217F3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919CE" w:rsidRPr="004C6CF0" w:rsidRDefault="00425B0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W budynku </w:t>
      </w:r>
      <w:r w:rsidR="008217F3" w:rsidRPr="004C6CF0">
        <w:rPr>
          <w:rFonts w:ascii="Times New Roman" w:hAnsi="Times New Roman" w:cs="Times New Roman"/>
          <w:sz w:val="24"/>
          <w:szCs w:val="24"/>
        </w:rPr>
        <w:t>nie wyodrębniono stref pożarowych.</w:t>
      </w:r>
    </w:p>
    <w:p w:rsidR="00B06721" w:rsidRPr="004C6CF0" w:rsidRDefault="00B0672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43E99" w:rsidRPr="004C6CF0" w:rsidRDefault="00461003" w:rsidP="004C6CF0">
      <w:pPr>
        <w:pStyle w:val="Nagwek2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bookmarkStart w:id="12" w:name="_Toc436821703"/>
      <w:r w:rsidRPr="004C6CF0">
        <w:rPr>
          <w:rStyle w:val="niebieski"/>
          <w:rFonts w:ascii="Times New Roman" w:hAnsi="Times New Roman" w:cs="Times New Roman"/>
          <w:sz w:val="24"/>
          <w:szCs w:val="24"/>
        </w:rPr>
        <w:t>4.8.</w:t>
      </w:r>
      <w:r w:rsidR="00865BA2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Instalacje przeciwpożarowe</w:t>
      </w:r>
      <w:bookmarkEnd w:id="12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E2B3B" w:rsidRPr="004C6CF0" w:rsidRDefault="00CE2B3B" w:rsidP="004C6CF0">
      <w:pPr>
        <w:pStyle w:val="Tekstpodstawowy"/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 xml:space="preserve">  Budynek  wyposażony jest w następujące  instalacje przeciwpożarowe:</w:t>
      </w:r>
    </w:p>
    <w:p w:rsidR="00CE2B3B" w:rsidRPr="004C6CF0" w:rsidRDefault="000D7079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S</w:t>
      </w:r>
      <w:r w:rsidR="00CE2B3B" w:rsidRPr="004C6CF0">
        <w:rPr>
          <w:b w:val="0"/>
          <w:color w:val="000000"/>
          <w:sz w:val="24"/>
        </w:rPr>
        <w:t xml:space="preserve">ystem Alarmowania </w:t>
      </w:r>
      <w:r w:rsidR="00C43E99" w:rsidRPr="004C6CF0">
        <w:rPr>
          <w:b w:val="0"/>
          <w:color w:val="000000"/>
          <w:sz w:val="24"/>
        </w:rPr>
        <w:t>P</w:t>
      </w:r>
      <w:r w:rsidR="00CE2B3B" w:rsidRPr="004C6CF0">
        <w:rPr>
          <w:b w:val="0"/>
          <w:color w:val="000000"/>
          <w:sz w:val="24"/>
        </w:rPr>
        <w:t xml:space="preserve">ożarowego SAP </w:t>
      </w:r>
      <w:proofErr w:type="spellStart"/>
      <w:r w:rsidRPr="004C6CF0">
        <w:rPr>
          <w:b w:val="0"/>
          <w:color w:val="000000"/>
          <w:sz w:val="24"/>
        </w:rPr>
        <w:t>Essertronic</w:t>
      </w:r>
      <w:proofErr w:type="spellEnd"/>
      <w:r w:rsidRPr="004C6CF0">
        <w:rPr>
          <w:b w:val="0"/>
          <w:color w:val="000000"/>
          <w:sz w:val="24"/>
        </w:rPr>
        <w:t xml:space="preserve"> 3007</w:t>
      </w:r>
      <w:r w:rsidR="00CE2B3B" w:rsidRPr="004C6CF0">
        <w:rPr>
          <w:b w:val="0"/>
          <w:color w:val="000000"/>
          <w:sz w:val="24"/>
        </w:rPr>
        <w:t>- wyposażony w central</w:t>
      </w:r>
      <w:r w:rsidR="00C43E99" w:rsidRPr="004C6CF0">
        <w:rPr>
          <w:b w:val="0"/>
          <w:color w:val="000000"/>
          <w:sz w:val="24"/>
        </w:rPr>
        <w:t>kę sprzężoną z czujkami detekcji-optycznymi</w:t>
      </w:r>
      <w:r w:rsidR="00C031D2" w:rsidRPr="004C6CF0">
        <w:rPr>
          <w:b w:val="0"/>
          <w:color w:val="000000"/>
          <w:sz w:val="24"/>
        </w:rPr>
        <w:t>, izotopowymi-</w:t>
      </w:r>
      <w:r w:rsidR="00CE2B3B" w:rsidRPr="004C6CF0">
        <w:rPr>
          <w:b w:val="0"/>
          <w:color w:val="000000"/>
          <w:sz w:val="24"/>
        </w:rPr>
        <w:t xml:space="preserve"> </w:t>
      </w:r>
      <w:r w:rsidR="00C43E99" w:rsidRPr="004C6CF0">
        <w:rPr>
          <w:b w:val="0"/>
          <w:color w:val="000000"/>
          <w:sz w:val="24"/>
        </w:rPr>
        <w:t>rozmieszczonymi w całym obiekcie, oraz Ręcznymi Ostrzegaczami Pożarowymi-</w:t>
      </w:r>
      <w:r w:rsidR="004C6CF0" w:rsidRPr="004C6CF0">
        <w:rPr>
          <w:b w:val="0"/>
          <w:color w:val="000000"/>
          <w:sz w:val="24"/>
        </w:rPr>
        <w:t xml:space="preserve"> </w:t>
      </w:r>
      <w:r w:rsidR="00C43E99" w:rsidRPr="004C6CF0">
        <w:rPr>
          <w:b w:val="0"/>
          <w:color w:val="000000"/>
          <w:sz w:val="24"/>
        </w:rPr>
        <w:t>ROP,</w:t>
      </w:r>
    </w:p>
    <w:p w:rsidR="00CE2B3B" w:rsidRPr="004C6CF0" w:rsidRDefault="00CE2B3B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instalację służącą do usuwania gorących g</w:t>
      </w:r>
      <w:r w:rsidR="000D7079" w:rsidRPr="004C6CF0">
        <w:rPr>
          <w:b w:val="0"/>
          <w:color w:val="000000"/>
          <w:sz w:val="24"/>
        </w:rPr>
        <w:t xml:space="preserve">azów i dymu z klatek </w:t>
      </w:r>
      <w:r w:rsidRPr="004C6CF0">
        <w:rPr>
          <w:b w:val="0"/>
          <w:color w:val="000000"/>
          <w:sz w:val="24"/>
        </w:rPr>
        <w:t>schodow</w:t>
      </w:r>
      <w:r w:rsidR="000D7079" w:rsidRPr="004C6CF0">
        <w:rPr>
          <w:b w:val="0"/>
          <w:color w:val="000000"/>
          <w:sz w:val="24"/>
        </w:rPr>
        <w:t xml:space="preserve">ych (klapy </w:t>
      </w:r>
      <w:r w:rsidR="00CB0306" w:rsidRPr="004C6CF0">
        <w:rPr>
          <w:b w:val="0"/>
          <w:color w:val="000000"/>
          <w:sz w:val="24"/>
        </w:rPr>
        <w:t xml:space="preserve">oddymiające </w:t>
      </w:r>
      <w:r w:rsidR="000D7079" w:rsidRPr="004C6CF0">
        <w:rPr>
          <w:b w:val="0"/>
          <w:color w:val="000000"/>
          <w:sz w:val="24"/>
        </w:rPr>
        <w:t>otwierane za pomocą sterowania ręcznego)</w:t>
      </w:r>
      <w:r w:rsidR="00C43E99" w:rsidRPr="004C6CF0">
        <w:rPr>
          <w:b w:val="0"/>
          <w:color w:val="000000"/>
          <w:sz w:val="24"/>
        </w:rPr>
        <w:t>,</w:t>
      </w:r>
    </w:p>
    <w:p w:rsidR="00CE2B3B" w:rsidRPr="004C6CF0" w:rsidRDefault="00CE2B3B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instalację oświetlenia awaryjnego;</w:t>
      </w:r>
    </w:p>
    <w:p w:rsidR="00C43E99" w:rsidRPr="004C6CF0" w:rsidRDefault="00DC3A69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 xml:space="preserve">instalację </w:t>
      </w:r>
      <w:r w:rsidR="00C43E99" w:rsidRPr="004C6CF0">
        <w:rPr>
          <w:b w:val="0"/>
          <w:color w:val="000000"/>
          <w:sz w:val="24"/>
        </w:rPr>
        <w:t>hydrantową wewnętrzną</w:t>
      </w:r>
      <w:r w:rsidR="004A1DA3" w:rsidRPr="004C6CF0">
        <w:rPr>
          <w:b w:val="0"/>
          <w:color w:val="000000"/>
          <w:sz w:val="24"/>
        </w:rPr>
        <w:t xml:space="preserve"> ø</w:t>
      </w:r>
      <w:r w:rsidR="00CB0306" w:rsidRPr="004C6CF0">
        <w:rPr>
          <w:b w:val="0"/>
          <w:color w:val="000000"/>
          <w:sz w:val="24"/>
        </w:rPr>
        <w:t xml:space="preserve"> </w:t>
      </w:r>
      <w:r w:rsidR="000D7079" w:rsidRPr="004C6CF0">
        <w:rPr>
          <w:b w:val="0"/>
          <w:color w:val="000000"/>
          <w:sz w:val="24"/>
        </w:rPr>
        <w:t>52</w:t>
      </w:r>
      <w:r w:rsidR="00C43E99" w:rsidRPr="004C6CF0">
        <w:rPr>
          <w:b w:val="0"/>
          <w:color w:val="000000"/>
          <w:sz w:val="24"/>
        </w:rPr>
        <w:t>;</w:t>
      </w:r>
    </w:p>
    <w:p w:rsidR="004A1DA3" w:rsidRPr="004C6CF0" w:rsidRDefault="004A1DA3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pompownie przeciwpożarow</w:t>
      </w:r>
      <w:r w:rsidR="000D7079" w:rsidRPr="004C6CF0">
        <w:rPr>
          <w:b w:val="0"/>
          <w:color w:val="000000"/>
          <w:sz w:val="24"/>
        </w:rPr>
        <w:t>ą</w:t>
      </w:r>
      <w:r w:rsidRPr="004C6CF0">
        <w:rPr>
          <w:b w:val="0"/>
          <w:color w:val="000000"/>
          <w:sz w:val="24"/>
        </w:rPr>
        <w:t xml:space="preserve"> </w:t>
      </w:r>
      <w:r w:rsidR="000D7079" w:rsidRPr="004C6CF0">
        <w:rPr>
          <w:b w:val="0"/>
          <w:color w:val="000000"/>
          <w:sz w:val="24"/>
        </w:rPr>
        <w:t>w piwnicy uruchamian</w:t>
      </w:r>
      <w:r w:rsidR="00CB0306" w:rsidRPr="004C6CF0">
        <w:rPr>
          <w:b w:val="0"/>
          <w:color w:val="000000"/>
          <w:sz w:val="24"/>
        </w:rPr>
        <w:t>ą</w:t>
      </w:r>
      <w:r w:rsidR="000D7079" w:rsidRPr="004C6CF0">
        <w:rPr>
          <w:b w:val="0"/>
          <w:color w:val="000000"/>
          <w:sz w:val="24"/>
        </w:rPr>
        <w:t xml:space="preserve"> za pomocą włącznika ręcznego</w:t>
      </w:r>
      <w:r w:rsidRPr="004C6CF0">
        <w:rPr>
          <w:b w:val="0"/>
          <w:color w:val="000000"/>
          <w:sz w:val="24"/>
        </w:rPr>
        <w:t>,</w:t>
      </w:r>
    </w:p>
    <w:p w:rsidR="00C031D2" w:rsidRPr="004C6CF0" w:rsidRDefault="00C031D2" w:rsidP="004C6CF0">
      <w:pPr>
        <w:pStyle w:val="Tekstpodstawowy"/>
        <w:numPr>
          <w:ilvl w:val="0"/>
          <w:numId w:val="22"/>
        </w:numPr>
        <w:tabs>
          <w:tab w:val="left" w:pos="709"/>
        </w:tabs>
        <w:jc w:val="left"/>
        <w:rPr>
          <w:b w:val="0"/>
          <w:color w:val="000000"/>
          <w:sz w:val="24"/>
        </w:rPr>
      </w:pPr>
      <w:r w:rsidRPr="004C6CF0">
        <w:rPr>
          <w:b w:val="0"/>
          <w:color w:val="000000"/>
          <w:sz w:val="24"/>
        </w:rPr>
        <w:t>główny wyłącznik prądu umiejscowiony na parterze budynku</w:t>
      </w:r>
      <w:r w:rsidR="00CB0306" w:rsidRPr="004C6CF0">
        <w:rPr>
          <w:b w:val="0"/>
          <w:color w:val="000000"/>
          <w:sz w:val="24"/>
        </w:rPr>
        <w:t>.</w:t>
      </w:r>
    </w:p>
    <w:p w:rsidR="0087526B" w:rsidRPr="004C6CF0" w:rsidRDefault="0087526B" w:rsidP="004C6CF0">
      <w:pPr>
        <w:pStyle w:val="Tekstpodstawowy"/>
        <w:tabs>
          <w:tab w:val="left" w:pos="709"/>
        </w:tabs>
        <w:ind w:left="900"/>
        <w:jc w:val="left"/>
        <w:rPr>
          <w:b w:val="0"/>
          <w:color w:val="000000"/>
          <w:sz w:val="24"/>
        </w:rPr>
      </w:pPr>
    </w:p>
    <w:p w:rsidR="00B21C8B" w:rsidRDefault="00B21C8B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P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D1756F" w:rsidRPr="004C6CF0" w:rsidRDefault="00865BA2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13" w:name="_Toc436821704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Zadania i obowiązki w zakresie ochrony przeciwpożarowej</w:t>
      </w:r>
      <w:bookmarkEnd w:id="13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68258D" w:rsidRPr="004C6CF0" w:rsidRDefault="0068258D" w:rsidP="004C6CF0">
      <w:pPr>
        <w:pStyle w:val="Nagwek2"/>
        <w:spacing w:line="240" w:lineRule="auto"/>
        <w:rPr>
          <w:rFonts w:ascii="Times New Roman" w:eastAsiaTheme="minorHAnsi" w:hAnsi="Times New Roman" w:cs="Times New Roman"/>
          <w:b w:val="0"/>
          <w:bCs w:val="0"/>
          <w:color w:val="auto"/>
          <w:sz w:val="24"/>
          <w:szCs w:val="24"/>
        </w:rPr>
      </w:pPr>
      <w:bookmarkStart w:id="14" w:name="_Toc436821705"/>
      <w:r w:rsidRPr="004C6CF0">
        <w:rPr>
          <w:rFonts w:ascii="Times New Roman" w:hAnsi="Times New Roman" w:cs="Times New Roman"/>
          <w:sz w:val="24"/>
          <w:szCs w:val="24"/>
        </w:rPr>
        <w:t xml:space="preserve">5.1. </w:t>
      </w:r>
      <w:r w:rsidR="00FF1368" w:rsidRPr="004C6CF0">
        <w:rPr>
          <w:rFonts w:ascii="Times New Roman" w:hAnsi="Times New Roman" w:cs="Times New Roman"/>
          <w:sz w:val="24"/>
          <w:szCs w:val="24"/>
        </w:rPr>
        <w:t xml:space="preserve">Obowiązki w zakresie ochrony przeciwpożarowej </w:t>
      </w:r>
      <w:r w:rsidR="00D27412" w:rsidRPr="004C6CF0">
        <w:rPr>
          <w:rFonts w:ascii="Times New Roman" w:hAnsi="Times New Roman" w:cs="Times New Roman"/>
          <w:sz w:val="24"/>
          <w:szCs w:val="24"/>
        </w:rPr>
        <w:t>D</w:t>
      </w:r>
      <w:r w:rsidR="00FF1368" w:rsidRPr="004C6CF0">
        <w:rPr>
          <w:rFonts w:ascii="Times New Roman" w:hAnsi="Times New Roman" w:cs="Times New Roman"/>
          <w:sz w:val="24"/>
          <w:szCs w:val="24"/>
        </w:rPr>
        <w:t xml:space="preserve">yrektora </w:t>
      </w:r>
      <w:r w:rsidR="00D27412" w:rsidRPr="004C6CF0">
        <w:rPr>
          <w:rFonts w:ascii="Times New Roman" w:hAnsi="Times New Roman" w:cs="Times New Roman"/>
          <w:sz w:val="24"/>
          <w:szCs w:val="24"/>
        </w:rPr>
        <w:t>G</w:t>
      </w:r>
      <w:r w:rsidR="00FF1368" w:rsidRPr="004C6CF0">
        <w:rPr>
          <w:rFonts w:ascii="Times New Roman" w:hAnsi="Times New Roman" w:cs="Times New Roman"/>
          <w:sz w:val="24"/>
          <w:szCs w:val="24"/>
        </w:rPr>
        <w:t>eneralnego</w:t>
      </w:r>
      <w:bookmarkEnd w:id="14"/>
    </w:p>
    <w:p w:rsidR="00D1756F" w:rsidRPr="004C6CF0" w:rsidRDefault="00D1756F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368" w:rsidRPr="004C6CF0" w:rsidRDefault="00FF1368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Dyrektor</w:t>
      </w:r>
      <w:r w:rsidR="00451655" w:rsidRPr="004C6CF0">
        <w:rPr>
          <w:rFonts w:ascii="Times New Roman" w:hAnsi="Times New Roman" w:cs="Times New Roman"/>
          <w:sz w:val="24"/>
          <w:szCs w:val="24"/>
        </w:rPr>
        <w:t xml:space="preserve"> Generalny</w:t>
      </w:r>
      <w:r w:rsidRPr="004C6CF0">
        <w:rPr>
          <w:rFonts w:ascii="Times New Roman" w:hAnsi="Times New Roman" w:cs="Times New Roman"/>
          <w:sz w:val="24"/>
          <w:szCs w:val="24"/>
        </w:rPr>
        <w:t xml:space="preserve"> jest zobowiązany w szczególności do: 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przestrzegania przeciwpożarowych wymagań budowlanych, instalacyjnych i technologicznych,</w:t>
      </w:r>
    </w:p>
    <w:p w:rsidR="00D1756F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wyposażenia pomieszczeń w sprzęt ratowniczy i pożarniczy oraz środki gaśnicze zgodnie z obowiązującymi przepisami oraz zapewnienia konserwacji i naprawy tego sprzętu zgodnie z wymaganiami gwarantującymi sprawne i niezawodne ich funkcjonowanie, 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zapewnienia wszystkim osobom przebywającym w pomieszczeniach bezpieczeństwa i możliwoś</w:t>
      </w:r>
      <w:r w:rsidR="0058580C" w:rsidRPr="004C6CF0">
        <w:rPr>
          <w:rFonts w:ascii="Times New Roman" w:hAnsi="Times New Roman" w:cs="Times New Roman"/>
          <w:sz w:val="24"/>
          <w:szCs w:val="24"/>
        </w:rPr>
        <w:t>ci</w:t>
      </w:r>
      <w:r w:rsidRPr="004C6CF0">
        <w:rPr>
          <w:rFonts w:ascii="Times New Roman" w:hAnsi="Times New Roman" w:cs="Times New Roman"/>
          <w:sz w:val="24"/>
          <w:szCs w:val="24"/>
        </w:rPr>
        <w:t xml:space="preserve"> ewakuacji,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przygotowania pomieszczeń do prowadzenia akcji ratowniczo</w:t>
      </w:r>
      <w:r w:rsidR="00DC3A69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- gaśniczej,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ustalenia sposobów postępowania na wypadek powstania pożaru, klęski żywiołowej lub innego miejscowego zagrożenia, 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za</w:t>
      </w:r>
      <w:r w:rsidR="00DC3A69" w:rsidRPr="004C6CF0">
        <w:rPr>
          <w:rFonts w:ascii="Times New Roman" w:hAnsi="Times New Roman" w:cs="Times New Roman"/>
          <w:sz w:val="24"/>
          <w:szCs w:val="24"/>
        </w:rPr>
        <w:t xml:space="preserve">poznania </w:t>
      </w:r>
      <w:r w:rsidRPr="004C6CF0">
        <w:rPr>
          <w:rFonts w:ascii="Times New Roman" w:hAnsi="Times New Roman" w:cs="Times New Roman"/>
          <w:sz w:val="24"/>
          <w:szCs w:val="24"/>
        </w:rPr>
        <w:t xml:space="preserve">pracowników </w:t>
      </w:r>
      <w:r w:rsidR="0058580C" w:rsidRPr="004C6CF0">
        <w:rPr>
          <w:rFonts w:ascii="Times New Roman" w:hAnsi="Times New Roman" w:cs="Times New Roman"/>
          <w:sz w:val="24"/>
          <w:szCs w:val="24"/>
        </w:rPr>
        <w:t>z przepisami przeciwpożarowymi,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utrzymani</w:t>
      </w:r>
      <w:r w:rsidR="00955BBD" w:rsidRPr="004C6CF0">
        <w:rPr>
          <w:rFonts w:ascii="Times New Roman" w:hAnsi="Times New Roman" w:cs="Times New Roman"/>
          <w:sz w:val="24"/>
          <w:szCs w:val="24"/>
        </w:rPr>
        <w:t>a</w:t>
      </w:r>
      <w:r w:rsidRPr="004C6CF0">
        <w:rPr>
          <w:rFonts w:ascii="Times New Roman" w:hAnsi="Times New Roman" w:cs="Times New Roman"/>
          <w:sz w:val="24"/>
          <w:szCs w:val="24"/>
        </w:rPr>
        <w:t xml:space="preserve"> gaśnic, instalacji i urządzeń przeciwpożarowych w pełnej sprawności technicznej i funkcjonalnej,</w:t>
      </w:r>
    </w:p>
    <w:p w:rsidR="00FF1368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umieszczeni</w:t>
      </w:r>
      <w:r w:rsidR="00955BBD" w:rsidRPr="004C6CF0">
        <w:rPr>
          <w:rFonts w:ascii="Times New Roman" w:hAnsi="Times New Roman" w:cs="Times New Roman"/>
          <w:sz w:val="24"/>
          <w:szCs w:val="24"/>
        </w:rPr>
        <w:t>a</w:t>
      </w:r>
      <w:r w:rsidRPr="004C6CF0">
        <w:rPr>
          <w:rFonts w:ascii="Times New Roman" w:hAnsi="Times New Roman" w:cs="Times New Roman"/>
          <w:sz w:val="24"/>
          <w:szCs w:val="24"/>
        </w:rPr>
        <w:t xml:space="preserve"> w widocznych miejscach instrukcji postępowania na wypadek pożaru wraz z wykazem numerów telefonów alarmowych,</w:t>
      </w:r>
    </w:p>
    <w:p w:rsidR="0039004C" w:rsidRPr="004C6CF0" w:rsidRDefault="00FF1368" w:rsidP="004C6CF0">
      <w:pPr>
        <w:pStyle w:val="Akapitzlist"/>
        <w:numPr>
          <w:ilvl w:val="0"/>
          <w:numId w:val="32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oznaczeni</w:t>
      </w:r>
      <w:r w:rsidR="00955BBD" w:rsidRPr="004C6CF0">
        <w:rPr>
          <w:rFonts w:ascii="Times New Roman" w:hAnsi="Times New Roman" w:cs="Times New Roman"/>
          <w:sz w:val="24"/>
          <w:szCs w:val="24"/>
        </w:rPr>
        <w:t>a</w:t>
      </w:r>
      <w:r w:rsidRPr="004C6CF0">
        <w:rPr>
          <w:rFonts w:ascii="Times New Roman" w:hAnsi="Times New Roman" w:cs="Times New Roman"/>
          <w:sz w:val="24"/>
          <w:szCs w:val="24"/>
        </w:rPr>
        <w:t xml:space="preserve"> znakami zgodnymi z normami,</w:t>
      </w:r>
      <w:r w:rsidR="002A6D5E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dróg ewakuacyjnych i wyjść z pomieszczeń w sposób zapewniający dostarczenie informacji niezbędnych do ewakuacji, miejsca usytuowania gaśnic,</w:t>
      </w:r>
      <w:r w:rsidR="00955BBD" w:rsidRPr="004C6CF0">
        <w:rPr>
          <w:rFonts w:ascii="Times New Roman" w:hAnsi="Times New Roman" w:cs="Times New Roman"/>
          <w:sz w:val="24"/>
          <w:szCs w:val="24"/>
        </w:rPr>
        <w:t xml:space="preserve"> oraz </w:t>
      </w:r>
      <w:r w:rsidRPr="004C6CF0">
        <w:rPr>
          <w:rFonts w:ascii="Times New Roman" w:hAnsi="Times New Roman" w:cs="Times New Roman"/>
          <w:sz w:val="24"/>
          <w:szCs w:val="24"/>
        </w:rPr>
        <w:t>miejsca usytuowania głównego wyłącznika prądu, oraz materiałów niebezpiecznych pożarowo (jeżeli takie wystąpią).</w:t>
      </w:r>
    </w:p>
    <w:p w:rsidR="0068258D" w:rsidRPr="004C6CF0" w:rsidRDefault="0068258D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58D" w:rsidRPr="004C6CF0" w:rsidRDefault="0068258D" w:rsidP="004C6CF0">
      <w:pPr>
        <w:pStyle w:val="Nagwek2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5" w:name="_Toc436821706"/>
      <w:r w:rsidRPr="004C6CF0">
        <w:rPr>
          <w:rFonts w:ascii="Times New Roman" w:hAnsi="Times New Roman" w:cs="Times New Roman"/>
          <w:sz w:val="24"/>
          <w:szCs w:val="24"/>
        </w:rPr>
        <w:t xml:space="preserve">5.2. </w:t>
      </w:r>
      <w:r w:rsidR="00FF1368" w:rsidRPr="004C6CF0">
        <w:rPr>
          <w:rFonts w:ascii="Times New Roman" w:hAnsi="Times New Roman" w:cs="Times New Roman"/>
          <w:sz w:val="24"/>
          <w:szCs w:val="24"/>
        </w:rPr>
        <w:t xml:space="preserve">Obowiązki pracowników </w:t>
      </w:r>
      <w:r w:rsidR="00D27412" w:rsidRPr="004C6CF0">
        <w:rPr>
          <w:rFonts w:ascii="Times New Roman" w:hAnsi="Times New Roman" w:cs="Times New Roman"/>
          <w:sz w:val="24"/>
          <w:szCs w:val="24"/>
        </w:rPr>
        <w:t xml:space="preserve">Dolnośląskiego Urzędu Wojewódzkiego </w:t>
      </w:r>
      <w:r w:rsidR="0087526B" w:rsidRPr="004C6CF0">
        <w:rPr>
          <w:rFonts w:ascii="Times New Roman" w:hAnsi="Times New Roman" w:cs="Times New Roman"/>
          <w:sz w:val="24"/>
          <w:szCs w:val="24"/>
        </w:rPr>
        <w:t>Delegatury w Legnicy</w:t>
      </w:r>
      <w:r w:rsidR="00A371D3" w:rsidRPr="004C6CF0">
        <w:rPr>
          <w:rFonts w:ascii="Times New Roman" w:hAnsi="Times New Roman" w:cs="Times New Roman"/>
          <w:sz w:val="24"/>
          <w:szCs w:val="24"/>
        </w:rPr>
        <w:t xml:space="preserve"> oraz innych użytkowników obiektu</w:t>
      </w:r>
      <w:r w:rsidR="0087526B" w:rsidRPr="004C6CF0">
        <w:rPr>
          <w:rFonts w:ascii="Times New Roman" w:hAnsi="Times New Roman" w:cs="Times New Roman"/>
          <w:sz w:val="24"/>
          <w:szCs w:val="24"/>
        </w:rPr>
        <w:t>.</w:t>
      </w:r>
      <w:bookmarkEnd w:id="15"/>
    </w:p>
    <w:p w:rsidR="00D1756F" w:rsidRPr="004C6CF0" w:rsidRDefault="00D1756F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F1368" w:rsidRPr="004C6CF0" w:rsidRDefault="00294094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Wszyscy</w:t>
      </w:r>
      <w:r w:rsidR="00A371D3" w:rsidRPr="004C6CF0">
        <w:rPr>
          <w:rFonts w:ascii="Times New Roman" w:hAnsi="Times New Roman" w:cs="Times New Roman"/>
          <w:sz w:val="24"/>
          <w:szCs w:val="24"/>
        </w:rPr>
        <w:t xml:space="preserve"> użytkownicy obiektu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FF1368" w:rsidRPr="004C6CF0">
        <w:rPr>
          <w:rFonts w:ascii="Times New Roman" w:hAnsi="Times New Roman" w:cs="Times New Roman"/>
          <w:sz w:val="24"/>
          <w:szCs w:val="24"/>
        </w:rPr>
        <w:t>są zobowiązani: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dbać o stan zabezpieczenia przeciwpożarowego na zajmowanym stanowisku pracy, 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wykonywać polecenia przełożonych w zakresie podporządkowania się wymagan</w:t>
      </w:r>
      <w:r w:rsidR="00F813BE" w:rsidRPr="004C6CF0">
        <w:rPr>
          <w:rFonts w:ascii="Times New Roman" w:hAnsi="Times New Roman" w:cs="Times New Roman"/>
          <w:sz w:val="24"/>
          <w:szCs w:val="24"/>
        </w:rPr>
        <w:t>iom przepisów przeciwpożarowych</w:t>
      </w:r>
      <w:r w:rsidR="00DC3A69" w:rsidRPr="004C6CF0">
        <w:rPr>
          <w:rFonts w:ascii="Times New Roman" w:hAnsi="Times New Roman" w:cs="Times New Roman"/>
          <w:sz w:val="24"/>
          <w:szCs w:val="24"/>
        </w:rPr>
        <w:t>,</w:t>
      </w:r>
      <w:r w:rsidR="00F813BE" w:rsidRPr="004C6CF0">
        <w:rPr>
          <w:rFonts w:ascii="Times New Roman" w:hAnsi="Times New Roman" w:cs="Times New Roman"/>
          <w:sz w:val="24"/>
          <w:szCs w:val="24"/>
        </w:rPr>
        <w:t xml:space="preserve"> w tym zgłoszeniu pracodawcy używanych  urządzeń elektrycznych nie będących wyposażeniem Urzędu, 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brać udział w szkoleniu przeciwpożarowym, 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nie pozostawiać bez dozoru włączonych do sieci elektrycznej urządzeń,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informować dyrektora lub swoich przełożonych o stwierdzonych nieprawidłowościach w zabezpieczeniu przeciwpożarowym,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brać udział w akcjach ratowniczych w wypadku pożaru lub innego miejscowego zagrożenia, podporządkowując się kierującemu akcją ratowniczą,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dopilnować, aby osoby przebywające na terenie budynku stosowały się do przepisów przeciwpożarowych</w:t>
      </w:r>
      <w:r w:rsidR="00955BBD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 xml:space="preserve"> i obowiązujących zasad,</w:t>
      </w:r>
    </w:p>
    <w:p w:rsidR="00FF1368" w:rsidRPr="004C6CF0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przestrzegać zakazu korzystania z uszkodzonej lub prowizorycznej instalacji elektrycznej lub przeciążenia ich nadmierną ilością odbiorników,</w:t>
      </w:r>
    </w:p>
    <w:p w:rsidR="00CB0306" w:rsidRDefault="00FF1368" w:rsidP="004C6CF0">
      <w:pPr>
        <w:pStyle w:val="Akapitzlist"/>
        <w:numPr>
          <w:ilvl w:val="0"/>
          <w:numId w:val="33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sprawdzać przed zakończeniem pracy i opuszczeniem pomieszczeń, czy są wyłączone spod napięcia instalacje i urządzenia elektryczne.</w:t>
      </w:r>
    </w:p>
    <w:p w:rsidR="00A83932" w:rsidRPr="004C6CF0" w:rsidRDefault="00A83932" w:rsidP="00A83932">
      <w:pPr>
        <w:pStyle w:val="Akapitzlist"/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CE2B3B" w:rsidRPr="004C6CF0" w:rsidRDefault="00865BA2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16" w:name="_Toc436821707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Potencjalne źródła powstawania pożaru i drogi rozprzestrzeniania</w:t>
      </w:r>
      <w:bookmarkEnd w:id="16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E641B5" w:rsidRPr="004C6CF0" w:rsidRDefault="00E641B5" w:rsidP="004C6CF0">
      <w:pPr>
        <w:pStyle w:val="Nagwek2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7" w:name="_Toc436821708"/>
      <w:r w:rsidRPr="004C6CF0">
        <w:rPr>
          <w:rFonts w:ascii="Times New Roman" w:hAnsi="Times New Roman" w:cs="Times New Roman"/>
          <w:sz w:val="24"/>
          <w:szCs w:val="24"/>
        </w:rPr>
        <w:t>6.1. Przyczyny pożarów</w:t>
      </w:r>
      <w:bookmarkEnd w:id="17"/>
    </w:p>
    <w:p w:rsidR="00D1756F" w:rsidRPr="004C6CF0" w:rsidRDefault="00D1756F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Nieostrożność osób przy posługiwaniu się ogniem otwartym np. płomieniem, zapałkami papierosami itp.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Przejawy nieostrożności to : 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porzucanie niewygaszonych papierosów i zapałek w otoczeniu materiałów palnych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palenie tytoniu w miejscach podatnych na zapalenie i wybuch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stosowanie ognia w otoczeniu par cieczy i gazów palnych</w:t>
      </w:r>
      <w:r w:rsidR="0068258D" w:rsidRPr="004C6CF0">
        <w:rPr>
          <w:rFonts w:ascii="Times New Roman" w:hAnsi="Times New Roman" w:cs="Times New Roman"/>
          <w:sz w:val="24"/>
          <w:szCs w:val="24"/>
        </w:rPr>
        <w:t>.</w:t>
      </w: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Nieostrożność osób przy posługiwaniu się substancjami  łatwopalnymi np. :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stosowanie płynów łatwo zapalnych w </w:t>
      </w:r>
      <w:r w:rsidR="002F3797" w:rsidRPr="004C6CF0">
        <w:rPr>
          <w:rFonts w:ascii="Times New Roman" w:hAnsi="Times New Roman" w:cs="Times New Roman"/>
          <w:sz w:val="24"/>
          <w:szCs w:val="24"/>
        </w:rPr>
        <w:t>procesach pracy remontowych,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stosowanie płynów łatwo zapalnych do zmywania różnego rodzaju nieczystości ( zmywanie podłóg)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pranie odzieży w benzynie lub innym rozpuszczalniku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nieostrożne przelewanie cieczy łatwo zapalnej np. w pobliżu źródła ognia i promieniowania cieplnego</w:t>
      </w:r>
      <w:r w:rsidR="0068258D" w:rsidRPr="004C6CF0">
        <w:rPr>
          <w:rFonts w:ascii="Times New Roman" w:hAnsi="Times New Roman" w:cs="Times New Roman"/>
          <w:sz w:val="24"/>
          <w:szCs w:val="24"/>
        </w:rPr>
        <w:t>.</w:t>
      </w: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Nieostrożność osób dorosłych przy prowadzeniu prac pożarowo niebezpiecznych np.: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niewłaściwe przygotowanie stano</w:t>
      </w:r>
      <w:r w:rsidR="0068258D" w:rsidRPr="004C6CF0">
        <w:rPr>
          <w:rFonts w:ascii="Times New Roman" w:hAnsi="Times New Roman" w:cs="Times New Roman"/>
          <w:sz w:val="24"/>
          <w:szCs w:val="24"/>
        </w:rPr>
        <w:t>wiska pracy do prowadzenia prac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 spawalniczych, a w tym nieprzestrzeganie reżimu przewidzianego w instrukcji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brak właściwego nadzoru nad procesem spawalniczym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68258D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prowadzenie prac remontowo-budowlanych z użyciem ognia w pobliżu materiałów palnych</w:t>
      </w:r>
      <w:r w:rsidR="0068258D" w:rsidRPr="004C6CF0">
        <w:rPr>
          <w:rFonts w:ascii="Times New Roman" w:hAnsi="Times New Roman" w:cs="Times New Roman"/>
          <w:sz w:val="24"/>
          <w:szCs w:val="24"/>
        </w:rPr>
        <w:t>.</w:t>
      </w: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Wady urządzeń i instalacji elektrycznych oraz ich nieprawidłowa eksploatacja np.: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nieprawidłowo dobrana lub wykonana instalacja elektryczna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przeciążenie instalacji elektrycznej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-w</w:t>
      </w:r>
      <w:r w:rsidR="00175E0F" w:rsidRPr="004C6CF0">
        <w:rPr>
          <w:rFonts w:ascii="Times New Roman" w:hAnsi="Times New Roman" w:cs="Times New Roman"/>
          <w:sz w:val="24"/>
          <w:szCs w:val="24"/>
        </w:rPr>
        <w:t>ady i uszkodzenia instalacji jak i urządzeń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nieusuwanie wad mających wpływ na awarie w instalacji elektrycznej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eksploatacja prowizorycznych urządzeń elektrycznych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eksploatacja punktów świetlnych ( żarówek)  w bliskiej odległości od materiału palnego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samowolna, niefachowa naprawa instalacji i urządzeń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naprawa bezpieczników drutem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stosowanie palnych osłon na punkty świetlne</w:t>
      </w:r>
      <w:r w:rsidR="0068258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39004C" w:rsidRPr="004C6CF0" w:rsidRDefault="0058580C" w:rsidP="004C6C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zewnętrzne mechaniczne uszkodzenia instalacji</w:t>
      </w:r>
      <w:r w:rsidR="0068258D" w:rsidRPr="004C6CF0">
        <w:rPr>
          <w:rFonts w:ascii="Times New Roman" w:hAnsi="Times New Roman" w:cs="Times New Roman"/>
          <w:sz w:val="24"/>
          <w:szCs w:val="24"/>
        </w:rPr>
        <w:t>.</w:t>
      </w:r>
    </w:p>
    <w:p w:rsidR="00CB0306" w:rsidRPr="004C6CF0" w:rsidRDefault="00CB0306" w:rsidP="004C6C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919CE" w:rsidRPr="004C6CF0" w:rsidRDefault="008919CE" w:rsidP="004C6C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>Zagrożenie pożarowe powodowane przez przewody instalacji elektrycznych lub podłączenia</w:t>
      </w:r>
    </w:p>
    <w:p w:rsidR="00175E0F" w:rsidRPr="004C6CF0" w:rsidRDefault="00B6307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noProof/>
          <w:color w:val="000000"/>
          <w:sz w:val="24"/>
          <w:szCs w:val="24"/>
          <w:lang w:eastAsia="pl-PL"/>
        </w:rPr>
        <w:drawing>
          <wp:anchor distT="0" distB="0" distL="114300" distR="114300" simplePos="0" relativeHeight="251653120" behindDoc="0" locked="0" layoutInCell="0" allowOverlap="1">
            <wp:simplePos x="0" y="0"/>
            <wp:positionH relativeFrom="column">
              <wp:posOffset>-73660</wp:posOffset>
            </wp:positionH>
            <wp:positionV relativeFrom="paragraph">
              <wp:posOffset>414655</wp:posOffset>
            </wp:positionV>
            <wp:extent cx="4484370" cy="1997710"/>
            <wp:effectExtent l="19050" t="0" r="0" b="0"/>
            <wp:wrapTopAndBottom/>
            <wp:docPr id="19" name="Obraz 2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1997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t>Przeciążenie prze</w:t>
      </w:r>
      <w:r w:rsidRPr="004C6CF0">
        <w:rPr>
          <w:rFonts w:ascii="Times New Roman" w:hAnsi="Times New Roman" w:cs="Times New Roman"/>
          <w:b/>
          <w:spacing w:val="-5"/>
          <w:sz w:val="24"/>
          <w:szCs w:val="24"/>
          <w:u w:val="single"/>
        </w:rPr>
        <w:softHyphen/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wodów instalacji elektrycznej, zgniecenie lub uszkodzenie izolacji </w:t>
      </w:r>
      <w:r w:rsidRPr="004C6CF0"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  <w:t>lub luźne połączenia prowadzić mogą do pożaru.</w:t>
      </w:r>
    </w:p>
    <w:p w:rsidR="008E4B75" w:rsidRPr="004C6CF0" w:rsidRDefault="008E4B75" w:rsidP="004C6CF0">
      <w:pPr>
        <w:pStyle w:val="Akapitzlist"/>
        <w:spacing w:after="0" w:line="240" w:lineRule="auto"/>
        <w:jc w:val="both"/>
        <w:rPr>
          <w:rFonts w:ascii="Times New Roman" w:hAnsi="Times New Roman" w:cs="Times New Roman"/>
          <w:b/>
          <w:spacing w:val="-1"/>
          <w:sz w:val="24"/>
          <w:szCs w:val="24"/>
          <w:u w:val="single"/>
        </w:rPr>
      </w:pPr>
    </w:p>
    <w:p w:rsidR="00175E0F" w:rsidRPr="004C6CF0" w:rsidRDefault="00175E0F" w:rsidP="004C6CF0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4C6CF0">
        <w:rPr>
          <w:rFonts w:ascii="Times New Roman" w:hAnsi="Times New Roman" w:cs="Times New Roman"/>
          <w:spacing w:val="-1"/>
          <w:sz w:val="24"/>
          <w:szCs w:val="24"/>
        </w:rPr>
        <w:t xml:space="preserve">Przeciążenia powodują wydzielanie ciepła w miejscach połączeń </w:t>
      </w:r>
      <w:r w:rsidRPr="004C6CF0">
        <w:rPr>
          <w:rFonts w:ascii="Times New Roman" w:hAnsi="Times New Roman" w:cs="Times New Roman"/>
          <w:sz w:val="24"/>
          <w:szCs w:val="24"/>
        </w:rPr>
        <w:t>lub samych przewodów. Ma to miejsce szczególnie, gdy jedno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3"/>
          <w:sz w:val="24"/>
          <w:szCs w:val="24"/>
        </w:rPr>
        <w:t>cześnie podłączonych jest zbyt dużo różnych odbiorników (np. grzejnik, płyta kuchenna, komputery).</w:t>
      </w:r>
    </w:p>
    <w:p w:rsidR="00175E0F" w:rsidRPr="004C6CF0" w:rsidRDefault="00175E0F" w:rsidP="004C6CF0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pacing w:val="-3"/>
          <w:sz w:val="24"/>
          <w:szCs w:val="24"/>
        </w:rPr>
        <w:t xml:space="preserve">Jeśli w jakimś miejscu przekrój przewodu zostanie zmniejszony, to wzrasta w tym miejscu ilość wydzielanego ciepła na skutek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wzrostu oporu tego miejsca. Może wtedy dojść do miejscowego </w:t>
      </w:r>
      <w:r w:rsidRPr="004C6CF0">
        <w:rPr>
          <w:rFonts w:ascii="Times New Roman" w:hAnsi="Times New Roman" w:cs="Times New Roman"/>
          <w:sz w:val="24"/>
          <w:szCs w:val="24"/>
        </w:rPr>
        <w:t>nagrzania prowadzącego do pożaru.</w:t>
      </w:r>
    </w:p>
    <w:p w:rsidR="00175E0F" w:rsidRPr="004C6CF0" w:rsidRDefault="00175E0F" w:rsidP="004C6CF0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C6CF0">
        <w:rPr>
          <w:rFonts w:ascii="Times New Roman" w:hAnsi="Times New Roman" w:cs="Times New Roman"/>
          <w:spacing w:val="-1"/>
          <w:sz w:val="24"/>
          <w:szCs w:val="24"/>
        </w:rPr>
        <w:t xml:space="preserve">Jeśli dojdzie do obluzowania połączenia elektrycznego następuje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wzrost oporności przejścia                                i wydzielania ciepła powodujące miejscowe nagrzewanie do zapalenia włącznie. Może też dojść                          do wystąpienia luku elektrycznego (zwarcie). Temperatura wtedy </w:t>
      </w:r>
      <w:r w:rsidRPr="004C6CF0">
        <w:rPr>
          <w:rFonts w:ascii="Times New Roman" w:hAnsi="Times New Roman" w:cs="Times New Roman"/>
          <w:spacing w:val="-5"/>
          <w:sz w:val="24"/>
          <w:szCs w:val="24"/>
        </w:rPr>
        <w:t>przekracza 3000°C.</w:t>
      </w:r>
    </w:p>
    <w:p w:rsidR="00175E0F" w:rsidRPr="004C6CF0" w:rsidRDefault="00175E0F" w:rsidP="004C6CF0">
      <w:pPr>
        <w:suppressAutoHyphens/>
        <w:spacing w:after="0" w:line="240" w:lineRule="auto"/>
        <w:ind w:firstLine="360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4C6CF0">
        <w:rPr>
          <w:rFonts w:ascii="Times New Roman" w:hAnsi="Times New Roman" w:cs="Times New Roman"/>
          <w:spacing w:val="-3"/>
          <w:sz w:val="24"/>
          <w:szCs w:val="24"/>
        </w:rPr>
        <w:t xml:space="preserve">Izolacja kabli elektrycznych może na skutek starzenia się, </w:t>
      </w:r>
      <w:r w:rsidRPr="004C6CF0">
        <w:rPr>
          <w:rFonts w:ascii="Times New Roman" w:hAnsi="Times New Roman" w:cs="Times New Roman"/>
          <w:sz w:val="24"/>
          <w:szCs w:val="24"/>
        </w:rPr>
        <w:t>uszkodzeń mechanicznych lub szkodliwego działania agresy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>wnych gazów lub par stać się krucha i utracić potrzebną izola</w:t>
      </w:r>
      <w:r w:rsidRPr="004C6CF0">
        <w:rPr>
          <w:rFonts w:ascii="Times New Roman" w:hAnsi="Times New Roman" w:cs="Times New Roman"/>
          <w:spacing w:val="-3"/>
          <w:sz w:val="24"/>
          <w:szCs w:val="24"/>
        </w:rPr>
        <w:t xml:space="preserve">cyjność. W miejscu uszkodzenia mogą występować tzw. prądy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>upływu powodujące miejscowe nagrzewanie do zapalenia mate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3"/>
          <w:sz w:val="24"/>
          <w:szCs w:val="24"/>
        </w:rPr>
        <w:t>riałów palnych włącznie.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b/>
          <w:spacing w:val="-21"/>
          <w:sz w:val="24"/>
          <w:szCs w:val="24"/>
        </w:rPr>
      </w:pPr>
    </w:p>
    <w:p w:rsidR="00175E0F" w:rsidRPr="004C6CF0" w:rsidRDefault="00FB4F03" w:rsidP="004C6CF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pacing w:val="-21"/>
          <w:sz w:val="24"/>
          <w:szCs w:val="24"/>
          <w:u w:val="single"/>
        </w:rPr>
        <w:t>Pamiętaj</w:t>
      </w:r>
      <w:r w:rsidRPr="004C6CF0">
        <w:rPr>
          <w:rFonts w:ascii="Times New Roman" w:hAnsi="Times New Roman" w:cs="Times New Roman"/>
          <w:b/>
          <w:spacing w:val="-21"/>
          <w:sz w:val="24"/>
          <w:szCs w:val="24"/>
        </w:rPr>
        <w:t xml:space="preserve">! </w:t>
      </w:r>
      <w:r w:rsidR="00175E0F" w:rsidRPr="004C6CF0">
        <w:rPr>
          <w:rFonts w:ascii="Times New Roman" w:hAnsi="Times New Roman" w:cs="Times New Roman"/>
          <w:b/>
          <w:spacing w:val="-3"/>
          <w:sz w:val="24"/>
          <w:szCs w:val="24"/>
          <w:u w:val="single"/>
        </w:rPr>
        <w:t xml:space="preserve">Uszkodzenia w instalacjach elektrycznych muszą być usuwane przez </w:t>
      </w:r>
      <w:r w:rsidR="00175E0F" w:rsidRPr="004C6CF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>uprawnione osoby.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Wady elektrycznych urządzeń grzewczych oraz ich nieprawidłowa eksploatacja np.: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eksploatacja elektrycznych urządzeń grzewczy</w:t>
      </w:r>
      <w:r w:rsidR="00E641B5" w:rsidRPr="004C6CF0">
        <w:rPr>
          <w:rFonts w:ascii="Times New Roman" w:hAnsi="Times New Roman" w:cs="Times New Roman"/>
          <w:sz w:val="24"/>
          <w:szCs w:val="24"/>
        </w:rPr>
        <w:t>ch niesprawnych technicznie lub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 wykonywanych prowizorycznie samodzielnie</w:t>
      </w:r>
      <w:r w:rsidR="00E641B5"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pozostawienie bez dozoru przenośnych urządzeń grzejnych takich jak grzałki, czajniki, grzejniki,  itp.</w:t>
      </w:r>
    </w:p>
    <w:p w:rsidR="00851CA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eksploatacja urządzenia grzejnego bez odpowiedniego zabezpieczenia na palnym podłożu lub w pobliżu materiału palnego</w:t>
      </w:r>
      <w:r w:rsidR="00E641B5" w:rsidRPr="004C6CF0">
        <w:rPr>
          <w:rFonts w:ascii="Times New Roman" w:hAnsi="Times New Roman" w:cs="Times New Roman"/>
          <w:sz w:val="24"/>
          <w:szCs w:val="24"/>
        </w:rPr>
        <w:t>.</w:t>
      </w:r>
    </w:p>
    <w:p w:rsidR="00E641B5" w:rsidRPr="004C6CF0" w:rsidRDefault="00E641B5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>Zagrożenie pożarowe ze strony urządzeń elektrycznych.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9"/>
        <w:gridCol w:w="3827"/>
      </w:tblGrid>
      <w:tr w:rsidR="00175E0F" w:rsidRPr="004C6CF0" w:rsidTr="00B6307F">
        <w:tc>
          <w:tcPr>
            <w:tcW w:w="62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E0F" w:rsidRPr="004C6CF0" w:rsidRDefault="00175E0F" w:rsidP="004C6CF0">
            <w:pPr>
              <w:numPr>
                <w:ilvl w:val="0"/>
                <w:numId w:val="4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Urządzenia elektryczne pozostawione bez dozoru stanowią duże zagrożenie pożarowe</w:t>
            </w:r>
            <w:r w:rsidR="0068258D" w:rsidRPr="004C6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E0F" w:rsidRPr="004C6CF0" w:rsidRDefault="00175E0F" w:rsidP="004C6CF0">
            <w:pPr>
              <w:numPr>
                <w:ilvl w:val="0"/>
                <w:numId w:val="4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Podstawowe zasady używania urządzeń elektrycznych</w:t>
            </w:r>
            <w:r w:rsidR="0068258D" w:rsidRPr="004C6CF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175E0F" w:rsidRPr="004C6CF0" w:rsidRDefault="00175E0F" w:rsidP="004C6CF0">
            <w:pPr>
              <w:numPr>
                <w:ilvl w:val="1"/>
                <w:numId w:val="4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Nie pozostawiać włączonych urządzeń bez nadzoru</w:t>
            </w:r>
          </w:p>
          <w:p w:rsidR="00175E0F" w:rsidRPr="004C6CF0" w:rsidRDefault="00175E0F" w:rsidP="004C6CF0">
            <w:pPr>
              <w:numPr>
                <w:ilvl w:val="1"/>
                <w:numId w:val="4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Przed opuszczeniem p</w:t>
            </w:r>
            <w:r w:rsidR="008E4B75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omieszczenia wyłączyć urządzenia</w:t>
            </w:r>
            <w:r w:rsidR="0068258D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5E0F" w:rsidRPr="004C6CF0" w:rsidRDefault="00175E0F" w:rsidP="004C6CF0">
            <w:pPr>
              <w:numPr>
                <w:ilvl w:val="1"/>
                <w:numId w:val="4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Przed zakończeniem pracy skontrolować wszystkie pomieszczenia</w:t>
            </w:r>
            <w:r w:rsidR="0068258D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5E0F" w:rsidRPr="004C6CF0" w:rsidRDefault="00175E0F" w:rsidP="004C6CF0">
            <w:pPr>
              <w:numPr>
                <w:ilvl w:val="1"/>
                <w:numId w:val="4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Prywatne urządzeni</w:t>
            </w:r>
            <w:r w:rsidR="0058580C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a elektryczne stosować tylko za </w:t>
            </w: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odpowiednim zezwoleniem</w:t>
            </w:r>
            <w:r w:rsidR="0068258D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75E0F" w:rsidRPr="004C6CF0" w:rsidRDefault="0058580C" w:rsidP="004C6CF0">
            <w:pPr>
              <w:numPr>
                <w:ilvl w:val="1"/>
                <w:numId w:val="4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Stosować </w:t>
            </w:r>
            <w:r w:rsidR="00175E0F"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tylko odpowiednie i sprawdzone oraz sprawne urządzenia elektryczne!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75E0F" w:rsidRPr="004C6CF0" w:rsidRDefault="00175E0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175E0F" w:rsidRPr="004C6CF0" w:rsidRDefault="00175E0F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2246478" cy="1670458"/>
                  <wp:effectExtent l="19050" t="0" r="1422" b="0"/>
                  <wp:docPr id="15" name="Obraz 1" descr="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0965" cy="1673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175E0F" w:rsidRPr="004C6CF0" w:rsidRDefault="00686F3E" w:rsidP="004C6CF0">
      <w:pPr>
        <w:spacing w:after="0" w:line="240" w:lineRule="auto"/>
        <w:jc w:val="both"/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Pamiętaj! </w:t>
      </w:r>
      <w:r w:rsidR="00175E0F" w:rsidRPr="004C6CF0">
        <w:rPr>
          <w:rFonts w:ascii="Times New Roman" w:hAnsi="Times New Roman" w:cs="Times New Roman"/>
          <w:b/>
          <w:sz w:val="24"/>
          <w:szCs w:val="24"/>
          <w:u w:val="single"/>
        </w:rPr>
        <w:t>Nieprawidłowo eksploato</w:t>
      </w:r>
      <w:r w:rsidR="00175E0F" w:rsidRPr="004C6CF0">
        <w:rPr>
          <w:rFonts w:ascii="Times New Roman" w:hAnsi="Times New Roman" w:cs="Times New Roman"/>
          <w:b/>
          <w:sz w:val="24"/>
          <w:szCs w:val="24"/>
          <w:u w:val="single"/>
        </w:rPr>
        <w:softHyphen/>
        <w:t>wane urządzenia elektryczne (ekspresy do kawy, kuchenki elek</w:t>
      </w:r>
      <w:r w:rsidR="00175E0F" w:rsidRPr="004C6CF0">
        <w:rPr>
          <w:rFonts w:ascii="Times New Roman" w:hAnsi="Times New Roman" w:cs="Times New Roman"/>
          <w:b/>
          <w:sz w:val="24"/>
          <w:szCs w:val="24"/>
          <w:u w:val="single"/>
        </w:rPr>
        <w:softHyphen/>
      </w:r>
      <w:r w:rsidR="00175E0F" w:rsidRPr="004C6CF0">
        <w:rPr>
          <w:rFonts w:ascii="Times New Roman" w:hAnsi="Times New Roman" w:cs="Times New Roman"/>
          <w:b/>
          <w:spacing w:val="-2"/>
          <w:sz w:val="24"/>
          <w:szCs w:val="24"/>
          <w:u w:val="single"/>
        </w:rPr>
        <w:t>tryczne, podgrzewacze, radia  itp.) mogą spowodować pożar.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E0F" w:rsidRPr="004C6CF0" w:rsidRDefault="008E4B75" w:rsidP="004C6CF0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Liczne 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sprzęt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y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 elektryczne, szczególnie 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te przestarzałe, 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nie ma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ją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 ter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softHyphen/>
        <w:t xml:space="preserve">mostatów, </w:t>
      </w:r>
      <w:r w:rsidR="0058580C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 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które w razie osiągnięcia zbyt wysokiej temperatury wyłączają je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 automatycznie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. Dlatego urządzenia elektryczne nie powinny pra</w:t>
      </w:r>
      <w:r w:rsidR="00175E0F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softHyphen/>
      </w:r>
      <w:r w:rsidR="00175E0F" w:rsidRPr="004C6CF0">
        <w:rPr>
          <w:rFonts w:ascii="Times New Roman" w:hAnsi="Times New Roman" w:cs="Times New Roman"/>
          <w:w w:val="102"/>
          <w:sz w:val="24"/>
          <w:szCs w:val="24"/>
        </w:rPr>
        <w:t>cować bez dozoru ludzi.</w:t>
      </w:r>
    </w:p>
    <w:p w:rsidR="00175E0F" w:rsidRPr="004C6CF0" w:rsidRDefault="00175E0F" w:rsidP="004C6CF0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w w:val="102"/>
          <w:sz w:val="24"/>
          <w:szCs w:val="24"/>
        </w:rPr>
      </w:pPr>
      <w:r w:rsidRPr="004C6CF0">
        <w:rPr>
          <w:rFonts w:ascii="Times New Roman" w:hAnsi="Times New Roman" w:cs="Times New Roman"/>
          <w:spacing w:val="-6"/>
          <w:w w:val="102"/>
          <w:sz w:val="24"/>
          <w:szCs w:val="24"/>
        </w:rPr>
        <w:t>Po zakończeniu pracy wyznaczony pracownik powinien spraw</w:t>
      </w:r>
      <w:r w:rsidRPr="004C6CF0">
        <w:rPr>
          <w:rFonts w:ascii="Times New Roman" w:hAnsi="Times New Roman" w:cs="Times New Roman"/>
          <w:spacing w:val="-6"/>
          <w:w w:val="102"/>
          <w:sz w:val="24"/>
          <w:szCs w:val="24"/>
        </w:rPr>
        <w:softHyphen/>
      </w:r>
      <w:r w:rsidRPr="004C6CF0">
        <w:rPr>
          <w:rFonts w:ascii="Times New Roman" w:hAnsi="Times New Roman" w:cs="Times New Roman"/>
          <w:w w:val="102"/>
          <w:sz w:val="24"/>
          <w:szCs w:val="24"/>
        </w:rPr>
        <w:t>dzić, czy nie pozostawiono gdzieś urządzenia elektrycznego pod napięciem.</w:t>
      </w:r>
    </w:p>
    <w:p w:rsidR="00175E0F" w:rsidRPr="004C6CF0" w:rsidRDefault="00175E0F" w:rsidP="004C6CF0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5"/>
          <w:w w:val="102"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w w:val="102"/>
          <w:sz w:val="24"/>
          <w:szCs w:val="24"/>
        </w:rPr>
        <w:t xml:space="preserve">W </w:t>
      </w:r>
      <w:r w:rsidR="0058580C" w:rsidRPr="004C6CF0">
        <w:rPr>
          <w:rFonts w:ascii="Times New Roman" w:hAnsi="Times New Roman" w:cs="Times New Roman"/>
          <w:w w:val="102"/>
          <w:sz w:val="24"/>
          <w:szCs w:val="24"/>
        </w:rPr>
        <w:t>DUW</w:t>
      </w:r>
      <w:r w:rsidRPr="004C6CF0">
        <w:rPr>
          <w:rFonts w:ascii="Times New Roman" w:hAnsi="Times New Roman" w:cs="Times New Roman"/>
          <w:w w:val="102"/>
          <w:sz w:val="24"/>
          <w:szCs w:val="24"/>
        </w:rPr>
        <w:t xml:space="preserve"> zabronione jest używanie prywatnych 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urządzeń elektrycznych</w:t>
      </w:r>
      <w:r w:rsidR="008E4B75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, p</w:t>
      </w:r>
      <w:r w:rsidR="0058580C"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onieważ może to być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 xml:space="preserve"> przyczyną uży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softHyphen/>
        <w:t xml:space="preserve">wania takich urządzeń w ukryciu to jest pod stołem, pod biurkiem lub w innym niewidocznym miejscu. </w:t>
      </w:r>
      <w:r w:rsidR="0058580C" w:rsidRPr="004C6CF0">
        <w:rPr>
          <w:rFonts w:ascii="Times New Roman" w:hAnsi="Times New Roman" w:cs="Times New Roman"/>
          <w:b/>
          <w:spacing w:val="-5"/>
          <w:w w:val="102"/>
          <w:sz w:val="24"/>
          <w:szCs w:val="24"/>
          <w:u w:val="single"/>
        </w:rPr>
        <w:t xml:space="preserve">Pamiętaj! </w:t>
      </w:r>
      <w:r w:rsidRPr="004C6CF0">
        <w:rPr>
          <w:rFonts w:ascii="Times New Roman" w:hAnsi="Times New Roman" w:cs="Times New Roman"/>
          <w:b/>
          <w:spacing w:val="-5"/>
          <w:w w:val="102"/>
          <w:sz w:val="24"/>
          <w:szCs w:val="24"/>
          <w:u w:val="single"/>
        </w:rPr>
        <w:t>Praktyka taka jest bardzo niebezpieczna.</w:t>
      </w:r>
    </w:p>
    <w:p w:rsidR="00175E0F" w:rsidRPr="004C6CF0" w:rsidRDefault="00175E0F" w:rsidP="004C6CF0">
      <w:pPr>
        <w:numPr>
          <w:ilvl w:val="0"/>
          <w:numId w:val="5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spacing w:val="-5"/>
          <w:w w:val="102"/>
          <w:sz w:val="24"/>
          <w:szCs w:val="24"/>
        </w:rPr>
      </w:pPr>
      <w:r w:rsidRPr="004C6CF0">
        <w:rPr>
          <w:rFonts w:ascii="Times New Roman" w:hAnsi="Times New Roman" w:cs="Times New Roman"/>
          <w:w w:val="102"/>
          <w:sz w:val="24"/>
          <w:szCs w:val="24"/>
        </w:rPr>
        <w:t xml:space="preserve">Należy stosować elektryczne urządzenia atestowane. Naprawy </w:t>
      </w:r>
      <w:r w:rsidRPr="004C6CF0">
        <w:rPr>
          <w:rFonts w:ascii="Times New Roman" w:hAnsi="Times New Roman" w:cs="Times New Roman"/>
          <w:spacing w:val="-5"/>
          <w:w w:val="102"/>
          <w:sz w:val="24"/>
          <w:szCs w:val="24"/>
        </w:rPr>
        <w:t>powinny być dokonywane tylko przez fachowców.</w:t>
      </w:r>
    </w:p>
    <w:p w:rsidR="008919CE" w:rsidRPr="004C6CF0" w:rsidRDefault="008919CE" w:rsidP="004C6CF0">
      <w:pPr>
        <w:spacing w:after="0" w:line="240" w:lineRule="auto"/>
        <w:jc w:val="both"/>
        <w:rPr>
          <w:rFonts w:ascii="Times New Roman" w:hAnsi="Times New Roman" w:cs="Times New Roman"/>
          <w:b/>
          <w:spacing w:val="-6"/>
          <w:w w:val="103"/>
          <w:sz w:val="24"/>
          <w:szCs w:val="24"/>
          <w:u w:val="single"/>
        </w:rPr>
      </w:pPr>
    </w:p>
    <w:p w:rsidR="00175E0F" w:rsidRPr="004C6CF0" w:rsidRDefault="008919CE" w:rsidP="004C6CF0">
      <w:pPr>
        <w:spacing w:after="0" w:line="240" w:lineRule="auto"/>
        <w:jc w:val="both"/>
        <w:rPr>
          <w:rFonts w:ascii="Times New Roman" w:hAnsi="Times New Roman" w:cs="Times New Roman"/>
          <w:b/>
          <w:spacing w:val="-7"/>
          <w:w w:val="103"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pacing w:val="-6"/>
          <w:w w:val="103"/>
          <w:sz w:val="24"/>
          <w:szCs w:val="24"/>
          <w:u w:val="single"/>
        </w:rPr>
        <w:t xml:space="preserve">Pamiętaj! </w:t>
      </w:r>
      <w:r w:rsidR="00175E0F" w:rsidRPr="004C6CF0">
        <w:rPr>
          <w:rFonts w:ascii="Times New Roman" w:hAnsi="Times New Roman" w:cs="Times New Roman"/>
          <w:b/>
          <w:spacing w:val="-6"/>
          <w:w w:val="103"/>
          <w:sz w:val="24"/>
          <w:szCs w:val="24"/>
          <w:u w:val="single"/>
        </w:rPr>
        <w:t xml:space="preserve">Urządzenia elektryczne mogą w wielu sytuacjach być przyczyną </w:t>
      </w:r>
      <w:r w:rsidR="00175E0F" w:rsidRPr="004C6CF0">
        <w:rPr>
          <w:rFonts w:ascii="Times New Roman" w:hAnsi="Times New Roman" w:cs="Times New Roman"/>
          <w:b/>
          <w:spacing w:val="-7"/>
          <w:w w:val="103"/>
          <w:sz w:val="24"/>
          <w:szCs w:val="24"/>
          <w:u w:val="single"/>
        </w:rPr>
        <w:t>pożaru.</w:t>
      </w:r>
    </w:p>
    <w:tbl>
      <w:tblPr>
        <w:tblW w:w="10357" w:type="dxa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43"/>
        <w:gridCol w:w="3014"/>
      </w:tblGrid>
      <w:tr w:rsidR="00175E0F" w:rsidRPr="004C6CF0" w:rsidTr="00B6307F">
        <w:trPr>
          <w:trHeight w:val="3401"/>
        </w:trPr>
        <w:tc>
          <w:tcPr>
            <w:tcW w:w="73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175E0F" w:rsidRPr="004C6CF0" w:rsidRDefault="00175E0F" w:rsidP="004C6CF0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FF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FF00"/>
                <w:sz w:val="24"/>
                <w:szCs w:val="24"/>
              </w:rPr>
              <w:t>Instalacje elektryczne</w:t>
            </w:r>
          </w:p>
          <w:p w:rsidR="00175E0F" w:rsidRPr="004C6CF0" w:rsidRDefault="00175E0F" w:rsidP="004C6CF0">
            <w:pPr>
              <w:numPr>
                <w:ilvl w:val="1"/>
                <w:numId w:val="3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Uszkodzone elementy instalacji elektrycznej lub niesprawne urządzenia zasilane energią elektryczną.</w:t>
            </w:r>
          </w:p>
          <w:p w:rsidR="00175E0F" w:rsidRPr="004C6CF0" w:rsidRDefault="00175E0F" w:rsidP="004C6CF0">
            <w:pPr>
              <w:numPr>
                <w:ilvl w:val="1"/>
                <w:numId w:val="3"/>
              </w:numPr>
              <w:tabs>
                <w:tab w:val="left" w:pos="144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Iskry elektryczne powstające</w:t>
            </w:r>
            <w:r w:rsidR="008E4B75" w:rsidRPr="004C6CF0">
              <w:rPr>
                <w:rFonts w:ascii="Times New Roman" w:hAnsi="Times New Roman" w:cs="Times New Roman"/>
                <w:b/>
                <w:color w:val="0000FF"/>
                <w:sz w:val="24"/>
                <w:szCs w:val="24"/>
              </w:rPr>
              <w:t>:</w:t>
            </w:r>
          </w:p>
          <w:p w:rsidR="00175E0F" w:rsidRPr="004C6CF0" w:rsidRDefault="00175E0F" w:rsidP="004C6CF0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 na skutek gwałtownych zmian obciążenia,</w:t>
            </w:r>
          </w:p>
          <w:p w:rsidR="00175E0F" w:rsidRPr="004C6CF0" w:rsidRDefault="00175E0F" w:rsidP="004C6CF0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- podczas włączania i wyłączania silników </w:t>
            </w:r>
          </w:p>
          <w:p w:rsidR="00175E0F" w:rsidRPr="004C6CF0" w:rsidRDefault="00175E0F" w:rsidP="004C6CF0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 elektrycznych, przekaźników wyłączników</w:t>
            </w:r>
            <w:r w:rsidR="008E4B75"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,</w:t>
            </w:r>
          </w:p>
          <w:p w:rsidR="00175E0F" w:rsidRPr="004C6CF0" w:rsidRDefault="0068258D" w:rsidP="004C6CF0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</w:t>
            </w:r>
            <w:r w:rsidR="00175E0F"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podczas rozdzielania przeciążonych przewodów</w:t>
            </w:r>
          </w:p>
          <w:p w:rsidR="00175E0F" w:rsidRPr="004C6CF0" w:rsidRDefault="00175E0F" w:rsidP="004C6CF0">
            <w:pPr>
              <w:spacing w:after="0" w:line="240" w:lineRule="auto"/>
              <w:ind w:left="141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- w czasie krótkich zwarć</w:t>
            </w:r>
            <w:r w:rsidR="008E4B75" w:rsidRPr="004C6CF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</w:p>
          <w:p w:rsidR="00175E0F" w:rsidRPr="004C6CF0" w:rsidRDefault="00175E0F" w:rsidP="004C6CF0">
            <w:pPr>
              <w:numPr>
                <w:ilvl w:val="0"/>
                <w:numId w:val="3"/>
              </w:numPr>
              <w:tabs>
                <w:tab w:val="left" w:pos="720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FF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00FF00"/>
                <w:sz w:val="24"/>
                <w:szCs w:val="24"/>
              </w:rPr>
              <w:t>Wyładowania atmosferyczne</w:t>
            </w:r>
          </w:p>
        </w:tc>
        <w:tc>
          <w:tcPr>
            <w:tcW w:w="30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75E0F" w:rsidRPr="004C6CF0" w:rsidRDefault="00175E0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pl-PL"/>
              </w:rPr>
            </w:pPr>
          </w:p>
          <w:p w:rsidR="00175E0F" w:rsidRPr="004C6CF0" w:rsidRDefault="00175E0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noProof/>
                <w:color w:val="FF0000"/>
                <w:sz w:val="24"/>
                <w:szCs w:val="24"/>
                <w:lang w:eastAsia="pl-PL"/>
              </w:rPr>
              <w:drawing>
                <wp:inline distT="0" distB="0" distL="0" distR="0">
                  <wp:extent cx="1076894" cy="1624678"/>
                  <wp:effectExtent l="19050" t="0" r="8956" b="0"/>
                  <wp:docPr id="14" name="Obraz 3" descr="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719" cy="16244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D3127" w:rsidRPr="004C6CF0" w:rsidRDefault="000D3127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E4B75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 xml:space="preserve">Wyładowania atmosferyczne </w:t>
      </w:r>
    </w:p>
    <w:p w:rsidR="00175E0F" w:rsidRPr="004C6CF0" w:rsidRDefault="008E4B75" w:rsidP="004C6CF0">
      <w:pPr>
        <w:spacing w:after="0" w:line="240" w:lineRule="auto"/>
        <w:ind w:left="360" w:firstLine="34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 wyniku wyładowań elektrycznych towarzyszących burzom, które zachodzą pomiędzy</w:t>
      </w:r>
      <w:r w:rsidRPr="004C6CF0">
        <w:rPr>
          <w:rFonts w:ascii="Times New Roman" w:hAnsi="Times New Roman" w:cs="Times New Roman"/>
          <w:sz w:val="24"/>
          <w:szCs w:val="24"/>
        </w:rPr>
        <w:t xml:space="preserve"> chmurami,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 a powierzchnią ziemi wyzwala się energia </w:t>
      </w:r>
      <w:r w:rsidR="004C6CF0">
        <w:rPr>
          <w:rFonts w:ascii="Times New Roman" w:hAnsi="Times New Roman" w:cs="Times New Roman"/>
          <w:sz w:val="24"/>
          <w:szCs w:val="24"/>
        </w:rPr>
        <w:t>o dużej mocy</w:t>
      </w:r>
      <w:r w:rsidR="00183DAE" w:rsidRPr="004C6CF0">
        <w:rPr>
          <w:rFonts w:ascii="Times New Roman" w:hAnsi="Times New Roman" w:cs="Times New Roman"/>
          <w:sz w:val="24"/>
          <w:szCs w:val="24"/>
        </w:rPr>
        <w:t xml:space="preserve">, </w:t>
      </w:r>
      <w:r w:rsidR="0058580C" w:rsidRPr="004C6CF0">
        <w:rPr>
          <w:rFonts w:ascii="Times New Roman" w:hAnsi="Times New Roman" w:cs="Times New Roman"/>
          <w:sz w:val="24"/>
          <w:szCs w:val="24"/>
        </w:rPr>
        <w:t>e</w:t>
      </w:r>
      <w:r w:rsidR="00175E0F" w:rsidRPr="004C6CF0">
        <w:rPr>
          <w:rFonts w:ascii="Times New Roman" w:hAnsi="Times New Roman" w:cs="Times New Roman"/>
          <w:sz w:val="24"/>
          <w:szCs w:val="24"/>
        </w:rPr>
        <w:t>nergia ta zdolna jest do zapalenia wszelkich materiałów palnych w chwili zetknięcia z nią.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75E0F" w:rsidRPr="004C6CF0" w:rsidRDefault="008E4B75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Porządek w obiekcie.</w:t>
      </w:r>
    </w:p>
    <w:p w:rsidR="00175E0F" w:rsidRPr="004C6CF0" w:rsidRDefault="008E4B75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sz w:val="24"/>
          <w:szCs w:val="24"/>
        </w:rPr>
        <w:t>N</w:t>
      </w:r>
      <w:r w:rsidR="00175E0F" w:rsidRPr="004C6CF0">
        <w:rPr>
          <w:rFonts w:ascii="Times New Roman" w:hAnsi="Times New Roman" w:cs="Times New Roman"/>
          <w:sz w:val="24"/>
          <w:szCs w:val="24"/>
        </w:rPr>
        <w:t>admierne przechowywanie na zapleczach i w pomieszczeniach pomocniczych niepotrzebnych materiałów palnych powoduje zwiększenie możliwości ich zapalenia od jakiegokolwiek źródła ciepła jak np. p</w:t>
      </w:r>
      <w:r w:rsidR="005F37D6" w:rsidRPr="004C6CF0">
        <w:rPr>
          <w:rFonts w:ascii="Times New Roman" w:hAnsi="Times New Roman" w:cs="Times New Roman"/>
          <w:sz w:val="24"/>
          <w:szCs w:val="24"/>
        </w:rPr>
        <w:t>apieros</w:t>
      </w:r>
      <w:r w:rsidRPr="004C6CF0">
        <w:rPr>
          <w:rFonts w:ascii="Times New Roman" w:hAnsi="Times New Roman" w:cs="Times New Roman"/>
          <w:sz w:val="24"/>
          <w:szCs w:val="24"/>
        </w:rPr>
        <w:t>,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 czy zwarcie instalacji </w:t>
      </w:r>
      <w:r w:rsidR="00175E0F" w:rsidRPr="004C6CF0">
        <w:rPr>
          <w:rFonts w:ascii="Times New Roman" w:hAnsi="Times New Roman" w:cs="Times New Roman"/>
          <w:sz w:val="24"/>
          <w:szCs w:val="24"/>
        </w:rPr>
        <w:t>elektrycznej w ich pobliżu</w:t>
      </w:r>
      <w:r w:rsidR="0058580C" w:rsidRPr="004C6CF0">
        <w:rPr>
          <w:rFonts w:ascii="Times New Roman" w:hAnsi="Times New Roman" w:cs="Times New Roman"/>
          <w:sz w:val="24"/>
          <w:szCs w:val="24"/>
        </w:rPr>
        <w:t xml:space="preserve">. </w:t>
      </w:r>
      <w:r w:rsidR="0058580C" w:rsidRPr="004C6CF0">
        <w:rPr>
          <w:rFonts w:ascii="Times New Roman" w:hAnsi="Times New Roman" w:cs="Times New Roman"/>
          <w:b/>
          <w:sz w:val="24"/>
          <w:szCs w:val="24"/>
          <w:u w:val="single"/>
        </w:rPr>
        <w:t>Pamiętaj! O konieczności utrzymywania porządku na podległym stanowisku pracy bądź przestrzeniach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,</w:t>
      </w:r>
      <w:r w:rsidR="0058580C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do których masz dostęp</w:t>
      </w:r>
      <w:r w:rsidR="00686F3E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-</w:t>
      </w:r>
      <w:r w:rsidR="0058580C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a za które jesteś odpowiedzialny.</w:t>
      </w:r>
      <w:r w:rsidR="00175E0F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</w:p>
    <w:p w:rsidR="005F37D6" w:rsidRPr="004C6CF0" w:rsidRDefault="005F37D6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5E0F" w:rsidRPr="004C6CF0" w:rsidRDefault="00175E0F" w:rsidP="004C6CF0">
      <w:pPr>
        <w:pStyle w:val="Akapitzlist"/>
        <w:numPr>
          <w:ilvl w:val="0"/>
          <w:numId w:val="31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Podpalenia.</w:t>
      </w:r>
    </w:p>
    <w:p w:rsidR="00175E0F" w:rsidRPr="004C6CF0" w:rsidRDefault="00175E0F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Najczęściej podpalenia powstają na tle : 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zazdrości lub konkurencji</w:t>
      </w:r>
      <w:r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 xml:space="preserve">chęci </w:t>
      </w:r>
      <w:r w:rsidRPr="004C6CF0">
        <w:rPr>
          <w:rFonts w:ascii="Times New Roman" w:hAnsi="Times New Roman" w:cs="Times New Roman"/>
          <w:sz w:val="24"/>
          <w:szCs w:val="24"/>
        </w:rPr>
        <w:t>ukrycia nadużyć,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zatarcia śladów po przestępstwie</w:t>
      </w:r>
      <w:r w:rsidRPr="004C6CF0">
        <w:rPr>
          <w:rFonts w:ascii="Times New Roman" w:hAnsi="Times New Roman" w:cs="Times New Roman"/>
          <w:sz w:val="24"/>
          <w:szCs w:val="24"/>
        </w:rPr>
        <w:t>,</w:t>
      </w:r>
    </w:p>
    <w:p w:rsidR="00175E0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otrzymania zysku z odszkodowania</w:t>
      </w:r>
      <w:r w:rsidRPr="004C6CF0">
        <w:rPr>
          <w:rFonts w:ascii="Times New Roman" w:hAnsi="Times New Roman" w:cs="Times New Roman"/>
          <w:sz w:val="24"/>
          <w:szCs w:val="24"/>
        </w:rPr>
        <w:t>,</w:t>
      </w:r>
    </w:p>
    <w:p w:rsidR="00851CAF" w:rsidRPr="004C6CF0" w:rsidRDefault="0058580C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175E0F" w:rsidRPr="004C6CF0">
        <w:rPr>
          <w:rFonts w:ascii="Times New Roman" w:hAnsi="Times New Roman" w:cs="Times New Roman"/>
          <w:sz w:val="24"/>
          <w:szCs w:val="24"/>
        </w:rPr>
        <w:t>choroby psychicznej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</w:p>
    <w:p w:rsidR="005A616D" w:rsidRDefault="005A616D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P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8258D" w:rsidRPr="004C6CF0" w:rsidRDefault="0068258D" w:rsidP="004C6CF0">
      <w:pPr>
        <w:pStyle w:val="Nagwek2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18" w:name="_Toc436821709"/>
      <w:r w:rsidRPr="004C6CF0">
        <w:rPr>
          <w:rFonts w:ascii="Times New Roman" w:hAnsi="Times New Roman" w:cs="Times New Roman"/>
          <w:sz w:val="24"/>
          <w:szCs w:val="24"/>
        </w:rPr>
        <w:t>6.2</w:t>
      </w:r>
      <w:r w:rsidR="006401D2" w:rsidRPr="004C6CF0">
        <w:rPr>
          <w:rFonts w:ascii="Times New Roman" w:hAnsi="Times New Roman" w:cs="Times New Roman"/>
          <w:sz w:val="24"/>
          <w:szCs w:val="24"/>
        </w:rPr>
        <w:t>.</w:t>
      </w:r>
      <w:r w:rsidRPr="004C6CF0">
        <w:rPr>
          <w:rFonts w:ascii="Times New Roman" w:hAnsi="Times New Roman" w:cs="Times New Roman"/>
          <w:sz w:val="24"/>
          <w:szCs w:val="24"/>
        </w:rPr>
        <w:t xml:space="preserve"> Sposoby rozprzestrzeniania się pożaru</w:t>
      </w:r>
      <w:bookmarkEnd w:id="18"/>
    </w:p>
    <w:p w:rsidR="005A616D" w:rsidRPr="004C6CF0" w:rsidRDefault="005A616D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51CAF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Powstały pożar rozprzestrzeniał się będzie po występujących elementach palnych wyposażenia i wystroju wnętrza pomieszczenia poprzez przemieszczanie się płomienia po tych elementach będących </w:t>
      </w:r>
      <w:r w:rsidR="005F37D6" w:rsidRPr="004C6CF0">
        <w:rPr>
          <w:rFonts w:ascii="Times New Roman" w:hAnsi="Times New Roman" w:cs="Times New Roman"/>
          <w:sz w:val="24"/>
          <w:szCs w:val="24"/>
        </w:rPr>
        <w:t>ze sobą</w:t>
      </w:r>
      <w:r w:rsidRPr="004C6CF0">
        <w:rPr>
          <w:rFonts w:ascii="Times New Roman" w:hAnsi="Times New Roman" w:cs="Times New Roman"/>
          <w:sz w:val="24"/>
          <w:szCs w:val="24"/>
        </w:rPr>
        <w:t xml:space="preserve"> w styczności oraz poprzez promieniowanie cieplne równomiernie we wszystkich kierunkach od miejsca jego powstania czyli ogniska pożaru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 aż do granic strefy pożarowej i zastosowanych </w:t>
      </w:r>
      <w:proofErr w:type="spellStart"/>
      <w:r w:rsidR="005F37D6" w:rsidRPr="004C6CF0">
        <w:rPr>
          <w:rFonts w:ascii="Times New Roman" w:hAnsi="Times New Roman" w:cs="Times New Roman"/>
          <w:sz w:val="24"/>
          <w:szCs w:val="24"/>
        </w:rPr>
        <w:t>oddzieleń</w:t>
      </w:r>
      <w:proofErr w:type="spellEnd"/>
      <w:r w:rsidR="005F37D6" w:rsidRPr="004C6CF0">
        <w:rPr>
          <w:rFonts w:ascii="Times New Roman" w:hAnsi="Times New Roman" w:cs="Times New Roman"/>
          <w:sz w:val="24"/>
          <w:szCs w:val="24"/>
        </w:rPr>
        <w:t>.</w:t>
      </w:r>
    </w:p>
    <w:p w:rsidR="00851CAF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Równomierność rozprzestrzeniania się pożaru we wszystkich kierunkach może zaniknąć w przypadku występowania ciągów wentylacyjnych znajdujących się w pomieszczeniach</w:t>
      </w:r>
      <w:r w:rsidR="008E4B75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jak również powstałych w wyniku pozostawienia otwartych otworów okiennych lub drzwiowych. Następujący w trakcie rozgorz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enia pożaru wzrost temperatury </w:t>
      </w:r>
      <w:r w:rsidRPr="004C6CF0">
        <w:rPr>
          <w:rFonts w:ascii="Times New Roman" w:hAnsi="Times New Roman" w:cs="Times New Roman"/>
          <w:sz w:val="24"/>
          <w:szCs w:val="24"/>
        </w:rPr>
        <w:t xml:space="preserve">powoduje pękanie szyb w oknach </w:t>
      </w:r>
      <w:r w:rsidR="008E4B75" w:rsidRPr="004C6CF0">
        <w:rPr>
          <w:rFonts w:ascii="Times New Roman" w:hAnsi="Times New Roman" w:cs="Times New Roman"/>
          <w:sz w:val="24"/>
          <w:szCs w:val="24"/>
        </w:rPr>
        <w:t>przez co następuje</w:t>
      </w:r>
      <w:r w:rsidR="006F332D" w:rsidRPr="004C6CF0">
        <w:rPr>
          <w:rFonts w:ascii="Times New Roman" w:hAnsi="Times New Roman" w:cs="Times New Roman"/>
          <w:sz w:val="24"/>
          <w:szCs w:val="24"/>
        </w:rPr>
        <w:t xml:space="preserve"> nieograniczony </w:t>
      </w:r>
      <w:r w:rsidRPr="004C6CF0">
        <w:rPr>
          <w:rFonts w:ascii="Times New Roman" w:hAnsi="Times New Roman" w:cs="Times New Roman"/>
          <w:sz w:val="24"/>
          <w:szCs w:val="24"/>
        </w:rPr>
        <w:t>dopływ tlenu do ogniska pożaru i zintensyfikuje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 się</w:t>
      </w:r>
      <w:r w:rsidRPr="004C6CF0">
        <w:rPr>
          <w:rFonts w:ascii="Times New Roman" w:hAnsi="Times New Roman" w:cs="Times New Roman"/>
          <w:sz w:val="24"/>
          <w:szCs w:val="24"/>
        </w:rPr>
        <w:t xml:space="preserve"> proces palenia.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Wystąpić może rozprzestrzenianie się pożaru w obrębie pomieszczenia</w:t>
      </w:r>
      <w:r w:rsidR="008E4B75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jak również w poziomie na sąsiednie pomieszczenia i ciągi komunikacyjne.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Szybkość rozprzestrzeniania się pożaru ograniczyć można do czasu przybycia jednostki ratowniczej poprzez usunięcie</w:t>
      </w:r>
      <w:r w:rsidR="008E4B75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czyli ewakuację materiałów palnych z drogi rozprzestrzeniania się pożaru, prowadzenie działań gaśniczych z użyciem podręcznego sprzęt</w:t>
      </w:r>
      <w:r w:rsidR="006F332D" w:rsidRPr="004C6CF0">
        <w:rPr>
          <w:rFonts w:ascii="Times New Roman" w:hAnsi="Times New Roman" w:cs="Times New Roman"/>
          <w:sz w:val="24"/>
          <w:szCs w:val="24"/>
        </w:rPr>
        <w:t>u</w:t>
      </w:r>
      <w:r w:rsidRPr="004C6CF0">
        <w:rPr>
          <w:rFonts w:ascii="Times New Roman" w:hAnsi="Times New Roman" w:cs="Times New Roman"/>
          <w:sz w:val="24"/>
          <w:szCs w:val="24"/>
        </w:rPr>
        <w:t xml:space="preserve"> gaśniczego jak również poprzez ograniczenie dopływu tlenu do ogniska pożaru zamykając wszelkie występujące w obrębie pomieszczenia objętego pożarem otwory.</w:t>
      </w:r>
    </w:p>
    <w:p w:rsidR="00851CAF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 zewnątrz płonącego pomieszczenia pożar może rozprzestrzeniać się przez wszelkiego rodzaju nieszczelności, między innymi poprzez drzwi i okna.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Przez otwory okienne przeniesienie się ognia może nastąpić:</w:t>
      </w:r>
    </w:p>
    <w:p w:rsidR="00851CAF" w:rsidRPr="004C6CF0" w:rsidRDefault="005F37D6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 bezpośrednio</w:t>
      </w:r>
      <w:r w:rsidR="00851CAF" w:rsidRPr="004C6CF0">
        <w:rPr>
          <w:rFonts w:ascii="Times New Roman" w:hAnsi="Times New Roman" w:cs="Times New Roman"/>
          <w:sz w:val="24"/>
          <w:szCs w:val="24"/>
        </w:rPr>
        <w:t xml:space="preserve">: na skutek </w:t>
      </w:r>
      <w:r w:rsidR="00451655" w:rsidRPr="004C6CF0">
        <w:rPr>
          <w:rFonts w:ascii="Times New Roman" w:hAnsi="Times New Roman" w:cs="Times New Roman"/>
          <w:sz w:val="24"/>
          <w:szCs w:val="24"/>
        </w:rPr>
        <w:t>zapalenia sąsiedniego obiektu (</w:t>
      </w:r>
      <w:r w:rsidR="00851CAF" w:rsidRPr="004C6CF0">
        <w:rPr>
          <w:rFonts w:ascii="Times New Roman" w:hAnsi="Times New Roman" w:cs="Times New Roman"/>
          <w:sz w:val="24"/>
          <w:szCs w:val="24"/>
        </w:rPr>
        <w:t>pomieszczenia) przez wydobywające się na zewnątrz płomienie</w:t>
      </w:r>
      <w:r w:rsidR="008E4B75" w:rsidRPr="004C6CF0">
        <w:rPr>
          <w:rFonts w:ascii="Times New Roman" w:hAnsi="Times New Roman" w:cs="Times New Roman"/>
          <w:sz w:val="24"/>
          <w:szCs w:val="24"/>
        </w:rPr>
        <w:t>,</w:t>
      </w:r>
    </w:p>
    <w:p w:rsidR="00851CAF" w:rsidRPr="004C6CF0" w:rsidRDefault="005F37D6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 pośrednio</w:t>
      </w:r>
      <w:r w:rsidR="00851CAF" w:rsidRPr="004C6CF0">
        <w:rPr>
          <w:rFonts w:ascii="Times New Roman" w:hAnsi="Times New Roman" w:cs="Times New Roman"/>
          <w:sz w:val="24"/>
          <w:szCs w:val="24"/>
        </w:rPr>
        <w:t>: na skutek promieniowania cieplnego ogniska pożaru.</w:t>
      </w:r>
    </w:p>
    <w:p w:rsidR="00851CAF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Pod działaniem ciepła najszybciej ulegają zniszczeniu okolice spojenia  ścian. Wówc</w:t>
      </w:r>
      <w:r w:rsidR="005F37D6" w:rsidRPr="004C6CF0">
        <w:rPr>
          <w:rFonts w:ascii="Times New Roman" w:hAnsi="Times New Roman" w:cs="Times New Roman"/>
          <w:sz w:val="24"/>
          <w:szCs w:val="24"/>
        </w:rPr>
        <w:t>zas, nawet przez małe szczeliny</w:t>
      </w:r>
      <w:r w:rsidRPr="004C6CF0">
        <w:rPr>
          <w:rFonts w:ascii="Times New Roman" w:hAnsi="Times New Roman" w:cs="Times New Roman"/>
          <w:sz w:val="24"/>
          <w:szCs w:val="24"/>
        </w:rPr>
        <w:t xml:space="preserve">, do sąsiednich pomieszczeń łatwo mogą przenikać gorące gazy pożarowe doprowadzając do zapalenia znajdujących się tam materiałów palnych. </w:t>
      </w:r>
    </w:p>
    <w:p w:rsidR="008919CE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Pożar może przenikać również przez szczelne, niepalne ściany i stropy. Jeżeli wskutek długotrwałego pożaru ściana lub strop rozgrzeje się do temperatury 200 - 300</w:t>
      </w:r>
      <w:r w:rsidRPr="004C6CF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4C6CF0">
        <w:rPr>
          <w:rFonts w:ascii="Times New Roman" w:hAnsi="Times New Roman" w:cs="Times New Roman"/>
          <w:sz w:val="24"/>
          <w:szCs w:val="24"/>
        </w:rPr>
        <w:t>C po stronie przeciwnej od miejsca pożaru, mogą wówczas zapalić się palne  materiały przylegające do ściany lub znajdujące się przy stropie.</w:t>
      </w:r>
    </w:p>
    <w:p w:rsidR="001712D6" w:rsidRPr="004C6CF0" w:rsidRDefault="001712D6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CB0306" w:rsidRPr="004C6CF0" w:rsidRDefault="00CB0306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>Przekazywanie ciepła</w:t>
      </w:r>
    </w:p>
    <w:tbl>
      <w:tblPr>
        <w:tblW w:w="0" w:type="auto"/>
        <w:tblInd w:w="-10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261"/>
        <w:gridCol w:w="6815"/>
      </w:tblGrid>
      <w:tr w:rsidR="00851CAF" w:rsidRPr="004C6CF0" w:rsidTr="00B6307F">
        <w:trPr>
          <w:trHeight w:val="1560"/>
        </w:trPr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Przewodzenie</w:t>
            </w:r>
          </w:p>
          <w:p w:rsidR="00851CAF" w:rsidRPr="004C6CF0" w:rsidRDefault="00851CAF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Cząsteczki przekazują energię innym cząsteczkom w wyniku drgań i zderzeń</w:t>
            </w:r>
          </w:p>
        </w:tc>
        <w:tc>
          <w:tcPr>
            <w:tcW w:w="68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3405406" cy="586854"/>
                  <wp:effectExtent l="19050" t="0" r="4544" b="0"/>
                  <wp:docPr id="13" name="Obraz 4" descr="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 descr="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666" cy="5867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1CAF" w:rsidRPr="004C6CF0" w:rsidTr="00B6307F">
        <w:trPr>
          <w:trHeight w:val="1945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1291135" cy="1049479"/>
                  <wp:effectExtent l="19050" t="0" r="4265" b="0"/>
                  <wp:docPr id="11" name="Obraz 5" descr="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992" cy="105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Konwekcja – unoszenie</w:t>
            </w:r>
          </w:p>
          <w:p w:rsidR="00851CAF" w:rsidRPr="004C6CF0" w:rsidRDefault="00851CAF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Konwekcja to przenoszenie ciepła wywołane przemieszczaniem się płynów (gazów i cieczy). W warunkach pożaru wywoływana różnicy temperatur (konwekcja swobodna</w:t>
            </w:r>
          </w:p>
        </w:tc>
      </w:tr>
      <w:tr w:rsidR="00851CAF" w:rsidRPr="004C6CF0" w:rsidTr="00B6307F">
        <w:trPr>
          <w:trHeight w:val="2330"/>
        </w:trPr>
        <w:tc>
          <w:tcPr>
            <w:tcW w:w="3261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Promieniowanie cieplne</w:t>
            </w:r>
          </w:p>
          <w:p w:rsidR="00851CAF" w:rsidRPr="004C6CF0" w:rsidRDefault="00851CAF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Promieniowanie cieplne to promieniowanie elektromagnetyczne wywołane ruchem cieplnym atomów lub cząsteczek jakiegoś ciała</w:t>
            </w:r>
          </w:p>
        </w:tc>
        <w:tc>
          <w:tcPr>
            <w:tcW w:w="681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CAF" w:rsidRPr="004C6CF0" w:rsidRDefault="00851CAF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eastAsia="pl-PL"/>
              </w:rPr>
              <w:drawing>
                <wp:inline distT="0" distB="0" distL="0" distR="0">
                  <wp:extent cx="2560377" cy="900719"/>
                  <wp:effectExtent l="19050" t="0" r="0" b="0"/>
                  <wp:docPr id="12" name="Obraz 6" descr="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 descr="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179" cy="9052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Ciepło może być przeka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5"/>
          <w:sz w:val="24"/>
          <w:szCs w:val="24"/>
        </w:rPr>
        <w:t xml:space="preserve">zane z jednego miejsca do </w:t>
      </w:r>
      <w:r w:rsidR="00451655" w:rsidRPr="004C6CF0">
        <w:rPr>
          <w:rFonts w:ascii="Times New Roman" w:hAnsi="Times New Roman" w:cs="Times New Roman"/>
          <w:spacing w:val="-5"/>
          <w:sz w:val="24"/>
          <w:szCs w:val="24"/>
        </w:rPr>
        <w:t>innego poprzez:</w:t>
      </w:r>
    </w:p>
    <w:p w:rsidR="00851CAF" w:rsidRPr="004C6CF0" w:rsidRDefault="00851CAF" w:rsidP="004C6CF0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06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06"/>
          <w:sz w:val="24"/>
          <w:szCs w:val="24"/>
        </w:rPr>
        <w:t>Przewodzenie</w:t>
      </w:r>
    </w:p>
    <w:p w:rsidR="00851CAF" w:rsidRPr="004C6CF0" w:rsidRDefault="00851CAF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12"/>
          <w:sz w:val="24"/>
          <w:szCs w:val="24"/>
        </w:rPr>
      </w:pP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Ciepło rozchodzi się w materiale na skutek zderzeń, w wyniku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których przekazywana jest energia kinetyczna bezładnego ruchu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>jednych cząsteczek drugim. Warunkiem przewodzenia jest istnie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nie różnicy temperatur między różnymi punktami ciała. Aby to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następowało musi być materiał lub materiały pełniące funkcje </w:t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przewodnika. Dobrymi przewodnikami ciepła są metale, złymi </w:t>
      </w:r>
      <w:r w:rsidRPr="004C6CF0">
        <w:rPr>
          <w:rFonts w:ascii="Times New Roman" w:hAnsi="Times New Roman" w:cs="Times New Roman"/>
          <w:spacing w:val="-12"/>
          <w:sz w:val="24"/>
          <w:szCs w:val="24"/>
        </w:rPr>
        <w:t>ciecze i gazy.</w:t>
      </w:r>
    </w:p>
    <w:p w:rsidR="00851CAF" w:rsidRPr="004C6CF0" w:rsidRDefault="00851CAF" w:rsidP="004C6CF0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08"/>
          <w:sz w:val="24"/>
          <w:szCs w:val="24"/>
        </w:rPr>
        <w:t>Konwekcja, unoszenie ciepła</w:t>
      </w:r>
    </w:p>
    <w:p w:rsidR="00851CAF" w:rsidRPr="004C6CF0" w:rsidRDefault="00851CAF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Konwekcja to przenoszenie ciepła wywołane przemieszczaniem </w:t>
      </w:r>
      <w:r w:rsidRPr="004C6CF0">
        <w:rPr>
          <w:rFonts w:ascii="Times New Roman" w:hAnsi="Times New Roman" w:cs="Times New Roman"/>
          <w:spacing w:val="-12"/>
          <w:sz w:val="24"/>
          <w:szCs w:val="24"/>
        </w:rPr>
        <w:t>się płynów lub gazów.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>Konwekcja naturalna (swobodna) ma miejsce wtedy, gdy ruch</w:t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 gazu wywołany jest różnicą temperatur. </w:t>
      </w:r>
      <w:r w:rsidRPr="004C6CF0">
        <w:rPr>
          <w:rFonts w:ascii="Times New Roman" w:hAnsi="Times New Roman" w:cs="Times New Roman"/>
          <w:sz w:val="24"/>
          <w:szCs w:val="24"/>
        </w:rPr>
        <w:t>Konwekcja wymuszona zachodzi wtedy, gdy ruch płynu lub gazu wymu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>szony jest przez pompę lub wentylator. Medium będące nośnikiem ciepła pobiera je w jednym miejscu i oddaje w innym.</w:t>
      </w:r>
    </w:p>
    <w:p w:rsidR="00851CAF" w:rsidRPr="004C6CF0" w:rsidRDefault="00851CAF" w:rsidP="004C6CF0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08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08"/>
          <w:sz w:val="24"/>
          <w:szCs w:val="24"/>
        </w:rPr>
        <w:t>Promieniowanie cieplne</w:t>
      </w:r>
    </w:p>
    <w:p w:rsidR="00CB0306" w:rsidRPr="004C6CF0" w:rsidRDefault="00851CAF" w:rsidP="00A83932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7"/>
          <w:sz w:val="24"/>
          <w:szCs w:val="24"/>
        </w:rPr>
      </w:pP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Promieniowanie cieplne to promieniowanie elektromagnetyczne wywołane ruchem cieplnym atomów lub cząsteczek jakiegoś ciała. Na przykład Słońce przekazuje ciepło na Ziemię drogą </w:t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>promieniowania.</w:t>
      </w:r>
    </w:p>
    <w:p w:rsidR="00851CAF" w:rsidRPr="004C6CF0" w:rsidRDefault="00851CAF" w:rsidP="004C6CF0">
      <w:pPr>
        <w:numPr>
          <w:ilvl w:val="0"/>
          <w:numId w:val="7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06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06"/>
          <w:sz w:val="24"/>
          <w:szCs w:val="24"/>
        </w:rPr>
        <w:t>Praktyczne uwagi:</w:t>
      </w:r>
    </w:p>
    <w:p w:rsidR="00851CAF" w:rsidRPr="004C6CF0" w:rsidRDefault="00851CAF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b/>
          <w:color w:val="0000FF"/>
          <w:spacing w:val="-7"/>
          <w:sz w:val="24"/>
          <w:szCs w:val="24"/>
        </w:rPr>
      </w:pPr>
      <w:r w:rsidRPr="004C6CF0">
        <w:rPr>
          <w:rFonts w:ascii="Times New Roman" w:hAnsi="Times New Roman" w:cs="Times New Roman"/>
          <w:spacing w:val="-10"/>
          <w:sz w:val="24"/>
          <w:szCs w:val="24"/>
        </w:rPr>
        <w:t>Podczas pożaru ciepło przekazywane jest wszystkimi wymienio</w:t>
      </w:r>
      <w:r w:rsidRPr="004C6CF0">
        <w:rPr>
          <w:rFonts w:ascii="Times New Roman" w:hAnsi="Times New Roman" w:cs="Times New Roman"/>
          <w:spacing w:val="-10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 xml:space="preserve">nymi sposobami, jednak promieniowanie ma zwykle największe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znaczenie. Promieniowanie nie jest zależne od wiatru, rozchodzi </w:t>
      </w:r>
      <w:r w:rsidRPr="004C6CF0">
        <w:rPr>
          <w:rFonts w:ascii="Times New Roman" w:hAnsi="Times New Roman" w:cs="Times New Roman"/>
          <w:spacing w:val="-7"/>
          <w:sz w:val="24"/>
          <w:szCs w:val="24"/>
        </w:rPr>
        <w:t>się prostopadle we wszystkich kierunkach.</w:t>
      </w: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noProof/>
          <w:color w:val="0000FF"/>
          <w:sz w:val="24"/>
          <w:szCs w:val="24"/>
        </w:rPr>
      </w:pPr>
      <w:r w:rsidRPr="004C6CF0">
        <w:rPr>
          <w:rFonts w:ascii="Times New Roman" w:hAnsi="Times New Roman" w:cs="Times New Roman"/>
          <w:noProof/>
          <w:color w:val="0000FF"/>
          <w:sz w:val="24"/>
          <w:szCs w:val="24"/>
          <w:lang w:eastAsia="pl-PL"/>
        </w:rPr>
        <w:drawing>
          <wp:anchor distT="0" distB="0" distL="114300" distR="114300" simplePos="0" relativeHeight="251659264" behindDoc="0" locked="0" layoutInCell="0" allowOverlap="1">
            <wp:simplePos x="0" y="0"/>
            <wp:positionH relativeFrom="column">
              <wp:posOffset>-5080</wp:posOffset>
            </wp:positionH>
            <wp:positionV relativeFrom="paragraph">
              <wp:posOffset>-1270</wp:posOffset>
            </wp:positionV>
            <wp:extent cx="4711065" cy="3084195"/>
            <wp:effectExtent l="19050" t="0" r="0" b="0"/>
            <wp:wrapTopAndBottom/>
            <wp:docPr id="20" name="Obraz 3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065" cy="308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pacing w:val="-8"/>
          <w:sz w:val="24"/>
          <w:szCs w:val="24"/>
        </w:rPr>
      </w:pP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Znaczenie przewodzenia ciepła dla </w:t>
      </w:r>
      <w:r w:rsidRPr="004C6CF0">
        <w:rPr>
          <w:rFonts w:ascii="Times New Roman" w:hAnsi="Times New Roman" w:cs="Times New Roman"/>
          <w:b/>
          <w:color w:val="0000FF"/>
          <w:spacing w:val="-8"/>
          <w:sz w:val="24"/>
          <w:szCs w:val="24"/>
        </w:rPr>
        <w:t>możliwości rozprzestrzeniania się pożaru.</w:t>
      </w:r>
    </w:p>
    <w:p w:rsidR="00851CAF" w:rsidRPr="004C6CF0" w:rsidRDefault="00851CAF" w:rsidP="004C6CF0">
      <w:pPr>
        <w:numPr>
          <w:ilvl w:val="0"/>
          <w:numId w:val="8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11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11"/>
          <w:sz w:val="24"/>
          <w:szCs w:val="24"/>
        </w:rPr>
        <w:t>Przewodzenie</w:t>
      </w:r>
    </w:p>
    <w:p w:rsidR="00851CAF" w:rsidRPr="004C6CF0" w:rsidRDefault="00851CAF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Przewodzenie ciepła jest najistotniejszym sposobem przenoszenia cieplna w ciałach stałych. Zachodzi wewnątrz materiału. Inten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sywność przewodzenia cieplna związana jest z różnicą temperatur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>pomiędzy częściami materiału, w którym ciepło jest przekazywa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ne. Cząstki ciała mające wyższą temperaturę drgają energiczniej </w:t>
      </w:r>
      <w:r w:rsidRPr="004C6CF0">
        <w:rPr>
          <w:rFonts w:ascii="Times New Roman" w:hAnsi="Times New Roman" w:cs="Times New Roman"/>
          <w:sz w:val="24"/>
          <w:szCs w:val="24"/>
        </w:rPr>
        <w:t xml:space="preserve">niż cząstki o niższej temperaturze. W wyniku zderzeń sąsiednich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>cząsteczek, cz</w:t>
      </w:r>
      <w:r w:rsidR="009C60FA" w:rsidRPr="004C6CF0">
        <w:rPr>
          <w:rFonts w:ascii="Times New Roman" w:hAnsi="Times New Roman" w:cs="Times New Roman"/>
          <w:spacing w:val="-8"/>
          <w:sz w:val="24"/>
          <w:szCs w:val="24"/>
        </w:rPr>
        <w:t xml:space="preserve">ąstki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 xml:space="preserve">o większej energii przekazują cześć swojej </w:t>
      </w:r>
      <w:r w:rsidRPr="004C6CF0">
        <w:rPr>
          <w:rFonts w:ascii="Times New Roman" w:hAnsi="Times New Roman" w:cs="Times New Roman"/>
          <w:spacing w:val="-9"/>
          <w:sz w:val="24"/>
          <w:szCs w:val="24"/>
        </w:rPr>
        <w:t>energii cząsteczkom zimniejszym, dzięki czemu ich energia wzra</w:t>
      </w:r>
      <w:r w:rsidRPr="004C6CF0">
        <w:rPr>
          <w:rFonts w:ascii="Times New Roman" w:hAnsi="Times New Roman" w:cs="Times New Roman"/>
          <w:spacing w:val="-9"/>
          <w:sz w:val="24"/>
          <w:szCs w:val="24"/>
        </w:rPr>
        <w:softHyphen/>
      </w:r>
      <w:r w:rsidR="005F37D6"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sta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 a tym samym i temperatura. Po dostatecznie długim czasie </w:t>
      </w:r>
      <w:r w:rsidRPr="004C6CF0">
        <w:rPr>
          <w:rFonts w:ascii="Times New Roman" w:hAnsi="Times New Roman" w:cs="Times New Roman"/>
          <w:sz w:val="24"/>
          <w:szCs w:val="24"/>
        </w:rPr>
        <w:t xml:space="preserve">potencjały energetyczne poszczególnych cząsteczek wyrównują </w:t>
      </w:r>
      <w:r w:rsidRPr="004C6CF0">
        <w:rPr>
          <w:rFonts w:ascii="Times New Roman" w:hAnsi="Times New Roman" w:cs="Times New Roman"/>
          <w:spacing w:val="-5"/>
          <w:sz w:val="24"/>
          <w:szCs w:val="24"/>
        </w:rPr>
        <w:t xml:space="preserve">się  co oznacza, że temperatura w całym ciele jest jednakowa.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>Intensywność przepływu ciepła przez przewodnik w wyniku prze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softHyphen/>
        <w:t>wodzenia zależy od:</w:t>
      </w:r>
    </w:p>
    <w:p w:rsidR="00851CAF" w:rsidRPr="004C6CF0" w:rsidRDefault="00D1756F" w:rsidP="004C6CF0">
      <w:p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4C6CF0">
        <w:rPr>
          <w:rFonts w:ascii="Times New Roman" w:hAnsi="Times New Roman" w:cs="Times New Roman"/>
          <w:spacing w:val="-6"/>
          <w:sz w:val="24"/>
          <w:szCs w:val="24"/>
        </w:rPr>
        <w:t>-p</w:t>
      </w:r>
      <w:r w:rsidR="00851CAF" w:rsidRPr="004C6CF0">
        <w:rPr>
          <w:rFonts w:ascii="Times New Roman" w:hAnsi="Times New Roman" w:cs="Times New Roman"/>
          <w:spacing w:val="-6"/>
          <w:sz w:val="24"/>
          <w:szCs w:val="24"/>
        </w:rPr>
        <w:t>owierzchni przekroju poprzecznego,</w:t>
      </w:r>
    </w:p>
    <w:p w:rsidR="00851CAF" w:rsidRPr="004C6CF0" w:rsidRDefault="00D1756F" w:rsidP="004C6CF0">
      <w:p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 c</w:t>
      </w:r>
      <w:r w:rsidR="00851CAF" w:rsidRPr="004C6CF0">
        <w:rPr>
          <w:rFonts w:ascii="Times New Roman" w:hAnsi="Times New Roman" w:cs="Times New Roman"/>
          <w:sz w:val="24"/>
          <w:szCs w:val="24"/>
        </w:rPr>
        <w:t>zasu trwania,</w:t>
      </w:r>
    </w:p>
    <w:p w:rsidR="00851CAF" w:rsidRPr="004C6CF0" w:rsidRDefault="00D1756F" w:rsidP="004C6CF0">
      <w:pPr>
        <w:spacing w:after="0" w:line="240" w:lineRule="auto"/>
        <w:rPr>
          <w:rFonts w:ascii="Times New Roman" w:hAnsi="Times New Roman" w:cs="Times New Roman"/>
          <w:spacing w:val="-8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851CA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851CAF" w:rsidRPr="004C6CF0">
        <w:rPr>
          <w:rFonts w:ascii="Times New Roman" w:hAnsi="Times New Roman" w:cs="Times New Roman"/>
          <w:spacing w:val="-8"/>
          <w:sz w:val="24"/>
          <w:szCs w:val="24"/>
        </w:rPr>
        <w:t>długości przewodnika,</w:t>
      </w:r>
    </w:p>
    <w:p w:rsidR="00851CAF" w:rsidRPr="004C6CF0" w:rsidRDefault="00D1756F" w:rsidP="004C6CF0">
      <w:p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pacing w:val="-5"/>
          <w:sz w:val="24"/>
          <w:szCs w:val="24"/>
        </w:rPr>
      </w:pPr>
      <w:r w:rsidRPr="004C6CF0">
        <w:rPr>
          <w:rFonts w:ascii="Times New Roman" w:hAnsi="Times New Roman" w:cs="Times New Roman"/>
          <w:spacing w:val="-5"/>
          <w:sz w:val="24"/>
          <w:szCs w:val="24"/>
        </w:rPr>
        <w:t>-</w:t>
      </w:r>
      <w:r w:rsidR="008E4B75" w:rsidRPr="004C6CF0">
        <w:rPr>
          <w:rFonts w:ascii="Times New Roman" w:hAnsi="Times New Roman" w:cs="Times New Roman"/>
          <w:spacing w:val="-5"/>
          <w:sz w:val="24"/>
          <w:szCs w:val="24"/>
        </w:rPr>
        <w:t xml:space="preserve"> r</w:t>
      </w:r>
      <w:r w:rsidR="00851CAF" w:rsidRPr="004C6CF0">
        <w:rPr>
          <w:rFonts w:ascii="Times New Roman" w:hAnsi="Times New Roman" w:cs="Times New Roman"/>
          <w:spacing w:val="-5"/>
          <w:sz w:val="24"/>
          <w:szCs w:val="24"/>
        </w:rPr>
        <w:t>óżnicy temperatur na długości przewodnika,</w:t>
      </w:r>
    </w:p>
    <w:p w:rsidR="00851CAF" w:rsidRPr="004C6CF0" w:rsidRDefault="00D1756F" w:rsidP="004C6CF0">
      <w:pPr>
        <w:tabs>
          <w:tab w:val="left" w:pos="1440"/>
        </w:tabs>
        <w:suppressAutoHyphens/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</w:rPr>
      </w:pPr>
      <w:r w:rsidRPr="004C6CF0">
        <w:rPr>
          <w:rFonts w:ascii="Times New Roman" w:hAnsi="Times New Roman" w:cs="Times New Roman"/>
          <w:spacing w:val="-6"/>
          <w:sz w:val="24"/>
          <w:szCs w:val="24"/>
        </w:rPr>
        <w:t>-</w:t>
      </w:r>
      <w:r w:rsidR="008E4B75"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 p</w:t>
      </w:r>
      <w:r w:rsidR="00851CAF" w:rsidRPr="004C6CF0">
        <w:rPr>
          <w:rFonts w:ascii="Times New Roman" w:hAnsi="Times New Roman" w:cs="Times New Roman"/>
          <w:spacing w:val="-6"/>
          <w:sz w:val="24"/>
          <w:szCs w:val="24"/>
        </w:rPr>
        <w:t>rzewodności właściwej materiału przewodnika.</w:t>
      </w:r>
    </w:p>
    <w:p w:rsidR="00851CAF" w:rsidRPr="004C6CF0" w:rsidRDefault="00851CAF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6"/>
          <w:sz w:val="24"/>
          <w:szCs w:val="24"/>
        </w:rPr>
      </w:pPr>
      <w:r w:rsidRPr="004C6CF0">
        <w:rPr>
          <w:rFonts w:ascii="Times New Roman" w:hAnsi="Times New Roman" w:cs="Times New Roman"/>
          <w:spacing w:val="-8"/>
          <w:sz w:val="24"/>
          <w:szCs w:val="24"/>
        </w:rPr>
        <w:t>Przewodność właściwa jest cechą charakterystyczną każdej sub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softHyphen/>
      </w:r>
      <w:r w:rsidRPr="004C6CF0">
        <w:rPr>
          <w:rFonts w:ascii="Times New Roman" w:hAnsi="Times New Roman" w:cs="Times New Roman"/>
          <w:sz w:val="24"/>
          <w:szCs w:val="24"/>
        </w:rPr>
        <w:t>stancji. Można podzielić materiały na materiały o dobrej prze</w:t>
      </w:r>
      <w:r w:rsidRPr="004C6CF0">
        <w:rPr>
          <w:rFonts w:ascii="Times New Roman" w:hAnsi="Times New Roman" w:cs="Times New Roman"/>
          <w:sz w:val="24"/>
          <w:szCs w:val="24"/>
        </w:rPr>
        <w:softHyphen/>
        <w:t xml:space="preserve">wodności nazywane przewodnikami ciepła i o złej przewodności, które nazywamy izolatorami. Przewodność cieplna idzie w parze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z przewodnością elektryczną. Dobre przewodniki ciepła są także </w:t>
      </w:r>
      <w:r w:rsidRPr="004C6CF0">
        <w:rPr>
          <w:rFonts w:ascii="Times New Roman" w:hAnsi="Times New Roman" w:cs="Times New Roman"/>
          <w:sz w:val="24"/>
          <w:szCs w:val="24"/>
        </w:rPr>
        <w:t>dobrymi przewodnikami prądu i odwrotnie. Metale takie jak sre</w:t>
      </w:r>
      <w:r w:rsidRPr="004C6CF0">
        <w:rPr>
          <w:rFonts w:ascii="Times New Roman" w:hAnsi="Times New Roman" w:cs="Times New Roman"/>
          <w:sz w:val="24"/>
          <w:szCs w:val="24"/>
        </w:rPr>
        <w:softHyphen/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bro, miedź, złoto, aluminium są dobrymi przewodnikami ciepła </w:t>
      </w:r>
      <w:r w:rsidRPr="004C6CF0">
        <w:rPr>
          <w:rFonts w:ascii="Times New Roman" w:hAnsi="Times New Roman" w:cs="Times New Roman"/>
          <w:sz w:val="24"/>
          <w:szCs w:val="24"/>
        </w:rPr>
        <w:t>natomiast ciecze są złymi przewodnik</w:t>
      </w:r>
      <w:r w:rsidR="002A6D5E" w:rsidRPr="004C6CF0">
        <w:rPr>
          <w:rFonts w:ascii="Times New Roman" w:hAnsi="Times New Roman" w:cs="Times New Roman"/>
          <w:sz w:val="24"/>
          <w:szCs w:val="24"/>
        </w:rPr>
        <w:t>a. Gazy</w:t>
      </w:r>
      <w:r w:rsidRPr="004C6CF0">
        <w:rPr>
          <w:rFonts w:ascii="Times New Roman" w:hAnsi="Times New Roman" w:cs="Times New Roman"/>
          <w:sz w:val="24"/>
          <w:szCs w:val="24"/>
        </w:rPr>
        <w:t xml:space="preserve"> z powodu dużych 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t>odległości między cząsteczkami są złymi przewodnikami ciepła. Dlatego materiały izolacyjne stosowane w budownictwie zawier</w:t>
      </w:r>
      <w:r w:rsidRPr="004C6CF0">
        <w:rPr>
          <w:rFonts w:ascii="Times New Roman" w:hAnsi="Times New Roman" w:cs="Times New Roman"/>
          <w:spacing w:val="-8"/>
          <w:sz w:val="24"/>
          <w:szCs w:val="24"/>
        </w:rPr>
        <w:softHyphen/>
        <w:t xml:space="preserve">ają dużo gazów  w swoim składzie jak np. tworzywa piankowe, </w:t>
      </w:r>
      <w:r w:rsidRPr="004C6CF0">
        <w:rPr>
          <w:rFonts w:ascii="Times New Roman" w:hAnsi="Times New Roman" w:cs="Times New Roman"/>
          <w:spacing w:val="-6"/>
          <w:sz w:val="24"/>
          <w:szCs w:val="24"/>
        </w:rPr>
        <w:t>wełna szklana, wełna mineralna, korek, ale także puch do kołder, futra i substancje objętościowe.</w:t>
      </w:r>
      <w:r w:rsidR="002A6D5E" w:rsidRPr="004C6CF0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pacing w:val="-5"/>
          <w:sz w:val="24"/>
          <w:szCs w:val="24"/>
        </w:rPr>
        <w:t>Dobre przewodniki ciep</w:t>
      </w:r>
      <w:r w:rsidR="002A6D5E" w:rsidRPr="004C6CF0">
        <w:rPr>
          <w:rFonts w:ascii="Times New Roman" w:hAnsi="Times New Roman" w:cs="Times New Roman"/>
          <w:spacing w:val="-5"/>
          <w:sz w:val="24"/>
          <w:szCs w:val="24"/>
        </w:rPr>
        <w:t>ła np. metale mogą doprowadzić</w:t>
      </w:r>
      <w:r w:rsidRPr="004C6CF0">
        <w:rPr>
          <w:rFonts w:ascii="Times New Roman" w:hAnsi="Times New Roman" w:cs="Times New Roman"/>
          <w:spacing w:val="-5"/>
          <w:sz w:val="24"/>
          <w:szCs w:val="24"/>
        </w:rPr>
        <w:t xml:space="preserve"> do rozprzestrzeniania się pożaru.</w:t>
      </w: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  <w:r w:rsidRPr="004C6CF0">
        <w:rPr>
          <w:rFonts w:ascii="Times New Roman" w:hAnsi="Times New Roman" w:cs="Times New Roman"/>
          <w:b/>
          <w:noProof/>
          <w:color w:val="0000FF"/>
          <w:sz w:val="24"/>
          <w:szCs w:val="24"/>
          <w:lang w:eastAsia="pl-PL"/>
        </w:rPr>
        <w:drawing>
          <wp:anchor distT="0" distB="0" distL="114300" distR="114300" simplePos="0" relativeHeight="251665408" behindDoc="0" locked="0" layoutInCell="0" allowOverlap="1">
            <wp:simplePos x="0" y="0"/>
            <wp:positionH relativeFrom="column">
              <wp:posOffset>22225</wp:posOffset>
            </wp:positionH>
            <wp:positionV relativeFrom="paragraph">
              <wp:posOffset>342900</wp:posOffset>
            </wp:positionV>
            <wp:extent cx="4498340" cy="3684905"/>
            <wp:effectExtent l="19050" t="0" r="0" b="0"/>
            <wp:wrapTopAndBottom/>
            <wp:docPr id="21" name="Obraz 4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8340" cy="368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>Rozprzestrzeniane się pożaru w wyniku konwekcji</w:t>
      </w:r>
    </w:p>
    <w:p w:rsidR="008E4B75" w:rsidRPr="004C6CF0" w:rsidRDefault="008E4B75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87526B" w:rsidRPr="004C6CF0" w:rsidRDefault="0087526B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  <w:szCs w:val="24"/>
        </w:rPr>
      </w:pPr>
    </w:p>
    <w:p w:rsidR="00851CAF" w:rsidRPr="004C6CF0" w:rsidRDefault="00851CAF" w:rsidP="004C6CF0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pacing w:val="-4"/>
          <w:sz w:val="24"/>
          <w:szCs w:val="24"/>
        </w:rPr>
      </w:pPr>
      <w:r w:rsidRPr="004C6CF0">
        <w:rPr>
          <w:rFonts w:ascii="Times New Roman" w:hAnsi="Times New Roman" w:cs="Times New Roman"/>
          <w:b/>
          <w:color w:val="0000FF"/>
          <w:sz w:val="24"/>
          <w:szCs w:val="24"/>
        </w:rPr>
        <w:t xml:space="preserve">Znaczenie konwekcji dla rozwoju pożaru </w:t>
      </w:r>
      <w:r w:rsidRPr="004C6CF0">
        <w:rPr>
          <w:rFonts w:ascii="Times New Roman" w:hAnsi="Times New Roman" w:cs="Times New Roman"/>
          <w:b/>
          <w:color w:val="0000FF"/>
          <w:spacing w:val="-4"/>
          <w:sz w:val="24"/>
          <w:szCs w:val="24"/>
        </w:rPr>
        <w:t>.</w:t>
      </w:r>
    </w:p>
    <w:p w:rsidR="00851CAF" w:rsidRPr="004C6CF0" w:rsidRDefault="00851CAF" w:rsidP="004C6CF0">
      <w:pPr>
        <w:numPr>
          <w:ilvl w:val="0"/>
          <w:numId w:val="6"/>
        </w:numPr>
        <w:tabs>
          <w:tab w:val="left" w:pos="720"/>
        </w:tabs>
        <w:suppressAutoHyphens/>
        <w:spacing w:after="0" w:line="240" w:lineRule="auto"/>
        <w:jc w:val="both"/>
        <w:rPr>
          <w:rFonts w:ascii="Times New Roman" w:hAnsi="Times New Roman" w:cs="Times New Roman"/>
          <w:b/>
          <w:w w:val="110"/>
          <w:sz w:val="24"/>
          <w:szCs w:val="24"/>
        </w:rPr>
      </w:pPr>
      <w:r w:rsidRPr="004C6CF0">
        <w:rPr>
          <w:rFonts w:ascii="Times New Roman" w:hAnsi="Times New Roman" w:cs="Times New Roman"/>
          <w:b/>
          <w:w w:val="110"/>
          <w:sz w:val="24"/>
          <w:szCs w:val="24"/>
        </w:rPr>
        <w:t>Przekazywanie ciepła drogą konwekcji</w:t>
      </w:r>
    </w:p>
    <w:p w:rsidR="00851CAF" w:rsidRPr="004C6CF0" w:rsidRDefault="00851CAF" w:rsidP="004C6CF0">
      <w:pPr>
        <w:spacing w:after="0" w:line="240" w:lineRule="auto"/>
        <w:ind w:firstLine="360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Szczególne znaczenie podczas pożaru ma rozprzestrzenianie się </w:t>
      </w:r>
      <w:r w:rsidRPr="004C6CF0">
        <w:rPr>
          <w:rFonts w:ascii="Times New Roman" w:hAnsi="Times New Roman" w:cs="Times New Roman"/>
          <w:sz w:val="24"/>
          <w:szCs w:val="24"/>
        </w:rPr>
        <w:t xml:space="preserve">ciepła  w wyniku konwekcji. Konwekcja, tak jak przewodzenie związana jest  z właściwościami materiału będącego nośnikiem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energii, jednak </w:t>
      </w:r>
      <w:r w:rsidR="005F37D6"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ma miejsce tylko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w odniesieniu do płynów </w:t>
      </w:r>
      <w:r w:rsidRPr="004C6CF0">
        <w:rPr>
          <w:rFonts w:ascii="Times New Roman" w:hAnsi="Times New Roman" w:cs="Times New Roman"/>
          <w:spacing w:val="-4"/>
          <w:sz w:val="24"/>
          <w:szCs w:val="24"/>
        </w:rPr>
        <w:t xml:space="preserve">(ciecze i gazy). Rozróżnia się konwekcje naturalną i wymuszoną. </w:t>
      </w:r>
      <w:r w:rsidRPr="004C6CF0">
        <w:rPr>
          <w:rFonts w:ascii="Times New Roman" w:hAnsi="Times New Roman" w:cs="Times New Roman"/>
          <w:sz w:val="24"/>
          <w:szCs w:val="24"/>
        </w:rPr>
        <w:t xml:space="preserve">Ruchy cząsteczek w przypadku konwekcji naturalnej wywołane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są różnicą gęstości, powodowaną wzrostem objętości cieczy lub </w:t>
      </w:r>
      <w:r w:rsidRPr="004C6CF0">
        <w:rPr>
          <w:rFonts w:ascii="Times New Roman" w:hAnsi="Times New Roman" w:cs="Times New Roman"/>
          <w:sz w:val="24"/>
          <w:szCs w:val="24"/>
        </w:rPr>
        <w:t>gazu po ogrzaniu. Cząsteczki ogrzane jako mające mniejszy ciężar objętościowy unoszą się do góry a mające niższą tempera</w:t>
      </w:r>
      <w:r w:rsidRPr="004C6CF0">
        <w:rPr>
          <w:rFonts w:ascii="Times New Roman" w:hAnsi="Times New Roman" w:cs="Times New Roman"/>
          <w:sz w:val="24"/>
          <w:szCs w:val="24"/>
        </w:rPr>
        <w:softHyphen/>
        <w:t xml:space="preserve">turę opadają. Ten rodzaj konwekcji występuje w zamkniętych przestrzeniach jak zbiornik z gazem, pomieszczenie w budynku. </w:t>
      </w:r>
      <w:r w:rsidR="005F37D6" w:rsidRPr="004C6CF0">
        <w:rPr>
          <w:rFonts w:ascii="Times New Roman" w:hAnsi="Times New Roman" w:cs="Times New Roman"/>
          <w:spacing w:val="-4"/>
          <w:sz w:val="24"/>
          <w:szCs w:val="24"/>
        </w:rPr>
        <w:t xml:space="preserve">Ruchy konwekcyjne </w:t>
      </w:r>
      <w:r w:rsidRPr="004C6CF0">
        <w:rPr>
          <w:rFonts w:ascii="Times New Roman" w:hAnsi="Times New Roman" w:cs="Times New Roman"/>
          <w:spacing w:val="-4"/>
          <w:sz w:val="24"/>
          <w:szCs w:val="24"/>
        </w:rPr>
        <w:t xml:space="preserve">przy konwekcji wymuszonej powodowane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są przez wiatr, wentylator </w:t>
      </w:r>
      <w:r w:rsidR="008E4B75" w:rsidRPr="004C6CF0">
        <w:rPr>
          <w:rFonts w:ascii="Times New Roman" w:hAnsi="Times New Roman" w:cs="Times New Roman"/>
          <w:spacing w:val="-2"/>
          <w:sz w:val="24"/>
          <w:szCs w:val="24"/>
        </w:rPr>
        <w:t>itp.</w:t>
      </w:r>
      <w:r w:rsidR="005F37D6"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 Ma ona miejsce na ogół  na </w:t>
      </w: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pacing w:val="-4"/>
          <w:sz w:val="24"/>
          <w:szCs w:val="24"/>
        </w:rPr>
        <w:t>zewnątrz budynku.</w:t>
      </w:r>
    </w:p>
    <w:p w:rsidR="004C6CF0" w:rsidRPr="004C6CF0" w:rsidRDefault="00851CAF" w:rsidP="00A83932">
      <w:pPr>
        <w:spacing w:after="0"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pacing w:val="-2"/>
          <w:sz w:val="24"/>
          <w:szCs w:val="24"/>
        </w:rPr>
        <w:t xml:space="preserve">W przypadku pożaru znaczna część powstającego w wyniku spalania ciepła jest przenoszona przez gorące gazy pożarowe. </w:t>
      </w:r>
      <w:r w:rsidRPr="004C6CF0">
        <w:rPr>
          <w:rFonts w:ascii="Times New Roman" w:hAnsi="Times New Roman" w:cs="Times New Roman"/>
          <w:spacing w:val="-4"/>
          <w:sz w:val="24"/>
          <w:szCs w:val="24"/>
        </w:rPr>
        <w:t>Ilość ta zależy od pojemności cieplnej gazów i ilości gazów.</w:t>
      </w:r>
      <w:r w:rsidR="005F37D6" w:rsidRPr="004C6CF0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Ciepło to jest w części przekazywane substancjom, z którymi gorące gazy się stykają. Może to doprowadzić także do zapalenia. Wyjaśnia to, dlaczego pożary rozprzestrzeniają się głównie w kierunku pionowym do góry lub zgodnie z kierunkiem wiatru. W tym ostatnim przypadku wiatr powoduje także za</w:t>
      </w:r>
      <w:r w:rsidR="005F37D6" w:rsidRPr="004C6CF0">
        <w:rPr>
          <w:rFonts w:ascii="Times New Roman" w:hAnsi="Times New Roman" w:cs="Times New Roman"/>
          <w:sz w:val="24"/>
          <w:szCs w:val="24"/>
        </w:rPr>
        <w:t xml:space="preserve">silanie strefy spalania w tlen. </w:t>
      </w:r>
      <w:r w:rsidRPr="004C6CF0">
        <w:rPr>
          <w:rFonts w:ascii="Times New Roman" w:hAnsi="Times New Roman" w:cs="Times New Roman"/>
          <w:sz w:val="24"/>
          <w:szCs w:val="24"/>
        </w:rPr>
        <w:t>Konwekcja ma bardzo duży w</w:t>
      </w:r>
      <w:r w:rsidR="00A83932">
        <w:rPr>
          <w:rFonts w:ascii="Times New Roman" w:hAnsi="Times New Roman" w:cs="Times New Roman"/>
          <w:sz w:val="24"/>
          <w:szCs w:val="24"/>
        </w:rPr>
        <w:t>pływ na rozwój pożaru</w:t>
      </w:r>
    </w:p>
    <w:p w:rsidR="0039004C" w:rsidRPr="004C6CF0" w:rsidRDefault="00021C31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19" w:name="_Toc436821710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Zasady zapobiegania pożarom i miejscowym zagrożeniom</w:t>
      </w:r>
      <w:bookmarkEnd w:id="19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D1015" w:rsidRPr="004C6CF0" w:rsidRDefault="004D1015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 terenie obiektu</w:t>
      </w:r>
      <w:r w:rsidR="0087526B" w:rsidRPr="004C6CF0">
        <w:rPr>
          <w:rFonts w:ascii="Times New Roman" w:hAnsi="Times New Roman" w:cs="Times New Roman"/>
          <w:sz w:val="24"/>
          <w:szCs w:val="24"/>
        </w:rPr>
        <w:t xml:space="preserve"> Delegatury </w:t>
      </w:r>
      <w:r w:rsidRPr="004C6CF0">
        <w:rPr>
          <w:rFonts w:ascii="Times New Roman" w:hAnsi="Times New Roman" w:cs="Times New Roman"/>
          <w:sz w:val="24"/>
          <w:szCs w:val="24"/>
        </w:rPr>
        <w:t>Dolnośląskiego Urzędu Wojewódzkiego</w:t>
      </w:r>
      <w:r w:rsidR="00CB0306" w:rsidRPr="004C6CF0">
        <w:rPr>
          <w:rFonts w:ascii="Times New Roman" w:hAnsi="Times New Roman" w:cs="Times New Roman"/>
          <w:sz w:val="24"/>
          <w:szCs w:val="24"/>
        </w:rPr>
        <w:t xml:space="preserve"> w Legnicy</w:t>
      </w:r>
      <w:r w:rsidRPr="004C6CF0">
        <w:rPr>
          <w:rFonts w:ascii="Times New Roman" w:hAnsi="Times New Roman" w:cs="Times New Roman"/>
          <w:sz w:val="24"/>
          <w:szCs w:val="24"/>
        </w:rPr>
        <w:t xml:space="preserve"> oraz na terenach przyległych do niego 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zabronione </w:t>
      </w:r>
      <w:r w:rsidRPr="004C6CF0">
        <w:rPr>
          <w:rFonts w:ascii="Times New Roman" w:hAnsi="Times New Roman" w:cs="Times New Roman"/>
          <w:sz w:val="24"/>
          <w:szCs w:val="24"/>
        </w:rPr>
        <w:t xml:space="preserve">jest </w:t>
      </w:r>
      <w:r w:rsidR="00AD1F48" w:rsidRPr="004C6CF0">
        <w:rPr>
          <w:rFonts w:ascii="Times New Roman" w:hAnsi="Times New Roman" w:cs="Times New Roman"/>
          <w:sz w:val="24"/>
          <w:szCs w:val="24"/>
        </w:rPr>
        <w:t>wykonywanie czynności, które</w:t>
      </w:r>
      <w:r w:rsidRPr="004C6CF0">
        <w:rPr>
          <w:rFonts w:ascii="Times New Roman" w:hAnsi="Times New Roman" w:cs="Times New Roman"/>
          <w:sz w:val="24"/>
          <w:szCs w:val="24"/>
        </w:rPr>
        <w:t>:</w:t>
      </w:r>
    </w:p>
    <w:p w:rsidR="004D1015" w:rsidRPr="004C6CF0" w:rsidRDefault="00AD1F48" w:rsidP="004C6CF0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4D1015" w:rsidRPr="004C6CF0">
        <w:rPr>
          <w:rFonts w:ascii="Times New Roman" w:hAnsi="Times New Roman" w:cs="Times New Roman"/>
          <w:sz w:val="24"/>
          <w:szCs w:val="24"/>
        </w:rPr>
        <w:t>mogą spowodować pożar,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 lub jego rozprzestrzenianie się,</w:t>
      </w:r>
    </w:p>
    <w:p w:rsidR="00AD1F48" w:rsidRPr="004C6CF0" w:rsidRDefault="00AD1F48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8E4B75" w:rsidRPr="004C6CF0">
        <w:rPr>
          <w:rFonts w:ascii="Times New Roman" w:hAnsi="Times New Roman" w:cs="Times New Roman"/>
          <w:sz w:val="24"/>
          <w:szCs w:val="24"/>
        </w:rPr>
        <w:t>utrudn</w:t>
      </w:r>
      <w:r w:rsidR="004D1015" w:rsidRPr="004C6CF0">
        <w:rPr>
          <w:rFonts w:ascii="Times New Roman" w:hAnsi="Times New Roman" w:cs="Times New Roman"/>
          <w:sz w:val="24"/>
          <w:szCs w:val="24"/>
        </w:rPr>
        <w:t>i</w:t>
      </w:r>
      <w:r w:rsidR="008E4B75" w:rsidRPr="004C6CF0">
        <w:rPr>
          <w:rFonts w:ascii="Times New Roman" w:hAnsi="Times New Roman" w:cs="Times New Roman"/>
          <w:sz w:val="24"/>
          <w:szCs w:val="24"/>
        </w:rPr>
        <w:t>ają</w:t>
      </w:r>
      <w:r w:rsidR="004D1015" w:rsidRPr="004C6CF0">
        <w:rPr>
          <w:rFonts w:ascii="Times New Roman" w:hAnsi="Times New Roman" w:cs="Times New Roman"/>
          <w:sz w:val="24"/>
          <w:szCs w:val="24"/>
        </w:rPr>
        <w:t xml:space="preserve"> prowadzeni</w:t>
      </w:r>
      <w:r w:rsidR="008E4B75" w:rsidRPr="004C6CF0">
        <w:rPr>
          <w:rFonts w:ascii="Times New Roman" w:hAnsi="Times New Roman" w:cs="Times New Roman"/>
          <w:sz w:val="24"/>
          <w:szCs w:val="24"/>
        </w:rPr>
        <w:t xml:space="preserve">e </w:t>
      </w:r>
      <w:r w:rsidR="004D1015" w:rsidRPr="004C6CF0">
        <w:rPr>
          <w:rFonts w:ascii="Times New Roman" w:hAnsi="Times New Roman" w:cs="Times New Roman"/>
          <w:sz w:val="24"/>
          <w:szCs w:val="24"/>
        </w:rPr>
        <w:t>akcji ratowniczej lub ewakuacji.</w:t>
      </w:r>
    </w:p>
    <w:p w:rsidR="004D1015" w:rsidRPr="004C6CF0" w:rsidRDefault="004D1015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celu zapobieżenia możliwości powstania pożaru na terenie obiektów należy przestrzegać podstawowych zasad bezpieczeństwa pożarowego</w:t>
      </w:r>
      <w:r w:rsidR="00AD1F48" w:rsidRPr="004C6CF0">
        <w:rPr>
          <w:rFonts w:ascii="Times New Roman" w:hAnsi="Times New Roman" w:cs="Times New Roman"/>
          <w:sz w:val="24"/>
          <w:szCs w:val="24"/>
        </w:rPr>
        <w:t>, w szczególności określon</w:t>
      </w:r>
      <w:r w:rsidR="00A60080" w:rsidRPr="004C6CF0">
        <w:rPr>
          <w:rFonts w:ascii="Times New Roman" w:hAnsi="Times New Roman" w:cs="Times New Roman"/>
          <w:sz w:val="24"/>
          <w:szCs w:val="24"/>
        </w:rPr>
        <w:t>ych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 w rozdziale 5,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przez osoby przebywające w obiekcie, personel oraz osoby odpowiedzialne za stan techniczny obiekt</w:t>
      </w:r>
      <w:r w:rsidR="00A60080" w:rsidRPr="004C6CF0">
        <w:rPr>
          <w:rFonts w:ascii="Times New Roman" w:hAnsi="Times New Roman" w:cs="Times New Roman"/>
          <w:sz w:val="24"/>
          <w:szCs w:val="24"/>
        </w:rPr>
        <w:t>u</w:t>
      </w:r>
      <w:r w:rsidRPr="004C6CF0">
        <w:rPr>
          <w:rFonts w:ascii="Times New Roman" w:hAnsi="Times New Roman" w:cs="Times New Roman"/>
          <w:sz w:val="24"/>
          <w:szCs w:val="24"/>
        </w:rPr>
        <w:t xml:space="preserve"> i instalacji.</w:t>
      </w:r>
    </w:p>
    <w:p w:rsidR="00AD1F48" w:rsidRPr="004C6CF0" w:rsidRDefault="00686F3E" w:rsidP="004C6CF0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Pamiętaj! </w:t>
      </w:r>
      <w:r w:rsidR="00AD1F48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Wewnątrz całego </w:t>
      </w:r>
      <w:r w:rsidR="004A1DA3" w:rsidRPr="004C6CF0">
        <w:rPr>
          <w:rFonts w:ascii="Times New Roman" w:hAnsi="Times New Roman" w:cs="Times New Roman"/>
          <w:b/>
          <w:sz w:val="24"/>
          <w:szCs w:val="24"/>
          <w:u w:val="single"/>
        </w:rPr>
        <w:t>budynku</w:t>
      </w:r>
      <w:r w:rsidR="00AD1F48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235572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Delegatury </w:t>
      </w:r>
      <w:r w:rsidR="00AD1F48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Dolnośląskiego Urzędu Wojewódzkiego </w:t>
      </w:r>
      <w:r w:rsidR="00235572" w:rsidRPr="004C6CF0">
        <w:rPr>
          <w:rFonts w:ascii="Times New Roman" w:hAnsi="Times New Roman" w:cs="Times New Roman"/>
          <w:b/>
          <w:sz w:val="24"/>
          <w:szCs w:val="24"/>
          <w:u w:val="single"/>
        </w:rPr>
        <w:t>w Legnicy</w:t>
      </w:r>
      <w:r w:rsidR="00AD1F48"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 obowiązuje zakaz palenia papierosów</w:t>
      </w:r>
      <w:r w:rsidR="00AD1F48" w:rsidRPr="004C6CF0">
        <w:rPr>
          <w:rFonts w:ascii="Times New Roman" w:hAnsi="Times New Roman" w:cs="Times New Roman"/>
          <w:sz w:val="24"/>
          <w:szCs w:val="24"/>
        </w:rPr>
        <w:t>, jego nieprzestrzeganie jest równoznaczne z łamaniem przepisów dotyczących ochrony pożarowej obiektu.</w:t>
      </w:r>
    </w:p>
    <w:p w:rsidR="00A60080" w:rsidRPr="004C6CF0" w:rsidRDefault="00A60080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D1015" w:rsidRPr="004C6CF0" w:rsidRDefault="00AD1F48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Należy zapobiegać  miejscowym zagrożeniom poprzez wdrożenie działań: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D1F48" w:rsidRPr="004C6CF0" w:rsidRDefault="004D1015" w:rsidP="004C6CF0">
      <w:pPr>
        <w:pStyle w:val="Akapitzlist"/>
        <w:numPr>
          <w:ilvl w:val="0"/>
          <w:numId w:val="25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Sprawowanie nadzoru nad sprawnością sieci elektroenergetycznej w trakcie jej eksploatacji poprzez dokonywanie okresowych badań, oględzin </w:t>
      </w:r>
      <w:r w:rsidR="0039004C" w:rsidRPr="004C6CF0">
        <w:rPr>
          <w:rFonts w:ascii="Times New Roman" w:hAnsi="Times New Roman" w:cs="Times New Roman"/>
          <w:sz w:val="24"/>
          <w:szCs w:val="24"/>
        </w:rPr>
        <w:t>i napraw.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39004C" w:rsidRPr="004C6CF0">
        <w:rPr>
          <w:rFonts w:ascii="Times New Roman" w:hAnsi="Times New Roman" w:cs="Times New Roman"/>
          <w:sz w:val="24"/>
          <w:szCs w:val="24"/>
        </w:rPr>
        <w:t>(terminy wykonania przeglądów należy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39004C" w:rsidRPr="004C6CF0">
        <w:rPr>
          <w:rFonts w:ascii="Times New Roman" w:hAnsi="Times New Roman" w:cs="Times New Roman"/>
          <w:sz w:val="24"/>
          <w:szCs w:val="24"/>
        </w:rPr>
        <w:t>zapisywać na karcie stanowiącej załącznik nr 2)</w:t>
      </w:r>
      <w:r w:rsidR="00AD1F48" w:rsidRPr="004C6CF0">
        <w:rPr>
          <w:rFonts w:ascii="Times New Roman" w:hAnsi="Times New Roman" w:cs="Times New Roman"/>
          <w:sz w:val="24"/>
          <w:szCs w:val="24"/>
        </w:rPr>
        <w:t>.</w:t>
      </w:r>
    </w:p>
    <w:p w:rsidR="00AD1F48" w:rsidRPr="004C6CF0" w:rsidRDefault="004D1015" w:rsidP="004C6CF0">
      <w:pPr>
        <w:pStyle w:val="Akapitzlist"/>
        <w:numPr>
          <w:ilvl w:val="0"/>
          <w:numId w:val="2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Nadzorowanie i przestrzeganie zasad prawidłowej eksploatacji urządzeń elektrycznych i sieci elektrycznej m.in. poprzez niedopuszczanie do przyłączania nadmiernej ilości odbiornik</w:t>
      </w:r>
      <w:r w:rsidR="00AD1F48" w:rsidRPr="004C6CF0">
        <w:rPr>
          <w:rFonts w:ascii="Times New Roman" w:hAnsi="Times New Roman" w:cs="Times New Roman"/>
          <w:sz w:val="24"/>
          <w:szCs w:val="24"/>
        </w:rPr>
        <w:t>ów niż jest to przewidziane dla</w:t>
      </w:r>
      <w:r w:rsidRPr="004C6CF0">
        <w:rPr>
          <w:rFonts w:ascii="Times New Roman" w:hAnsi="Times New Roman" w:cs="Times New Roman"/>
          <w:sz w:val="24"/>
          <w:szCs w:val="24"/>
        </w:rPr>
        <w:t xml:space="preserve"> danej instalacji</w:t>
      </w:r>
      <w:r w:rsidR="00A60080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czy obwodu.</w:t>
      </w:r>
    </w:p>
    <w:p w:rsidR="004D1015" w:rsidRPr="004C6CF0" w:rsidRDefault="004D1015" w:rsidP="004C6CF0">
      <w:pPr>
        <w:pStyle w:val="Akapitzlist"/>
        <w:numPr>
          <w:ilvl w:val="0"/>
          <w:numId w:val="23"/>
        </w:numPr>
        <w:tabs>
          <w:tab w:val="left" w:pos="426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Używanie i eksploatację ogrzewaczy wnętrzowych zgodnie z instrukcjami producenta,  a w przypadku ich braku przestrzegania następujących zasad: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- ustawiania ich co najmniej 0,5 m od materiałów palnych</w:t>
      </w:r>
      <w:r w:rsidR="00A60080" w:rsidRPr="004C6CF0">
        <w:rPr>
          <w:rFonts w:ascii="Times New Roman" w:hAnsi="Times New Roman" w:cs="Times New Roman"/>
          <w:sz w:val="24"/>
          <w:szCs w:val="24"/>
        </w:rPr>
        <w:t>,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- ustawiania ich na podłożu niepalnym</w:t>
      </w:r>
      <w:r w:rsidR="00A60080" w:rsidRPr="004C6CF0">
        <w:rPr>
          <w:rFonts w:ascii="Times New Roman" w:hAnsi="Times New Roman" w:cs="Times New Roman"/>
          <w:sz w:val="24"/>
          <w:szCs w:val="24"/>
        </w:rPr>
        <w:t>,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- niekierowanie źródeł ciepła bezpośrednio na materiał palny</w:t>
      </w:r>
      <w:r w:rsidR="0039004C" w:rsidRPr="004C6CF0">
        <w:rPr>
          <w:rFonts w:ascii="Times New Roman" w:hAnsi="Times New Roman" w:cs="Times New Roman"/>
          <w:sz w:val="24"/>
          <w:szCs w:val="24"/>
        </w:rPr>
        <w:t>.</w:t>
      </w:r>
    </w:p>
    <w:p w:rsidR="00AD1F48" w:rsidRPr="004C6CF0" w:rsidRDefault="004D1015" w:rsidP="004C6CF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Używanie ognia otwartego i palenie tytoniu w miejscach wyznaczonych do tego celu. </w:t>
      </w:r>
    </w:p>
    <w:p w:rsidR="0039004C" w:rsidRPr="004C6CF0" w:rsidRDefault="004D1015" w:rsidP="004C6CF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miejscach występowania materiałów palnyc</w:t>
      </w:r>
      <w:r w:rsidR="0039004C" w:rsidRPr="004C6CF0">
        <w:rPr>
          <w:rFonts w:ascii="Times New Roman" w:hAnsi="Times New Roman" w:cs="Times New Roman"/>
          <w:sz w:val="24"/>
          <w:szCs w:val="24"/>
        </w:rPr>
        <w:t xml:space="preserve">h i </w:t>
      </w:r>
      <w:r w:rsidR="0062262E" w:rsidRPr="004C6CF0">
        <w:rPr>
          <w:rFonts w:ascii="Times New Roman" w:hAnsi="Times New Roman" w:cs="Times New Roman"/>
          <w:sz w:val="24"/>
          <w:szCs w:val="24"/>
        </w:rPr>
        <w:t>łatwo zapalnych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 oraz</w:t>
      </w:r>
      <w:r w:rsidR="0039004C" w:rsidRPr="004C6CF0">
        <w:rPr>
          <w:rFonts w:ascii="Times New Roman" w:hAnsi="Times New Roman" w:cs="Times New Roman"/>
          <w:sz w:val="24"/>
          <w:szCs w:val="24"/>
        </w:rPr>
        <w:t xml:space="preserve"> określonych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39004C" w:rsidRPr="004C6CF0">
        <w:rPr>
          <w:rFonts w:ascii="Times New Roman" w:hAnsi="Times New Roman" w:cs="Times New Roman"/>
          <w:sz w:val="24"/>
          <w:szCs w:val="24"/>
        </w:rPr>
        <w:t xml:space="preserve">i oznakowanych przez </w:t>
      </w:r>
      <w:r w:rsidRPr="004C6CF0">
        <w:rPr>
          <w:rFonts w:ascii="Times New Roman" w:hAnsi="Times New Roman" w:cs="Times New Roman"/>
          <w:sz w:val="24"/>
          <w:szCs w:val="24"/>
        </w:rPr>
        <w:t>użytkownika obiektu obowiązuje zakaz palenia i używania ognia otwartego.</w:t>
      </w:r>
    </w:p>
    <w:p w:rsidR="004D1015" w:rsidRPr="004C6CF0" w:rsidRDefault="004D1015" w:rsidP="004C6CF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Przestrzeganie zasad bezpiecznego uż</w:t>
      </w:r>
      <w:r w:rsidR="0039004C" w:rsidRPr="004C6CF0">
        <w:rPr>
          <w:rFonts w:ascii="Times New Roman" w:hAnsi="Times New Roman" w:cs="Times New Roman"/>
          <w:sz w:val="24"/>
          <w:szCs w:val="24"/>
        </w:rPr>
        <w:t>ywania cieczy łatwo zapalnych w</w:t>
      </w:r>
      <w:r w:rsidRPr="004C6CF0">
        <w:rPr>
          <w:rFonts w:ascii="Times New Roman" w:hAnsi="Times New Roman" w:cs="Times New Roman"/>
          <w:sz w:val="24"/>
          <w:szCs w:val="24"/>
        </w:rPr>
        <w:t xml:space="preserve"> przypadku ic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h stosowania, </w:t>
      </w:r>
      <w:r w:rsidRPr="004C6CF0">
        <w:rPr>
          <w:rFonts w:ascii="Times New Roman" w:hAnsi="Times New Roman" w:cs="Times New Roman"/>
          <w:sz w:val="24"/>
          <w:szCs w:val="24"/>
        </w:rPr>
        <w:t xml:space="preserve"> a w szczególności niepodgrzewania ich powyżej</w:t>
      </w:r>
      <w:r w:rsidRPr="004C6CF0">
        <w:rPr>
          <w:rFonts w:ascii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color w:val="000000"/>
          <w:sz w:val="24"/>
          <w:szCs w:val="24"/>
        </w:rPr>
        <w:t>temperatury zapalenia oraz nie stosowanie ich w obrębie ognisk mogących  spowodować ich zapalenie.</w:t>
      </w:r>
    </w:p>
    <w:p w:rsidR="004D1015" w:rsidRPr="004C6CF0" w:rsidRDefault="004D1015" w:rsidP="004C6CF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Sprawowanie nadzoru nad sprawnością instalacji odgromowej poprzez dokonywanie stosownych okresowych badań i oględzin. Badania instalacji należy przeprowadzać w co najmniej 5 letnich okresach.</w:t>
      </w:r>
    </w:p>
    <w:p w:rsidR="004D1015" w:rsidRPr="004C6CF0" w:rsidRDefault="004D1015" w:rsidP="004C6CF0">
      <w:pPr>
        <w:pStyle w:val="Akapitzlist"/>
        <w:numPr>
          <w:ilvl w:val="0"/>
          <w:numId w:val="2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Niestosowanie na osłony punktów świetlnych materiałów palnyc</w:t>
      </w:r>
      <w:r w:rsidR="00AD1F48" w:rsidRPr="004C6CF0">
        <w:rPr>
          <w:rFonts w:ascii="Times New Roman" w:hAnsi="Times New Roman" w:cs="Times New Roman"/>
          <w:sz w:val="24"/>
          <w:szCs w:val="24"/>
        </w:rPr>
        <w:t xml:space="preserve">h za wyjątkiem trudno zapalnych </w:t>
      </w:r>
      <w:r w:rsidRPr="004C6CF0">
        <w:rPr>
          <w:rFonts w:ascii="Times New Roman" w:hAnsi="Times New Roman" w:cs="Times New Roman"/>
          <w:sz w:val="24"/>
          <w:szCs w:val="24"/>
        </w:rPr>
        <w:t>umieszczonych w odległości co najmniej 5 cm od żarówki.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ZABRANIA   SIĘ</w:t>
      </w:r>
      <w:r w:rsidRPr="004C6CF0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:</w:t>
      </w:r>
    </w:p>
    <w:p w:rsidR="004D1015" w:rsidRPr="004C6CF0" w:rsidRDefault="004D1015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D1015" w:rsidRPr="004C6CF0" w:rsidRDefault="004D1015" w:rsidP="004C6CF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Użytkowania przenośnych urządzeń gr</w:t>
      </w:r>
      <w:r w:rsidR="00A60080" w:rsidRPr="004C6CF0">
        <w:rPr>
          <w:rFonts w:ascii="Times New Roman" w:hAnsi="Times New Roman" w:cs="Times New Roman"/>
          <w:sz w:val="24"/>
          <w:szCs w:val="24"/>
        </w:rPr>
        <w:t>zejnych bezpośrednio na podłożu</w:t>
      </w:r>
      <w:r w:rsidRPr="004C6CF0">
        <w:rPr>
          <w:rFonts w:ascii="Times New Roman" w:hAnsi="Times New Roman" w:cs="Times New Roman"/>
          <w:sz w:val="24"/>
          <w:szCs w:val="24"/>
        </w:rPr>
        <w:t xml:space="preserve"> palnym (zgodę na eksploatację urządzenia </w:t>
      </w:r>
      <w:r w:rsidR="00A60080" w:rsidRPr="004C6CF0">
        <w:rPr>
          <w:rFonts w:ascii="Times New Roman" w:hAnsi="Times New Roman" w:cs="Times New Roman"/>
          <w:sz w:val="24"/>
          <w:szCs w:val="24"/>
        </w:rPr>
        <w:t>uzyskuje się po zgłoszeniu faktu jego posiadania do inspektora ds. BHP i ppoż.</w:t>
      </w:r>
      <w:r w:rsidRPr="004C6CF0">
        <w:rPr>
          <w:rFonts w:ascii="Times New Roman" w:hAnsi="Times New Roman" w:cs="Times New Roman"/>
          <w:sz w:val="24"/>
          <w:szCs w:val="24"/>
        </w:rPr>
        <w:t>).</w:t>
      </w:r>
    </w:p>
    <w:p w:rsidR="0068258D" w:rsidRPr="004C6CF0" w:rsidRDefault="004D1015" w:rsidP="004C6CF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Naprawy bezpieczników prądu i innych elementów instalacji elektrycznych (</w:t>
      </w:r>
      <w:r w:rsidR="00A76385" w:rsidRPr="004C6CF0">
        <w:rPr>
          <w:rFonts w:ascii="Times New Roman" w:hAnsi="Times New Roman" w:cs="Times New Roman"/>
          <w:sz w:val="24"/>
          <w:szCs w:val="24"/>
        </w:rPr>
        <w:t xml:space="preserve">o </w:t>
      </w:r>
      <w:r w:rsidRPr="004C6CF0">
        <w:rPr>
          <w:rFonts w:ascii="Times New Roman" w:hAnsi="Times New Roman" w:cs="Times New Roman"/>
          <w:sz w:val="24"/>
          <w:szCs w:val="24"/>
        </w:rPr>
        <w:t xml:space="preserve">wszelkich usterkach występujących w instalacjach należy powiadamiać natychmiast </w:t>
      </w:r>
      <w:r w:rsidR="00A60080" w:rsidRPr="004C6CF0">
        <w:rPr>
          <w:rFonts w:ascii="Times New Roman" w:hAnsi="Times New Roman" w:cs="Times New Roman"/>
          <w:sz w:val="24"/>
          <w:szCs w:val="24"/>
        </w:rPr>
        <w:t>Oddziału Obsługi Technicznej Urzędu</w:t>
      </w:r>
      <w:r w:rsidRPr="004C6CF0">
        <w:rPr>
          <w:rFonts w:ascii="Times New Roman" w:hAnsi="Times New Roman" w:cs="Times New Roman"/>
          <w:sz w:val="24"/>
          <w:szCs w:val="24"/>
        </w:rPr>
        <w:t>)</w:t>
      </w:r>
      <w:r w:rsidR="00F43BCC" w:rsidRPr="004C6CF0">
        <w:rPr>
          <w:rFonts w:ascii="Times New Roman" w:hAnsi="Times New Roman" w:cs="Times New Roman"/>
          <w:sz w:val="24"/>
          <w:szCs w:val="24"/>
        </w:rPr>
        <w:t>.</w:t>
      </w:r>
    </w:p>
    <w:p w:rsidR="004D1015" w:rsidRPr="004C6CF0" w:rsidRDefault="004D1015" w:rsidP="004C6CF0">
      <w:pPr>
        <w:pStyle w:val="Akapitzlist"/>
        <w:numPr>
          <w:ilvl w:val="0"/>
          <w:numId w:val="2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Przechowywania materiałów palnych w odległości mniejszej niż 0,5 m od:</w:t>
      </w:r>
    </w:p>
    <w:p w:rsidR="004D1015" w:rsidRPr="004C6CF0" w:rsidRDefault="00AD1F48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4D1015" w:rsidRPr="004C6CF0">
        <w:rPr>
          <w:rFonts w:ascii="Times New Roman" w:hAnsi="Times New Roman" w:cs="Times New Roman"/>
          <w:sz w:val="24"/>
          <w:szCs w:val="24"/>
        </w:rPr>
        <w:t>urządzeń i instalacji, których powierzc</w:t>
      </w:r>
      <w:r w:rsidR="00A76385" w:rsidRPr="004C6CF0">
        <w:rPr>
          <w:rFonts w:ascii="Times New Roman" w:hAnsi="Times New Roman" w:cs="Times New Roman"/>
          <w:sz w:val="24"/>
          <w:szCs w:val="24"/>
        </w:rPr>
        <w:t>hnie mogą nagrzewać się do temp.</w:t>
      </w:r>
      <w:r w:rsidR="004D1015" w:rsidRPr="004C6CF0">
        <w:rPr>
          <w:rFonts w:ascii="Times New Roman" w:hAnsi="Times New Roman" w:cs="Times New Roman"/>
          <w:sz w:val="24"/>
          <w:szCs w:val="24"/>
        </w:rPr>
        <w:t xml:space="preserve"> przekraczającej 100 </w:t>
      </w:r>
      <w:r w:rsidR="004D1015" w:rsidRPr="004C6CF0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4D1015" w:rsidRPr="004C6CF0">
        <w:rPr>
          <w:rFonts w:ascii="Times New Roman" w:hAnsi="Times New Roman" w:cs="Times New Roman"/>
          <w:sz w:val="24"/>
          <w:szCs w:val="24"/>
        </w:rPr>
        <w:t>C</w:t>
      </w:r>
      <w:r w:rsidR="0091790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4D1015" w:rsidRPr="004C6CF0" w:rsidRDefault="00AD1F48" w:rsidP="004C6CF0">
      <w:pPr>
        <w:tabs>
          <w:tab w:val="left" w:pos="78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4D1015" w:rsidRPr="004C6CF0">
        <w:rPr>
          <w:rFonts w:ascii="Times New Roman" w:hAnsi="Times New Roman" w:cs="Times New Roman"/>
          <w:sz w:val="24"/>
          <w:szCs w:val="24"/>
        </w:rPr>
        <w:t xml:space="preserve">linii kablowych o napięciu powyżej 1 </w:t>
      </w:r>
      <w:r w:rsidR="0091790D" w:rsidRPr="004C6CF0">
        <w:rPr>
          <w:rFonts w:ascii="Times New Roman" w:hAnsi="Times New Roman" w:cs="Times New Roman"/>
          <w:sz w:val="24"/>
          <w:szCs w:val="24"/>
        </w:rPr>
        <w:t>K</w:t>
      </w:r>
      <w:r w:rsidR="004D1015" w:rsidRPr="004C6CF0">
        <w:rPr>
          <w:rFonts w:ascii="Times New Roman" w:hAnsi="Times New Roman" w:cs="Times New Roman"/>
          <w:sz w:val="24"/>
          <w:szCs w:val="24"/>
        </w:rPr>
        <w:t>V</w:t>
      </w:r>
      <w:r w:rsidR="0091790D" w:rsidRPr="004C6CF0">
        <w:rPr>
          <w:rFonts w:ascii="Times New Roman" w:hAnsi="Times New Roman" w:cs="Times New Roman"/>
          <w:sz w:val="24"/>
          <w:szCs w:val="24"/>
        </w:rPr>
        <w:t>,</w:t>
      </w:r>
    </w:p>
    <w:p w:rsidR="004D1015" w:rsidRPr="004C6CF0" w:rsidRDefault="00AD1F48" w:rsidP="004C6CF0">
      <w:pPr>
        <w:tabs>
          <w:tab w:val="left" w:pos="786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-</w:t>
      </w:r>
      <w:r w:rsidR="004D1015" w:rsidRPr="004C6CF0">
        <w:rPr>
          <w:rFonts w:ascii="Times New Roman" w:hAnsi="Times New Roman" w:cs="Times New Roman"/>
          <w:sz w:val="24"/>
          <w:szCs w:val="24"/>
        </w:rPr>
        <w:t>przewodów uziemiających oraz przewodów odprowadzających instalacji odgromowej</w:t>
      </w:r>
      <w:r w:rsidR="0091790D" w:rsidRPr="004C6CF0">
        <w:rPr>
          <w:rFonts w:ascii="Times New Roman" w:hAnsi="Times New Roman" w:cs="Times New Roman"/>
          <w:sz w:val="24"/>
          <w:szCs w:val="24"/>
        </w:rPr>
        <w:t>.</w:t>
      </w:r>
    </w:p>
    <w:p w:rsidR="004D1015" w:rsidRPr="004C6CF0" w:rsidRDefault="004D1015" w:rsidP="004C6CF0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Ograniczania dostępu do wyłączników prądu oraz osprzętu instalacji elekt</w:t>
      </w:r>
      <w:r w:rsidR="00A76385" w:rsidRPr="004C6CF0">
        <w:rPr>
          <w:rFonts w:ascii="Times New Roman" w:hAnsi="Times New Roman" w:cs="Times New Roman"/>
          <w:sz w:val="24"/>
          <w:szCs w:val="24"/>
        </w:rPr>
        <w:t>rycznej</w:t>
      </w:r>
      <w:r w:rsidR="00A60080" w:rsidRPr="004C6CF0">
        <w:rPr>
          <w:rFonts w:ascii="Times New Roman" w:hAnsi="Times New Roman" w:cs="Times New Roman"/>
          <w:sz w:val="24"/>
          <w:szCs w:val="24"/>
        </w:rPr>
        <w:t>,</w:t>
      </w:r>
      <w:r w:rsidR="00A76385" w:rsidRPr="004C6CF0">
        <w:rPr>
          <w:rFonts w:ascii="Times New Roman" w:hAnsi="Times New Roman" w:cs="Times New Roman"/>
          <w:sz w:val="24"/>
          <w:szCs w:val="24"/>
        </w:rPr>
        <w:t xml:space="preserve"> jak gniazda i włączniki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</w:p>
    <w:p w:rsidR="004D1015" w:rsidRPr="004C6CF0" w:rsidRDefault="004D1015" w:rsidP="004C6CF0">
      <w:pPr>
        <w:pStyle w:val="Akapitzlist"/>
        <w:numPr>
          <w:ilvl w:val="0"/>
          <w:numId w:val="2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Przechowywania w obiekcie materiałów łatwo zapalnych w pomieszczeniach ogólnie dostępnych.</w:t>
      </w:r>
    </w:p>
    <w:p w:rsidR="004D1015" w:rsidRPr="004C6CF0" w:rsidRDefault="004D1015" w:rsidP="004C6CF0">
      <w:pPr>
        <w:pStyle w:val="Akapitzlist"/>
        <w:numPr>
          <w:ilvl w:val="0"/>
          <w:numId w:val="27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Rozgrzewania za pomocą ognia otwartego </w:t>
      </w:r>
      <w:r w:rsidR="00A60080" w:rsidRPr="004C6CF0">
        <w:rPr>
          <w:rFonts w:ascii="Times New Roman" w:hAnsi="Times New Roman" w:cs="Times New Roman"/>
          <w:sz w:val="24"/>
          <w:szCs w:val="24"/>
        </w:rPr>
        <w:t>materiałów w odległości</w:t>
      </w:r>
      <w:r w:rsidRPr="004C6CF0">
        <w:rPr>
          <w:rFonts w:ascii="Times New Roman" w:hAnsi="Times New Roman" w:cs="Times New Roman"/>
          <w:sz w:val="24"/>
          <w:szCs w:val="24"/>
        </w:rPr>
        <w:t xml:space="preserve"> mniejszej niż  5 m od obiektu, przyległego do niego s</w:t>
      </w:r>
      <w:r w:rsidR="00A76385" w:rsidRPr="004C6CF0">
        <w:rPr>
          <w:rFonts w:ascii="Times New Roman" w:hAnsi="Times New Roman" w:cs="Times New Roman"/>
          <w:sz w:val="24"/>
          <w:szCs w:val="24"/>
        </w:rPr>
        <w:t>kładowiska lub placu składowego</w:t>
      </w:r>
      <w:r w:rsidR="00A60080" w:rsidRPr="004C6CF0">
        <w:rPr>
          <w:rFonts w:ascii="Times New Roman" w:hAnsi="Times New Roman" w:cs="Times New Roman"/>
          <w:sz w:val="24"/>
          <w:szCs w:val="24"/>
        </w:rPr>
        <w:t xml:space="preserve"> z materiałami palnymi.</w:t>
      </w:r>
    </w:p>
    <w:p w:rsidR="004254B6" w:rsidRPr="004C6CF0" w:rsidRDefault="004254B6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39004C" w:rsidRPr="004C6CF0" w:rsidRDefault="002B4A06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20" w:name="_Toc436821711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Zasady prowadzenia prac pożarowo niebezpiecznych</w:t>
      </w:r>
      <w:bookmarkEnd w:id="20"/>
      <w:r w:rsidR="004254B6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ab/>
      </w:r>
      <w:r w:rsidR="006968A8"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 xml:space="preserve">  </w:t>
      </w:r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6F5788" w:rsidRPr="004C6CF0" w:rsidRDefault="00F2130E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b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Pod pojęciem prac pożarowo niebezpiecznych należy rozumieć</w:t>
      </w:r>
      <w:r w:rsidR="00A8149C" w:rsidRPr="004C6CF0">
        <w:rPr>
          <w:rStyle w:val="niebieski"/>
          <w:rFonts w:ascii="Times New Roman" w:hAnsi="Times New Roman" w:cs="Times New Roman"/>
          <w:sz w:val="24"/>
          <w:szCs w:val="24"/>
        </w:rPr>
        <w:t>:</w:t>
      </w:r>
      <w:r w:rsidR="00A60080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prace nie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przewidziane w technologii obiektu lub prowadzone poza wyznaczonym na stałe do tego miejscem, jak prace remontowo – budowlane związane z użyciem ognia otwartego lub wysokich temperatur, prowadzone wewnątrz obiektu i na przyległych do niego terenach, a przede wszystkim: ciecie, zgrzewanie, spawanie elektryczne i gazowe lub za pomocą otwartego ognia.</w:t>
      </w:r>
    </w:p>
    <w:p w:rsidR="00E96826" w:rsidRPr="004C6CF0" w:rsidRDefault="00E96826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W zakresie prowadzenia prac pożarowo niebezpiecznych na terenie obiektu</w:t>
      </w:r>
      <w:r w:rsidR="00F2130E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prowadzonych przy okazji remontów należy </w:t>
      </w:r>
      <w:r w:rsidR="00F2130E" w:rsidRPr="004C6CF0">
        <w:rPr>
          <w:rStyle w:val="niebieski"/>
          <w:rFonts w:ascii="Times New Roman" w:hAnsi="Times New Roman" w:cs="Times New Roman"/>
          <w:sz w:val="24"/>
          <w:szCs w:val="24"/>
        </w:rPr>
        <w:t>przestrzegać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procedur</w:t>
      </w:r>
      <w:r w:rsidR="00F2130E" w:rsidRPr="004C6CF0">
        <w:rPr>
          <w:rStyle w:val="niebieski"/>
          <w:rFonts w:ascii="Times New Roman" w:hAnsi="Times New Roman" w:cs="Times New Roman"/>
          <w:sz w:val="24"/>
          <w:szCs w:val="24"/>
        </w:rPr>
        <w:t>y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polegając</w:t>
      </w:r>
      <w:r w:rsidR="00F2130E" w:rsidRPr="004C6CF0">
        <w:rPr>
          <w:rStyle w:val="niebieski"/>
          <w:rFonts w:ascii="Times New Roman" w:hAnsi="Times New Roman" w:cs="Times New Roman"/>
          <w:sz w:val="24"/>
          <w:szCs w:val="24"/>
        </w:rPr>
        <w:t>ej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na:</w:t>
      </w:r>
    </w:p>
    <w:p w:rsidR="00691BEE" w:rsidRPr="004C6CF0" w:rsidRDefault="003C311C" w:rsidP="004C6CF0">
      <w:pPr>
        <w:pStyle w:val="Akapitzlist"/>
        <w:numPr>
          <w:ilvl w:val="0"/>
          <w:numId w:val="31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zapisania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faktu rozpoczęcia tych prac z podaniem czasu i miejsca (wykorzystać wzór </w:t>
      </w:r>
      <w:r w:rsidR="00967CCB" w:rsidRPr="004C6CF0">
        <w:rPr>
          <w:rStyle w:val="niebieski"/>
          <w:rFonts w:ascii="Times New Roman" w:hAnsi="Times New Roman" w:cs="Times New Roman"/>
          <w:sz w:val="24"/>
          <w:szCs w:val="24"/>
        </w:rPr>
        <w:t>zezwolenia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znajdujący się w </w:t>
      </w:r>
      <w:r w:rsidR="00691BEE" w:rsidRPr="004C6CF0">
        <w:rPr>
          <w:rStyle w:val="niebieski"/>
          <w:rFonts w:ascii="Times New Roman" w:hAnsi="Times New Roman" w:cs="Times New Roman"/>
          <w:i/>
          <w:sz w:val="24"/>
          <w:szCs w:val="24"/>
        </w:rPr>
        <w:t>załączniku nr 3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do instrukcji) oraz </w:t>
      </w:r>
      <w:r w:rsidR="00A8149C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wyznaczeniu </w:t>
      </w:r>
      <w:r w:rsidR="00691BEE" w:rsidRPr="004C6CF0">
        <w:rPr>
          <w:rStyle w:val="niebieski"/>
          <w:rFonts w:ascii="Times New Roman" w:hAnsi="Times New Roman" w:cs="Times New Roman"/>
          <w:sz w:val="24"/>
          <w:szCs w:val="24"/>
        </w:rPr>
        <w:t>osoby odpowiedzialnej za wydanie zgody na prowadzenie tych prac,</w:t>
      </w:r>
    </w:p>
    <w:p w:rsidR="00F2130E" w:rsidRPr="004C6CF0" w:rsidRDefault="002B4A06" w:rsidP="004C6CF0">
      <w:pPr>
        <w:pStyle w:val="Akapitzlist"/>
        <w:numPr>
          <w:ilvl w:val="0"/>
          <w:numId w:val="31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wydani</w:t>
      </w:r>
      <w:r w:rsidR="00A8149C" w:rsidRPr="004C6CF0">
        <w:rPr>
          <w:rStyle w:val="niebieski"/>
          <w:rFonts w:ascii="Times New Roman" w:hAnsi="Times New Roman" w:cs="Times New Roman"/>
          <w:sz w:val="24"/>
          <w:szCs w:val="24"/>
        </w:rPr>
        <w:t>e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F2130E" w:rsidRPr="004C6CF0">
        <w:rPr>
          <w:rStyle w:val="niebieski"/>
          <w:rFonts w:ascii="Times New Roman" w:hAnsi="Times New Roman" w:cs="Times New Roman"/>
          <w:sz w:val="24"/>
          <w:szCs w:val="24"/>
        </w:rPr>
        <w:t>pozwolenia na wykonie prac powinno udzielić się po sprawdzeniu sposobów zabezpieczenia materiałów palnych znajdujących się w miejscu wykonywania prac, kwalifikacji osób wykonujących te prace i sprawności sprzętu wykorzystywanego do wykonania tych prac,</w:t>
      </w:r>
    </w:p>
    <w:p w:rsidR="00691BEE" w:rsidRPr="004C6CF0" w:rsidRDefault="00691BEE" w:rsidP="004C6CF0">
      <w:pPr>
        <w:pStyle w:val="Akapitzlist"/>
        <w:numPr>
          <w:ilvl w:val="0"/>
          <w:numId w:val="31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zabezpieczeniu podręcznego sprzętu gaśniczego w pomieszczeniu</w:t>
      </w:r>
      <w:r w:rsidR="002B4A06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w którym prace te będą się odbywać,</w:t>
      </w:r>
    </w:p>
    <w:p w:rsidR="00F2130E" w:rsidRPr="004C6CF0" w:rsidRDefault="00F2130E" w:rsidP="004C6CF0">
      <w:pPr>
        <w:pStyle w:val="Akapitzlist"/>
        <w:numPr>
          <w:ilvl w:val="0"/>
          <w:numId w:val="31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wyznacz</w:t>
      </w:r>
      <w:r w:rsidR="00A8149C" w:rsidRPr="004C6CF0">
        <w:rPr>
          <w:rStyle w:val="niebieski"/>
          <w:rFonts w:ascii="Times New Roman" w:hAnsi="Times New Roman" w:cs="Times New Roman"/>
          <w:sz w:val="24"/>
          <w:szCs w:val="24"/>
        </w:rPr>
        <w:t>eni</w:t>
      </w:r>
      <w:r w:rsidR="00A60080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u </w:t>
      </w:r>
      <w:r w:rsidR="00A8149C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osób dokonujących kontroli 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po zakończeniu wykonywania prac.</w:t>
      </w:r>
    </w:p>
    <w:p w:rsidR="009256A0" w:rsidRPr="004C6CF0" w:rsidRDefault="009256A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5A616D" w:rsidRPr="004C6CF0" w:rsidRDefault="006968A8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</w:rPr>
      </w:pPr>
      <w:bookmarkStart w:id="21" w:name="_Toc436821712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Wyposażenie obiektu w sprzęt przeciwpożarowy oraz poddawanie go przeglądom technicznym</w:t>
      </w:r>
      <w:bookmarkEnd w:id="21"/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ab/>
      </w:r>
    </w:p>
    <w:p w:rsidR="0039004C" w:rsidRPr="004C6CF0" w:rsidRDefault="006968A8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ab/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ab/>
      </w:r>
    </w:p>
    <w:p w:rsidR="008919CE" w:rsidRPr="004C6CF0" w:rsidRDefault="00F43BCC" w:rsidP="004C6CF0">
      <w:pPr>
        <w:pStyle w:val="Nagwek2"/>
        <w:spacing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  <w:bookmarkStart w:id="22" w:name="_Toc436821713"/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9.1.  </w:t>
      </w:r>
      <w:r w:rsidR="006C33A2" w:rsidRPr="004C6CF0">
        <w:rPr>
          <w:rStyle w:val="niebieski"/>
          <w:rFonts w:ascii="Times New Roman" w:hAnsi="Times New Roman" w:cs="Times New Roman"/>
          <w:sz w:val="24"/>
          <w:szCs w:val="24"/>
        </w:rPr>
        <w:t>Stosowany w obiekcie podręczny sprzęt gaśniczy</w:t>
      </w:r>
      <w:bookmarkEnd w:id="22"/>
    </w:p>
    <w:p w:rsidR="00A60080" w:rsidRPr="004C6CF0" w:rsidRDefault="00A6008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C33A2" w:rsidRPr="004C6CF0" w:rsidRDefault="002021B4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Gaśnice</w:t>
      </w:r>
    </w:p>
    <w:p w:rsidR="006C33A2" w:rsidRPr="004C6CF0" w:rsidRDefault="00A80D49" w:rsidP="004C6CF0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Na podstawie § 32 rozporządzenia Ministra Spraw Wewnętrznych i </w:t>
      </w:r>
      <w:r w:rsidR="002021B4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Administracji w sprawie ochrony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przeciwpożarowej budynków, innych obiektów budowlanych i terenów obiekt jest wyposażony w gaśnice przenośne spełniające wymagania Polskich Norm będących odpowiednikami norm europejskich ( EN). </w:t>
      </w:r>
      <w:r w:rsidR="006C33A2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Rodzaj gaśnic dostosowany jest do gaszenia tych grup pożarów, które mogą wystąpić w obiekcie tj</w:t>
      </w:r>
      <w:r w:rsidR="002021B4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6C33A2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:</w:t>
      </w:r>
    </w:p>
    <w:p w:rsidR="006C33A2" w:rsidRPr="004C6CF0" w:rsidRDefault="006C33A2" w:rsidP="004C6CF0">
      <w:pPr>
        <w:pStyle w:val="Akapitzlist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 – materiałów stałych, zwykle pochodzenia organicznego, których normalne spalanie zachodzi z tworzeniem żarzących się węgli</w:t>
      </w:r>
    </w:p>
    <w:p w:rsidR="006C33A2" w:rsidRPr="004C6CF0" w:rsidRDefault="006C33A2" w:rsidP="004C6CF0">
      <w:pPr>
        <w:pStyle w:val="Akapitzlist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 – cieczy i materiałów stałych topiących się</w:t>
      </w:r>
    </w:p>
    <w:p w:rsidR="006C33A2" w:rsidRPr="004C6CF0" w:rsidRDefault="006C33A2" w:rsidP="004C6CF0">
      <w:pPr>
        <w:pStyle w:val="Akapitzlist"/>
        <w:numPr>
          <w:ilvl w:val="0"/>
          <w:numId w:val="36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C – gazów</w:t>
      </w:r>
    </w:p>
    <w:p w:rsidR="006C33A2" w:rsidRPr="004C6CF0" w:rsidRDefault="006C33A2" w:rsidP="004C6CF0">
      <w:pPr>
        <w:spacing w:line="240" w:lineRule="auto"/>
        <w:ind w:firstLine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Jedna jednostka masy środka gaśniczego 2 kg ( lub 3 dm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t>3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zaw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artego w gaśnicach przypada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  na każde 100 m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t xml:space="preserve">2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powierzchni strefy pożarowej w budynku, niechronionej stałym urządzeniem gaśniczym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br/>
        <w:t xml:space="preserve">a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zakwalifikowanej do kate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gorii zagrożenia ludzi ZL III (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budynek administracyjno-biurowy)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6C33A2" w:rsidRPr="004C6CF0" w:rsidRDefault="006C33A2" w:rsidP="004C6CF0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Gaśnice w obiekcie są rozmieszczane w miejscach łatwo dostępnych i widocznych, w szczególności:</w:t>
      </w:r>
    </w:p>
    <w:p w:rsidR="006C33A2" w:rsidRPr="004C6CF0" w:rsidRDefault="006C33A2" w:rsidP="004C6CF0">
      <w:pPr>
        <w:pStyle w:val="Akapitzlist"/>
        <w:numPr>
          <w:ilvl w:val="0"/>
          <w:numId w:val="37"/>
        </w:num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klatkach schodowych</w:t>
      </w:r>
      <w:r w:rsidR="00E00C01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F43BCC" w:rsidRPr="004C6CF0" w:rsidRDefault="006C33A2" w:rsidP="004C6CF0">
      <w:pPr>
        <w:pStyle w:val="Akapitzlist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korytarzach</w:t>
      </w:r>
      <w:r w:rsidR="00E00C01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</w:p>
    <w:p w:rsidR="006C33A2" w:rsidRPr="004C6CF0" w:rsidRDefault="006C33A2" w:rsidP="004C6CF0">
      <w:pPr>
        <w:pStyle w:val="Akapitzlist"/>
        <w:numPr>
          <w:ilvl w:val="0"/>
          <w:numId w:val="37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wyjściach z pomieszczeń na zewnątrz</w:t>
      </w:r>
      <w:r w:rsidR="002021B4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miejscach nienarażonych na uszkodzenia mechaniczne oraz działania źródeł ciepła ( piece, grzejniki)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</w:p>
    <w:p w:rsidR="006C33A2" w:rsidRPr="004C6CF0" w:rsidRDefault="006C33A2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Przy rozmieszczaniu gaśnic są spełnione następujące warunki:</w:t>
      </w:r>
    </w:p>
    <w:p w:rsidR="00F43BCC" w:rsidRPr="004C6CF0" w:rsidRDefault="006C33A2" w:rsidP="004C6CF0">
      <w:pPr>
        <w:pStyle w:val="Akapitzlist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odległoś</w:t>
      </w:r>
      <w:r w:rsidR="00F43BC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ć z każdego miejsca w obiekcie,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którym może przebywać człowiek, do najbliższej gaśnicy nie jest większa niż 30 m</w:t>
      </w:r>
      <w:r w:rsidR="00E00C01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,</w:t>
      </w:r>
    </w:p>
    <w:p w:rsidR="009256A0" w:rsidRPr="004C6CF0" w:rsidRDefault="006C33A2" w:rsidP="004C6CF0">
      <w:pPr>
        <w:pStyle w:val="Akapitzlist"/>
        <w:numPr>
          <w:ilvl w:val="0"/>
          <w:numId w:val="38"/>
        </w:num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do gaśnic jest zapewniony dostęp o szerokości co najmniej 1 m</w:t>
      </w:r>
    </w:p>
    <w:p w:rsidR="00A80D49" w:rsidRPr="004C6CF0" w:rsidRDefault="00F43BCC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M</w:t>
      </w:r>
      <w:r w:rsidR="006C33A2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iejsca usytuowania gaśnic </w:t>
      </w:r>
      <w:r w:rsidR="009256A0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są oznakowane zgodnie z PN.</w:t>
      </w:r>
    </w:p>
    <w:p w:rsidR="00D1756F" w:rsidRPr="004C6CF0" w:rsidRDefault="00D1756F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240608" w:rsidRPr="004C6CF0" w:rsidRDefault="006C33A2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122917" cy="1122917"/>
            <wp:effectExtent l="19050" t="0" r="1033" b="0"/>
            <wp:docPr id="22" name="Obraz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601" cy="1144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2D6" w:rsidRPr="004C6CF0" w:rsidRDefault="001712D6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C33A2" w:rsidRPr="004C6CF0" w:rsidRDefault="006C33A2" w:rsidP="004C6CF0">
      <w:pP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  <w:t>Hydranty wewnętrzne</w:t>
      </w:r>
    </w:p>
    <w:p w:rsidR="00A80D49" w:rsidRPr="004C6CF0" w:rsidRDefault="00A80D49" w:rsidP="004C6CF0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Na podstawie § 19  rozporządzenia Ministra Spraw Wewnętrznych i Administracji w sprawie ochrony przeciwpożarowej budynków, innych obiektów budowlanych i terenów obiekt powinien być wyposażony w hydranty wewnętrzne  ( zawiera strefę pożarową ZL III  przekraczającą 200 m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  <w:lang w:eastAsia="pl-PL"/>
        </w:rPr>
        <w:t>2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) .W obiekcie zastosowano  hydranty wewnętrzne</w:t>
      </w:r>
      <w:r w:rsidR="00C02AED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52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oznakowane zgodnie z PN.</w:t>
      </w:r>
    </w:p>
    <w:p w:rsidR="0058213D" w:rsidRPr="004C6CF0" w:rsidRDefault="0058213D" w:rsidP="004C6CF0">
      <w:pPr>
        <w:spacing w:line="240" w:lineRule="auto"/>
        <w:ind w:firstLine="708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62262E" w:rsidRPr="004C6CF0" w:rsidRDefault="00A80D49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  <w:r w:rsidRPr="004C6CF0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pl-PL"/>
        </w:rPr>
        <w:drawing>
          <wp:inline distT="0" distB="0" distL="0" distR="0">
            <wp:extent cx="1119116" cy="1119116"/>
            <wp:effectExtent l="19050" t="0" r="4834" b="0"/>
            <wp:docPr id="18" name="Obraz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752" cy="112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56F" w:rsidRPr="004C6CF0" w:rsidRDefault="00D1756F" w:rsidP="004C6CF0">
      <w:pPr>
        <w:spacing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</w:pPr>
    </w:p>
    <w:p w:rsidR="008919CE" w:rsidRPr="004C6CF0" w:rsidRDefault="00F43BCC" w:rsidP="004C6CF0">
      <w:pPr>
        <w:pStyle w:val="Nagwek2"/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bookmarkStart w:id="23" w:name="_Toc436821714"/>
      <w:r w:rsidRPr="004C6CF0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9.2. </w:t>
      </w:r>
      <w:r w:rsidR="0062262E" w:rsidRPr="004C6CF0">
        <w:rPr>
          <w:rFonts w:ascii="Times New Roman" w:eastAsia="Times New Roman" w:hAnsi="Times New Roman" w:cs="Times New Roman"/>
          <w:sz w:val="24"/>
          <w:szCs w:val="24"/>
          <w:lang w:eastAsia="pl-PL"/>
        </w:rPr>
        <w:t>Konserwacja podręcznego sprzętu gaśniczego i urządzeń ppoż.</w:t>
      </w:r>
      <w:bookmarkEnd w:id="23"/>
    </w:p>
    <w:p w:rsidR="00D1756F" w:rsidRPr="004C6CF0" w:rsidRDefault="00D1756F" w:rsidP="004C6CF0">
      <w:pPr>
        <w:spacing w:line="240" w:lineRule="auto"/>
        <w:rPr>
          <w:rFonts w:ascii="Times New Roman" w:hAnsi="Times New Roman" w:cs="Times New Roman"/>
          <w:sz w:val="24"/>
          <w:szCs w:val="24"/>
          <w:lang w:eastAsia="pl-PL"/>
        </w:rPr>
      </w:pPr>
    </w:p>
    <w:p w:rsidR="00A80D49" w:rsidRPr="004C6CF0" w:rsidRDefault="00994BF4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 xml:space="preserve">Gaśnice </w:t>
      </w:r>
    </w:p>
    <w:p w:rsidR="00D1756F" w:rsidRPr="004C6CF0" w:rsidRDefault="00A80D49" w:rsidP="004C6C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Poddawać należy badaniom i konserwacji w okresach corocznych. Każdorazowo po użyciu </w:t>
      </w:r>
      <w:r w:rsidR="002021B4" w:rsidRPr="004C6CF0">
        <w:rPr>
          <w:rFonts w:ascii="Times New Roman" w:hAnsi="Times New Roman" w:cs="Times New Roman"/>
          <w:sz w:val="24"/>
          <w:szCs w:val="24"/>
        </w:rPr>
        <w:t>powinny być na nowo załadowane.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W obiekcie zastosowane są następujące gaśnice: proszkowe i śniegowe.</w:t>
      </w:r>
      <w:r w:rsidR="002D48D1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Przeglądy techniczne gaśnic obejmują: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występowania ewentualnych uszkodzeń mechanicznych i skorodowań,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jakości środka gaśniczego i stanu napełnienia,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właściwego oznakowania, określającego przeznaczenie gaśnicy i jej użycia,</w:t>
      </w:r>
      <w:r w:rsidR="002021B4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właściwej lokalizacji i zamocowania,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aktywności ładunku gaśniczego,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czyszczenie sprzętu gaśniczego.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 Przeglądów dokonuje się  nie rzadziej niż raz na 12 miesięcy.</w:t>
      </w:r>
    </w:p>
    <w:p w:rsidR="005A616D" w:rsidRPr="004C6CF0" w:rsidRDefault="00A80D49" w:rsidP="00A83932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Czynności naprawczo – konserwacyjne polegają w szczególności na: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rozmontowaniu gaśnic,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szczegółowej rewizji technicznej poszczególnych elementów składowych tego sprzętu,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oczyszczeniu i zabezpieczeniu przed korozją,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dokonaniu naprawy lub wymiany uszkodzonych części,</w:t>
      </w:r>
      <w:r w:rsidR="00D1756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naładowaniu lub wymianie ładunku.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 Czynności remontowych należy dokonywać raz n</w:t>
      </w:r>
      <w:r w:rsidR="00C02AED" w:rsidRPr="004C6CF0">
        <w:rPr>
          <w:rFonts w:ascii="Times New Roman" w:hAnsi="Times New Roman" w:cs="Times New Roman"/>
          <w:sz w:val="24"/>
          <w:szCs w:val="24"/>
        </w:rPr>
        <w:t>a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 5 lat.</w:t>
      </w:r>
    </w:p>
    <w:p w:rsidR="003B37A5" w:rsidRPr="004C6CF0" w:rsidRDefault="003B37A5" w:rsidP="004C6CF0">
      <w:pPr>
        <w:spacing w:line="240" w:lineRule="auto"/>
        <w:rPr>
          <w:rFonts w:ascii="Times New Roman" w:eastAsia="Calibri" w:hAnsi="Times New Roman" w:cs="Times New Roman"/>
          <w:b/>
          <w:color w:val="000000"/>
          <w:w w:val="103"/>
          <w:sz w:val="24"/>
          <w:szCs w:val="24"/>
          <w:u w:val="single"/>
        </w:rPr>
      </w:pPr>
      <w:r w:rsidRPr="004C6CF0">
        <w:rPr>
          <w:rFonts w:ascii="Times New Roman" w:eastAsia="Calibri" w:hAnsi="Times New Roman" w:cs="Times New Roman"/>
          <w:b/>
          <w:color w:val="000000"/>
          <w:w w:val="103"/>
          <w:sz w:val="24"/>
          <w:szCs w:val="24"/>
          <w:u w:val="single"/>
        </w:rPr>
        <w:t>Hydranty wewnętrzne</w:t>
      </w:r>
    </w:p>
    <w:p w:rsidR="003B37A5" w:rsidRPr="004C6CF0" w:rsidRDefault="003B37A5" w:rsidP="004C6CF0">
      <w:pPr>
        <w:spacing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color w:val="000000"/>
          <w:w w:val="103"/>
          <w:sz w:val="24"/>
          <w:szCs w:val="24"/>
        </w:rPr>
        <w:t xml:space="preserve">Konserwację hydrantów należy przeprowadzać raz w roku. Raz w roku należy przeprowadzać badania wydajności i ciśnienia. 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Konserwacja hydrantów wewnętrznych z wężem półsztywnym i hydrantów wewnętrznych z wężem płasko składanym podaje zalecenia dotyczące przeglądów i konserwacji hydrantów wewnętrznych utrzymujących je w sprawności oraz wskazuje, że przeglądy i konserwacje muszą być przeprowadzane przez </w:t>
      </w:r>
      <w:r w:rsidRPr="004C6CF0">
        <w:rPr>
          <w:rStyle w:val="Pogrubienie"/>
          <w:rFonts w:ascii="Times New Roman" w:eastAsia="Calibri" w:hAnsi="Times New Roman" w:cs="Times New Roman"/>
          <w:b w:val="0"/>
          <w:iCs/>
          <w:sz w:val="24"/>
          <w:szCs w:val="24"/>
        </w:rPr>
        <w:t>osobę kompetentną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tj. osobę z niezbędnym przeszkoleniem i doświadczeniem, która ma dostęp do wymaganych narzędzi, wyposażenia i informacji, instrukcji i wiedzy o specjalnych procedurach zalecanych przez producentów, zdolna do wykonania konserwacji i napraw zgodnie z normą.</w:t>
      </w:r>
      <w:r w:rsidR="00004298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Style w:val="Pogrubienie"/>
          <w:rFonts w:ascii="Times New Roman" w:eastAsia="Calibri" w:hAnsi="Times New Roman" w:cs="Times New Roman"/>
          <w:b w:val="0"/>
          <w:sz w:val="24"/>
          <w:szCs w:val="24"/>
        </w:rPr>
        <w:t>Zakres wykonywanych czynności w ramach usługi konserwacji</w:t>
      </w:r>
      <w:r w:rsidRPr="004C6CF0">
        <w:rPr>
          <w:rStyle w:val="Pogrubienie"/>
          <w:rFonts w:ascii="Times New Roman" w:eastAsia="Calibri" w:hAnsi="Times New Roman" w:cs="Times New Roman"/>
          <w:sz w:val="24"/>
          <w:szCs w:val="24"/>
        </w:rPr>
        <w:t>:</w:t>
      </w:r>
      <w:r w:rsidR="00004298" w:rsidRPr="004C6CF0">
        <w:rPr>
          <w:rStyle w:val="Pogrubienie"/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sprawdzenie stanu technicznego i funkcjonowania poszczególnych elementów hydrantu (szafy hydrantowej, zaworu hydrantowego, zwijadła, łącznika, węża hydrantowego, prądownicy, itp.)</w:t>
      </w:r>
      <w:r w:rsidR="00D1756F" w:rsidRPr="004C6CF0">
        <w:rPr>
          <w:rFonts w:ascii="Times New Roman" w:eastAsia="Calibri" w:hAnsi="Times New Roman" w:cs="Times New Roman"/>
          <w:bCs/>
          <w:sz w:val="24"/>
          <w:szCs w:val="24"/>
        </w:rPr>
        <w:t xml:space="preserve">, </w:t>
      </w:r>
      <w:r w:rsidRPr="004C6CF0">
        <w:rPr>
          <w:rFonts w:ascii="Times New Roman" w:hAnsi="Times New Roman" w:cs="Times New Roman"/>
          <w:sz w:val="24"/>
          <w:szCs w:val="24"/>
        </w:rPr>
        <w:t>sprawdzenie stanu przewodów rurowych zasilających w wodę,</w:t>
      </w:r>
      <w:r w:rsidR="00D1756F" w:rsidRPr="004C6CF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dokonanie pomiaru wydajności poboru wody i ciśnienia za pomocą zestawu pomiarowego</w:t>
      </w:r>
      <w:r w:rsidR="00D1756F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opróżnienie węża hydrantowego z wody za pomocą sprężarki powietrza i jego osuszenie za pomocą wentylatora,</w:t>
      </w:r>
      <w:r w:rsidR="00D1756F" w:rsidRPr="004C6CF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pozostawienie hydrantu wewnętrznego w stanie gotowym do natychmiastowego użycia,</w:t>
      </w:r>
      <w:r w:rsidR="00D1756F" w:rsidRPr="004C6CF0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oznakowanie hydrantu po przeglądzie. Sprawdzony hydrant oznaczony jest etykietą z napisem „SPRAWDZONY” wraz z datą przeglądu, datą następnego przeglądu oraz imienną pieczątką konserwatora.  Jeżeli konieczne są poważniejsze naprawy, hydrant powinien być oznakowany „USZKODZONY” i kompetentna osoba powinna powiadomić o tym użytkownika/właściciela.</w:t>
      </w:r>
    </w:p>
    <w:p w:rsidR="003B37A5" w:rsidRPr="004C6CF0" w:rsidRDefault="00004298" w:rsidP="004C6CF0">
      <w:pPr>
        <w:spacing w:line="240" w:lineRule="auto"/>
        <w:ind w:firstLine="360"/>
        <w:jc w:val="both"/>
        <w:rPr>
          <w:rStyle w:val="Pogrubienie"/>
          <w:rFonts w:ascii="Times New Roman" w:eastAsia="Calibri" w:hAnsi="Times New Roman" w:cs="Times New Roman"/>
          <w:b w:val="0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C</w:t>
      </w:r>
      <w:r w:rsidR="003B37A5" w:rsidRPr="004C6CF0">
        <w:rPr>
          <w:rFonts w:ascii="Times New Roman" w:hAnsi="Times New Roman" w:cs="Times New Roman"/>
          <w:sz w:val="24"/>
          <w:szCs w:val="24"/>
        </w:rPr>
        <w:t xml:space="preserve">o 5 lat węże </w:t>
      </w:r>
      <w:r w:rsidRPr="004C6CF0">
        <w:rPr>
          <w:rFonts w:ascii="Times New Roman" w:hAnsi="Times New Roman" w:cs="Times New Roman"/>
          <w:sz w:val="24"/>
          <w:szCs w:val="24"/>
        </w:rPr>
        <w:t xml:space="preserve">hydrantów </w:t>
      </w:r>
      <w:r w:rsidR="003B37A5" w:rsidRPr="004C6CF0">
        <w:rPr>
          <w:rFonts w:ascii="Times New Roman" w:hAnsi="Times New Roman" w:cs="Times New Roman"/>
          <w:sz w:val="24"/>
          <w:szCs w:val="24"/>
        </w:rPr>
        <w:t xml:space="preserve">powinny być poddane próbie ciśnieniowej na maksymalne ciśnienie robocze instalacji (1,2 </w:t>
      </w:r>
      <w:proofErr w:type="spellStart"/>
      <w:r w:rsidR="003B37A5" w:rsidRPr="004C6CF0">
        <w:rPr>
          <w:rFonts w:ascii="Times New Roman" w:hAnsi="Times New Roman" w:cs="Times New Roman"/>
          <w:sz w:val="24"/>
          <w:szCs w:val="24"/>
        </w:rPr>
        <w:t>MPa</w:t>
      </w:r>
      <w:proofErr w:type="spellEnd"/>
      <w:r w:rsidR="003B37A5" w:rsidRPr="004C6CF0">
        <w:rPr>
          <w:rFonts w:ascii="Times New Roman" w:hAnsi="Times New Roman" w:cs="Times New Roman"/>
          <w:sz w:val="24"/>
          <w:szCs w:val="24"/>
        </w:rPr>
        <w:t>), zgodnie z normą</w:t>
      </w:r>
      <w:r w:rsidR="003B37A5" w:rsidRPr="004C6CF0">
        <w:rPr>
          <w:rStyle w:val="Pogrubienie"/>
          <w:rFonts w:ascii="Times New Roman" w:eastAsia="Calibri" w:hAnsi="Times New Roman" w:cs="Times New Roman"/>
          <w:sz w:val="24"/>
          <w:szCs w:val="24"/>
        </w:rPr>
        <w:t>.</w:t>
      </w:r>
    </w:p>
    <w:p w:rsidR="00004298" w:rsidRPr="004C6CF0" w:rsidRDefault="003B37A5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Każde badanie hydrantu zakończone jest protokołem przeglądu/konserwacji hydrantu wewnętrznego. </w:t>
      </w:r>
      <w:r w:rsidRPr="004C6CF0">
        <w:rPr>
          <w:rStyle w:val="Pogrubienie"/>
          <w:rFonts w:ascii="Times New Roman" w:eastAsia="Calibri" w:hAnsi="Times New Roman" w:cs="Times New Roman"/>
          <w:b w:val="0"/>
          <w:sz w:val="24"/>
          <w:szCs w:val="24"/>
        </w:rPr>
        <w:t>Protokół taki zawiera:</w:t>
      </w:r>
      <w:r w:rsidRPr="004C6CF0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datę (miesiąc i rok) przeglądu , wyniki testów, wykaz i datę zainstalowanych części zamiennych, dodatkowe testy do wykonania, jeśli są wymagane, datę (miesiąc i rok) następnego przeglądu i testów. Protokoły z przeglądów z w/w zapisami przekazywane są </w:t>
      </w:r>
      <w:r w:rsidR="00004298" w:rsidRPr="004C6CF0">
        <w:rPr>
          <w:rFonts w:ascii="Times New Roman" w:eastAsia="Calibri" w:hAnsi="Times New Roman" w:cs="Times New Roman"/>
          <w:sz w:val="24"/>
          <w:szCs w:val="24"/>
        </w:rPr>
        <w:t>zatrudnionemu  w Urzędzie inspektorowi ds.</w:t>
      </w:r>
      <w:r w:rsidR="00A10452" w:rsidRPr="004C6CF0">
        <w:rPr>
          <w:rFonts w:ascii="Times New Roman" w:eastAsia="Calibri" w:hAnsi="Times New Roman" w:cs="Times New Roman"/>
          <w:sz w:val="24"/>
          <w:szCs w:val="24"/>
        </w:rPr>
        <w:t xml:space="preserve"> BHP i p</w:t>
      </w:r>
      <w:r w:rsidR="00004298" w:rsidRPr="004C6CF0">
        <w:rPr>
          <w:rFonts w:ascii="Times New Roman" w:eastAsia="Calibri" w:hAnsi="Times New Roman" w:cs="Times New Roman"/>
          <w:sz w:val="24"/>
          <w:szCs w:val="24"/>
        </w:rPr>
        <w:t>poż.</w:t>
      </w:r>
    </w:p>
    <w:p w:rsidR="003B37A5" w:rsidRPr="004C6CF0" w:rsidRDefault="003B37A5" w:rsidP="004C6CF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l-PL"/>
        </w:rPr>
      </w:pPr>
      <w:r w:rsidRPr="004C6CF0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  <w:lang w:eastAsia="pl-PL"/>
        </w:rPr>
        <w:t>Oświetlenie awaryjne</w:t>
      </w:r>
    </w:p>
    <w:p w:rsidR="003B37A5" w:rsidRPr="004C6CF0" w:rsidRDefault="00A80D49" w:rsidP="004C6C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obiekcie </w:t>
      </w:r>
      <w:r w:rsidR="00004298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DUW 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zastosowano</w:t>
      </w:r>
      <w:r w:rsidR="00004298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samoczynnie załączające się </w:t>
      </w:r>
      <w:r w:rsidR="00EB7DAC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w przypadku wystąpienia zaniku zasilania elektrycznego </w:t>
      </w:r>
      <w:r w:rsidR="00004298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oświetlenie awaryjne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="00004298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- ewakuacyjne</w:t>
      </w:r>
      <w:r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>.</w:t>
      </w:r>
      <w:r w:rsidR="0074562A" w:rsidRPr="004C6CF0">
        <w:rPr>
          <w:rFonts w:ascii="Times New Roman" w:eastAsia="Times New Roman" w:hAnsi="Times New Roman" w:cs="Times New Roman"/>
          <w:color w:val="000000"/>
          <w:sz w:val="24"/>
          <w:szCs w:val="24"/>
          <w:lang w:eastAsia="pl-PL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 xml:space="preserve">Oświetlenie ewakuacyjne powinno być kontrolowane raz w roku, zgodnie z 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normą dotyczącą </w:t>
      </w:r>
      <w:r w:rsidRPr="004C6CF0">
        <w:rPr>
          <w:rFonts w:ascii="Times New Roman" w:hAnsi="Times New Roman" w:cs="Times New Roman"/>
          <w:sz w:val="24"/>
          <w:szCs w:val="24"/>
        </w:rPr>
        <w:t>przegląd</w:t>
      </w:r>
      <w:r w:rsidR="00A516DE" w:rsidRPr="004C6CF0">
        <w:rPr>
          <w:rFonts w:ascii="Times New Roman" w:hAnsi="Times New Roman" w:cs="Times New Roman"/>
          <w:sz w:val="24"/>
          <w:szCs w:val="24"/>
        </w:rPr>
        <w:t>ów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 w tym zakresie</w:t>
      </w:r>
      <w:r w:rsidR="00EB7DAC" w:rsidRPr="004C6CF0">
        <w:rPr>
          <w:rFonts w:ascii="Times New Roman" w:hAnsi="Times New Roman" w:cs="Times New Roman"/>
          <w:sz w:val="24"/>
          <w:szCs w:val="24"/>
        </w:rPr>
        <w:t>.</w:t>
      </w:r>
      <w:r w:rsidR="009256A0" w:rsidRPr="004C6CF0">
        <w:rPr>
          <w:rFonts w:ascii="Times New Roman" w:hAnsi="Times New Roman" w:cs="Times New Roman"/>
          <w:sz w:val="24"/>
          <w:szCs w:val="24"/>
        </w:rPr>
        <w:t xml:space="preserve"> Dodatkowo raz na 5 lat powinno dokonać się pomiarów natężenia światła awaryjnego w ciągach ewakuacyjnych.</w:t>
      </w:r>
    </w:p>
    <w:p w:rsidR="00B21C8B" w:rsidRPr="004C6CF0" w:rsidRDefault="00B21C8B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80D49" w:rsidRPr="004C6CF0" w:rsidRDefault="00EB7DAC" w:rsidP="004C6CF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bCs/>
          <w:sz w:val="24"/>
          <w:szCs w:val="24"/>
          <w:u w:val="single"/>
        </w:rPr>
        <w:t>Urządz</w:t>
      </w:r>
      <w:r w:rsidR="00A80D49" w:rsidRPr="004C6CF0">
        <w:rPr>
          <w:rFonts w:ascii="Times New Roman" w:hAnsi="Times New Roman" w:cs="Times New Roman"/>
          <w:b/>
          <w:bCs/>
          <w:sz w:val="24"/>
          <w:szCs w:val="24"/>
          <w:u w:val="single"/>
        </w:rPr>
        <w:t>enia oddymiające</w:t>
      </w:r>
    </w:p>
    <w:p w:rsidR="00A80D49" w:rsidRPr="004C6CF0" w:rsidRDefault="0074562A" w:rsidP="004C6CF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C6CF0">
        <w:rPr>
          <w:rFonts w:ascii="Times New Roman" w:hAnsi="Times New Roman" w:cs="Times New Roman"/>
          <w:bCs/>
          <w:sz w:val="24"/>
          <w:szCs w:val="24"/>
        </w:rPr>
        <w:t xml:space="preserve">Budynek wyposażony został w </w:t>
      </w:r>
      <w:r w:rsidR="009256A0" w:rsidRPr="004C6CF0">
        <w:rPr>
          <w:rFonts w:ascii="Times New Roman" w:hAnsi="Times New Roman" w:cs="Times New Roman"/>
          <w:bCs/>
          <w:sz w:val="24"/>
          <w:szCs w:val="24"/>
        </w:rPr>
        <w:t>klapy</w:t>
      </w:r>
      <w:r w:rsidRPr="004C6CF0">
        <w:rPr>
          <w:rFonts w:ascii="Times New Roman" w:hAnsi="Times New Roman" w:cs="Times New Roman"/>
          <w:bCs/>
          <w:sz w:val="24"/>
          <w:szCs w:val="24"/>
        </w:rPr>
        <w:t xml:space="preserve"> oddymiające klatki schodowe</w:t>
      </w:r>
      <w:r w:rsidR="009256A0" w:rsidRPr="004C6CF0">
        <w:rPr>
          <w:rFonts w:ascii="Times New Roman" w:hAnsi="Times New Roman" w:cs="Times New Roman"/>
          <w:bCs/>
          <w:sz w:val="24"/>
          <w:szCs w:val="24"/>
        </w:rPr>
        <w:t xml:space="preserve"> sterowane ręcznie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>. U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>rząd</w:t>
      </w:r>
      <w:r w:rsidR="00EB7DAC" w:rsidRPr="004C6CF0">
        <w:rPr>
          <w:rFonts w:ascii="Times New Roman" w:hAnsi="Times New Roman" w:cs="Times New Roman"/>
          <w:bCs/>
          <w:sz w:val="24"/>
          <w:szCs w:val="24"/>
        </w:rPr>
        <w:t xml:space="preserve">zenia te podlegają konserwacji 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>i przeglądom dorocznym. Przeglądy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 xml:space="preserve"> powinny być 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>potwierdzan</w:t>
      </w:r>
      <w:r w:rsidR="0058213D" w:rsidRPr="004C6CF0">
        <w:rPr>
          <w:rFonts w:ascii="Times New Roman" w:hAnsi="Times New Roman" w:cs="Times New Roman"/>
          <w:bCs/>
          <w:sz w:val="24"/>
          <w:szCs w:val="24"/>
        </w:rPr>
        <w:t>e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9256A0" w:rsidRPr="004C6CF0">
        <w:rPr>
          <w:rFonts w:ascii="Times New Roman" w:hAnsi="Times New Roman" w:cs="Times New Roman"/>
          <w:bCs/>
          <w:sz w:val="24"/>
          <w:szCs w:val="24"/>
        </w:rPr>
        <w:t xml:space="preserve">protokołami, 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>któr</w:t>
      </w:r>
      <w:r w:rsidR="009256A0" w:rsidRPr="004C6CF0">
        <w:rPr>
          <w:rFonts w:ascii="Times New Roman" w:hAnsi="Times New Roman" w:cs="Times New Roman"/>
          <w:bCs/>
          <w:sz w:val="24"/>
          <w:szCs w:val="24"/>
        </w:rPr>
        <w:t>e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 xml:space="preserve"> należy </w:t>
      </w:r>
      <w:r w:rsidR="009256A0" w:rsidRPr="004C6CF0">
        <w:rPr>
          <w:rFonts w:ascii="Times New Roman" w:hAnsi="Times New Roman" w:cs="Times New Roman"/>
          <w:bCs/>
          <w:sz w:val="24"/>
          <w:szCs w:val="24"/>
        </w:rPr>
        <w:t>przechowywać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 xml:space="preserve"> do celów kontroli terminów przeglądów dorocznych oraz uwag ich dotyczących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>. Przeglądy należy zlecić autoryzowanym serwisantom zgodnie z dokumentacją techniczno –</w:t>
      </w:r>
      <w:r w:rsidR="00A10452" w:rsidRPr="004C6CF0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>ruchową dla urządze</w:t>
      </w:r>
      <w:r w:rsidR="00686F3E" w:rsidRPr="004C6CF0">
        <w:rPr>
          <w:rFonts w:ascii="Times New Roman" w:hAnsi="Times New Roman" w:cs="Times New Roman"/>
          <w:bCs/>
          <w:sz w:val="24"/>
          <w:szCs w:val="24"/>
        </w:rPr>
        <w:t>ń</w:t>
      </w:r>
      <w:r w:rsidR="003B37A5" w:rsidRPr="004C6CF0">
        <w:rPr>
          <w:rFonts w:ascii="Times New Roman" w:hAnsi="Times New Roman" w:cs="Times New Roman"/>
          <w:bCs/>
          <w:sz w:val="24"/>
          <w:szCs w:val="24"/>
        </w:rPr>
        <w:t>.</w:t>
      </w:r>
    </w:p>
    <w:p w:rsidR="003B37A5" w:rsidRPr="004C6CF0" w:rsidRDefault="003B37A5" w:rsidP="004C6CF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80D49" w:rsidRPr="004C6CF0" w:rsidRDefault="00A80D49" w:rsidP="004C6CF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4C6CF0">
        <w:rPr>
          <w:rFonts w:ascii="Times New Roman" w:hAnsi="Times New Roman" w:cs="Times New Roman"/>
          <w:b/>
          <w:bCs/>
          <w:sz w:val="24"/>
          <w:szCs w:val="24"/>
          <w:u w:val="single"/>
        </w:rPr>
        <w:t>Instalacja sygnalizacji alarmu pożarowego</w:t>
      </w:r>
    </w:p>
    <w:p w:rsidR="00A80D49" w:rsidRPr="004C6CF0" w:rsidRDefault="00A80D49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Instalacja sygnalizacji pożarowej powinna być właściwie konserwowana. Za konserwacje odpowiad</w:t>
      </w:r>
      <w:r w:rsidR="00A10452" w:rsidRPr="004C6CF0">
        <w:rPr>
          <w:rFonts w:ascii="Times New Roman" w:hAnsi="Times New Roman" w:cs="Times New Roman"/>
          <w:sz w:val="24"/>
          <w:szCs w:val="24"/>
        </w:rPr>
        <w:t xml:space="preserve">a </w:t>
      </w:r>
      <w:r w:rsidR="00994BF4" w:rsidRPr="004C6CF0">
        <w:rPr>
          <w:rFonts w:ascii="Times New Roman" w:hAnsi="Times New Roman" w:cs="Times New Roman"/>
          <w:sz w:val="24"/>
          <w:szCs w:val="24"/>
        </w:rPr>
        <w:t xml:space="preserve">pracownik ds. ochrony </w:t>
      </w:r>
      <w:r w:rsidR="009256A0" w:rsidRPr="004C6CF0">
        <w:rPr>
          <w:rFonts w:ascii="Times New Roman" w:hAnsi="Times New Roman" w:cs="Times New Roman"/>
          <w:sz w:val="24"/>
          <w:szCs w:val="24"/>
        </w:rPr>
        <w:t>przeciwpożarowej</w:t>
      </w:r>
      <w:r w:rsidR="00A10452" w:rsidRPr="004C6CF0">
        <w:rPr>
          <w:rFonts w:ascii="Times New Roman" w:hAnsi="Times New Roman" w:cs="Times New Roman"/>
          <w:sz w:val="24"/>
          <w:szCs w:val="24"/>
        </w:rPr>
        <w:t xml:space="preserve"> Urzędu zlecając </w:t>
      </w:r>
      <w:r w:rsidR="0058213D" w:rsidRPr="004C6CF0">
        <w:rPr>
          <w:rFonts w:ascii="Times New Roman" w:hAnsi="Times New Roman" w:cs="Times New Roman"/>
          <w:sz w:val="24"/>
          <w:szCs w:val="24"/>
        </w:rPr>
        <w:t>czynności konserwacyjne</w:t>
      </w:r>
      <w:r w:rsidR="00A10452" w:rsidRPr="004C6CF0">
        <w:rPr>
          <w:rFonts w:ascii="Times New Roman" w:hAnsi="Times New Roman" w:cs="Times New Roman"/>
          <w:sz w:val="24"/>
          <w:szCs w:val="24"/>
        </w:rPr>
        <w:t xml:space="preserve"> uprawnionemu</w:t>
      </w:r>
      <w:r w:rsidR="0058213D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A10452" w:rsidRPr="004C6CF0">
        <w:rPr>
          <w:rFonts w:ascii="Times New Roman" w:hAnsi="Times New Roman" w:cs="Times New Roman"/>
          <w:sz w:val="24"/>
          <w:szCs w:val="24"/>
        </w:rPr>
        <w:t>- autoryzowanemu przez producenta urządzenia</w:t>
      </w:r>
      <w:r w:rsidR="0058213D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C81BE1" w:rsidRPr="004C6CF0">
        <w:rPr>
          <w:rFonts w:ascii="Times New Roman" w:hAnsi="Times New Roman" w:cs="Times New Roman"/>
          <w:sz w:val="24"/>
          <w:szCs w:val="24"/>
        </w:rPr>
        <w:t>-</w:t>
      </w:r>
      <w:r w:rsidR="00A10452" w:rsidRPr="004C6CF0">
        <w:rPr>
          <w:rFonts w:ascii="Times New Roman" w:hAnsi="Times New Roman" w:cs="Times New Roman"/>
          <w:sz w:val="24"/>
          <w:szCs w:val="24"/>
        </w:rPr>
        <w:t xml:space="preserve"> konserwatorowi</w:t>
      </w:r>
      <w:r w:rsidR="006C33A2" w:rsidRPr="004C6CF0">
        <w:rPr>
          <w:rFonts w:ascii="Times New Roman" w:hAnsi="Times New Roman" w:cs="Times New Roman"/>
          <w:sz w:val="24"/>
          <w:szCs w:val="24"/>
        </w:rPr>
        <w:t xml:space="preserve">. </w:t>
      </w:r>
      <w:r w:rsidRPr="004C6CF0">
        <w:rPr>
          <w:rFonts w:ascii="Times New Roman" w:hAnsi="Times New Roman" w:cs="Times New Roman"/>
          <w:sz w:val="24"/>
          <w:szCs w:val="24"/>
        </w:rPr>
        <w:t>Konserwacja polega na zapewnieniu zgodnego z przeznaczeniem funkcjonowania instalacji i obejmuje przeglądy okresowe oraz obsł</w:t>
      </w:r>
      <w:r w:rsidR="006C7BE8" w:rsidRPr="004C6CF0">
        <w:rPr>
          <w:rFonts w:ascii="Times New Roman" w:hAnsi="Times New Roman" w:cs="Times New Roman"/>
          <w:sz w:val="24"/>
          <w:szCs w:val="24"/>
        </w:rPr>
        <w:t>ugę techniczną, w tym naprawy.</w:t>
      </w:r>
      <w:r w:rsidR="003B37A5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 xml:space="preserve">Konserwator powinien przynajmniej raz do roku sprawdzić wszystkie elementy systemu (czujki pożarowe, ręczne ostrzegacze pożarowe, elementy automatyki). </w:t>
      </w:r>
    </w:p>
    <w:p w:rsidR="009372A1" w:rsidRPr="004C6CF0" w:rsidRDefault="009372A1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97384C" w:rsidRPr="004C6CF0" w:rsidRDefault="00870310" w:rsidP="004C6CF0">
      <w:pPr>
        <w:pStyle w:val="Nagwek2"/>
        <w:spacing w:line="240" w:lineRule="auto"/>
        <w:rPr>
          <w:rStyle w:val="niebieski"/>
          <w:rFonts w:ascii="Times New Roman" w:hAnsi="Times New Roman" w:cs="Times New Roman"/>
          <w:color w:val="8DB3E2" w:themeColor="text2" w:themeTint="66"/>
          <w:sz w:val="24"/>
          <w:szCs w:val="24"/>
        </w:rPr>
      </w:pPr>
      <w:bookmarkStart w:id="24" w:name="_Toc436821715"/>
      <w:r w:rsidRPr="004C6CF0">
        <w:rPr>
          <w:rStyle w:val="niebieski"/>
          <w:rFonts w:ascii="Times New Roman" w:hAnsi="Times New Roman" w:cs="Times New Roman"/>
          <w:color w:val="8DB3E2" w:themeColor="text2" w:themeTint="66"/>
          <w:sz w:val="24"/>
          <w:szCs w:val="24"/>
        </w:rPr>
        <w:t>9</w:t>
      </w:r>
      <w:r w:rsidR="0097384C" w:rsidRPr="004C6CF0">
        <w:rPr>
          <w:rStyle w:val="niebieski"/>
          <w:rFonts w:ascii="Times New Roman" w:hAnsi="Times New Roman" w:cs="Times New Roman"/>
          <w:color w:val="8DB3E2" w:themeColor="text2" w:themeTint="66"/>
          <w:sz w:val="24"/>
          <w:szCs w:val="24"/>
        </w:rPr>
        <w:t>.3</w:t>
      </w:r>
      <w:r w:rsidRPr="004C6CF0">
        <w:rPr>
          <w:rStyle w:val="niebieski"/>
          <w:rFonts w:ascii="Times New Roman" w:hAnsi="Times New Roman" w:cs="Times New Roman"/>
          <w:color w:val="8DB3E2" w:themeColor="text2" w:themeTint="66"/>
          <w:sz w:val="24"/>
          <w:szCs w:val="24"/>
        </w:rPr>
        <w:t xml:space="preserve"> Zasady użycia </w:t>
      </w:r>
      <w:r w:rsidR="0097384C" w:rsidRPr="004C6CF0">
        <w:rPr>
          <w:rStyle w:val="niebieski"/>
          <w:rFonts w:ascii="Times New Roman" w:hAnsi="Times New Roman" w:cs="Times New Roman"/>
          <w:color w:val="8DB3E2" w:themeColor="text2" w:themeTint="66"/>
          <w:sz w:val="24"/>
          <w:szCs w:val="24"/>
        </w:rPr>
        <w:t>podręcznego sprzętu gaśniczego</w:t>
      </w:r>
      <w:bookmarkEnd w:id="24"/>
    </w:p>
    <w:p w:rsidR="00004298" w:rsidRPr="004C6CF0" w:rsidRDefault="00004298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870310" w:rsidRPr="004C6CF0" w:rsidRDefault="00870310" w:rsidP="004C6CF0">
      <w:pPr>
        <w:spacing w:line="240" w:lineRule="auto"/>
        <w:ind w:firstLine="708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Gaśnica</w:t>
      </w:r>
      <w:r w:rsidR="0097384C"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-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jest to zbiornik zaopatrzony w dźwignię uruchamiającą zawór lub zbijak naboju z czynnikiem roboczym. Środek gaśniczy (proszek) wyrzucany jest przez dysze lub wężyk zakończony prądowni</w:t>
      </w:r>
      <w:r w:rsidR="0097384C" w:rsidRPr="004C6CF0">
        <w:rPr>
          <w:rStyle w:val="niebieski"/>
          <w:rFonts w:ascii="Times New Roman" w:hAnsi="Times New Roman" w:cs="Times New Roman"/>
          <w:sz w:val="24"/>
          <w:szCs w:val="24"/>
        </w:rPr>
        <w:t>cą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. Po dostarczeniu gaśnicy w miejsce pożaru zrywamy plombę i zawleczkę blokującą, uruchamiamy dźwignię lub zbijak i kierujemy strumień proszku w ognisko pożaru. Działanie gaśnicy można w każdej chwili przerwać przez zwolnienie dźwigni uruchamiającej lub dźwigni p</w:t>
      </w:r>
      <w:r w:rsidR="0097384C" w:rsidRPr="004C6CF0">
        <w:rPr>
          <w:rStyle w:val="niebieski"/>
          <w:rFonts w:ascii="Times New Roman" w:hAnsi="Times New Roman" w:cs="Times New Roman"/>
          <w:sz w:val="24"/>
          <w:szCs w:val="24"/>
        </w:rPr>
        <w:t>rądownicy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. Ze względu na swoją budowę syfonowa gaśnica prawidłowo pracuje tylko w pozycji pionowej. W czasie gaszenia podręcznym sprzętem gaśniczym należy pamiętać o kilku zasadach:</w:t>
      </w:r>
    </w:p>
    <w:p w:rsidR="00870310" w:rsidRPr="004C6CF0" w:rsidRDefault="00870310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uruchamianie środka gaśniczego powinno odbywać się w pobliżu źródła ognia,</w:t>
      </w:r>
    </w:p>
    <w:p w:rsidR="00870310" w:rsidRPr="004C6CF0" w:rsidRDefault="00870310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gaszenie cieczy należy rozpoczynać od skrajnej części ogniska pożaru,</w:t>
      </w:r>
    </w:p>
    <w:p w:rsidR="00870310" w:rsidRPr="004C6CF0" w:rsidRDefault="00870310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ciała stałe należy gasić  kierując strumień środka gaśniczego od dołu, </w:t>
      </w:r>
    </w:p>
    <w:p w:rsidR="00870310" w:rsidRPr="004C6CF0" w:rsidRDefault="00870310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gazy należy gasić z góry na dół,</w:t>
      </w:r>
    </w:p>
    <w:p w:rsidR="00870310" w:rsidRPr="004C6CF0" w:rsidRDefault="00B6307F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pamiętać</w:t>
      </w:r>
      <w:r w:rsidR="00870310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o możliwości ponownego zapalenia się materiału po jego ugaszeniu,</w:t>
      </w:r>
    </w:p>
    <w:p w:rsidR="00870310" w:rsidRPr="004C6CF0" w:rsidRDefault="00870310" w:rsidP="004C6CF0">
      <w:pPr>
        <w:pStyle w:val="Akapitzlist"/>
        <w:numPr>
          <w:ilvl w:val="0"/>
          <w:numId w:val="39"/>
        </w:num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po każdorazowym</w:t>
      </w:r>
      <w:r w:rsidR="00AC2555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użyciu podręcznego sprzętu gaśniczego należy przywrócić jego pełn</w:t>
      </w:r>
      <w:r w:rsidR="00AC2555" w:rsidRPr="004C6CF0">
        <w:rPr>
          <w:rStyle w:val="niebieski"/>
          <w:rFonts w:ascii="Times New Roman" w:hAnsi="Times New Roman" w:cs="Times New Roman"/>
          <w:sz w:val="24"/>
          <w:szCs w:val="24"/>
        </w:rPr>
        <w:t>ą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sprawność.</w:t>
      </w:r>
    </w:p>
    <w:p w:rsidR="005A616D" w:rsidRDefault="005A616D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A83932" w:rsidRDefault="00A83932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A83932" w:rsidRDefault="00A83932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A83932" w:rsidRPr="004C6CF0" w:rsidRDefault="00A83932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A84837" w:rsidRPr="004C6CF0" w:rsidRDefault="00A84837" w:rsidP="004C6CF0">
      <w:pPr>
        <w:spacing w:line="240" w:lineRule="auto"/>
        <w:jc w:val="center"/>
        <w:rPr>
          <w:rStyle w:val="niebieski"/>
          <w:rFonts w:ascii="Times New Roman" w:hAnsi="Times New Roman" w:cs="Times New Roman"/>
          <w:b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W celu użycia gaśnicy proszkowej należy:</w:t>
      </w:r>
    </w:p>
    <w:p w:rsidR="009372A1" w:rsidRPr="004C6CF0" w:rsidRDefault="009372A1" w:rsidP="004C6CF0">
      <w:pPr>
        <w:spacing w:line="240" w:lineRule="auto"/>
        <w:rPr>
          <w:rStyle w:val="niebieski"/>
          <w:rFonts w:ascii="Times New Roman" w:hAnsi="Times New Roman" w:cs="Times New Roman"/>
          <w:b/>
          <w:sz w:val="24"/>
          <w:szCs w:val="24"/>
        </w:rPr>
      </w:pPr>
    </w:p>
    <w:p w:rsidR="00A84837" w:rsidRPr="004C6CF0" w:rsidRDefault="00A84837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Udać się do miejsca jej umieszczenia.</w:t>
      </w:r>
    </w:p>
    <w:p w:rsidR="00A84837" w:rsidRPr="004C6CF0" w:rsidRDefault="00A8483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59781" cy="1392072"/>
            <wp:effectExtent l="19050" t="0" r="7019" b="0"/>
            <wp:docPr id="2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780" cy="1392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1158" w:rsidRPr="004C6CF0" w:rsidRDefault="009A1158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84837" w:rsidRPr="004C6CF0" w:rsidRDefault="00A84837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Przenieść gaśnicę do miejsca pożaru.</w:t>
      </w:r>
    </w:p>
    <w:p w:rsidR="00A84837" w:rsidRPr="004C6CF0" w:rsidRDefault="00A8483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63676" cy="1392072"/>
            <wp:effectExtent l="19050" t="0" r="7874" b="0"/>
            <wp:docPr id="28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676" cy="1392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37" w:rsidRPr="004C6CF0" w:rsidRDefault="00A84837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Przed uruchomieniem wyciągnąć zawleczkę.</w:t>
      </w:r>
    </w:p>
    <w:p w:rsidR="00A84837" w:rsidRPr="004C6CF0" w:rsidRDefault="00A8483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72265" cy="1187355"/>
            <wp:effectExtent l="19050" t="0" r="0" b="0"/>
            <wp:docPr id="29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265" cy="118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837" w:rsidRPr="004C6CF0" w:rsidRDefault="00A84837" w:rsidP="004C6CF0">
      <w:pPr>
        <w:pStyle w:val="Akapitzlist"/>
        <w:numPr>
          <w:ilvl w:val="0"/>
          <w:numId w:val="40"/>
        </w:numPr>
        <w:spacing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Nacisnąć dźwignię uwalniając środek gaśniczy. Strumień środka gaśniczego skierować w stronę źródła ognia</w:t>
      </w:r>
    </w:p>
    <w:p w:rsidR="00A84837" w:rsidRPr="004C6CF0" w:rsidRDefault="00A84837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B6307F" w:rsidRDefault="00A84837" w:rsidP="004C6CF0">
      <w:pPr>
        <w:spacing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979227" cy="1119116"/>
            <wp:effectExtent l="19050" t="0" r="0" b="0"/>
            <wp:docPr id="3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42" cy="1124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11757" cy="777922"/>
            <wp:effectExtent l="19050" t="0" r="0" b="0"/>
            <wp:docPr id="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448" cy="77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3932" w:rsidRPr="004C6CF0" w:rsidRDefault="00A83932" w:rsidP="004C6CF0">
      <w:pPr>
        <w:spacing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C81BE1" w:rsidRPr="004C6CF0" w:rsidRDefault="0097384C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 xml:space="preserve">Hydrant wewnętrzny- 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znajdujący się wewnątrz skrzynki naściennej jest pod stałym ciśnieniem wody, używając go należy pamiętać o bezwzględnym upewnieniu się, że powierzchnie na których zamierzamy użyć wody nie znajdują się pod napięciem. Nie zaleca się używania hydrantu w momencie w których nie występuje bezpośrednie zagrożenie życia człowieka. Hydrant może posłużyć do </w:t>
      </w:r>
      <w:r w:rsidR="004A1DA3" w:rsidRPr="004C6CF0">
        <w:rPr>
          <w:rStyle w:val="niebieski"/>
          <w:rFonts w:ascii="Times New Roman" w:hAnsi="Times New Roman" w:cs="Times New Roman"/>
          <w:sz w:val="24"/>
          <w:szCs w:val="24"/>
        </w:rPr>
        <w:t>przejścia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4A1DA3" w:rsidRPr="004C6CF0">
        <w:rPr>
          <w:rStyle w:val="niebieski"/>
          <w:rFonts w:ascii="Times New Roman" w:hAnsi="Times New Roman" w:cs="Times New Roman"/>
          <w:sz w:val="24"/>
          <w:szCs w:val="24"/>
        </w:rPr>
        <w:t>przez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odcięte płomieniami  i dymem przestrzeni</w:t>
      </w:r>
      <w:r w:rsidR="00AC2555" w:rsidRPr="004C6CF0">
        <w:rPr>
          <w:rStyle w:val="niebieski"/>
          <w:rFonts w:ascii="Times New Roman" w:hAnsi="Times New Roman" w:cs="Times New Roman"/>
          <w:sz w:val="24"/>
          <w:szCs w:val="24"/>
        </w:rPr>
        <w:t>e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zagradzające drogę </w:t>
      </w:r>
      <w:r w:rsidR="004A1DA3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ewakuacyjną do 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wyjścia z obiektu. Skuteczne użycie hydrantu w takiej sytuacji  polegać będzie na działaniach zamierzających do utworzenia tarczy wodnej , dającej czas na ewakuacje ludzi z zagrożonych pożarem przestrzeni. W celu użycia, należy otworzyć s</w:t>
      </w:r>
      <w:r w:rsidR="00B45E96" w:rsidRPr="004C6CF0">
        <w:rPr>
          <w:rStyle w:val="niebieski"/>
          <w:rFonts w:ascii="Times New Roman" w:hAnsi="Times New Roman" w:cs="Times New Roman"/>
          <w:sz w:val="24"/>
          <w:szCs w:val="24"/>
        </w:rPr>
        <w:t>krzynkę rozwinąć prądownice, wycelować w źró</w:t>
      </w:r>
      <w:r w:rsidR="004A1DA3" w:rsidRPr="004C6CF0">
        <w:rPr>
          <w:rStyle w:val="niebieski"/>
          <w:rFonts w:ascii="Times New Roman" w:hAnsi="Times New Roman" w:cs="Times New Roman"/>
          <w:sz w:val="24"/>
          <w:szCs w:val="24"/>
        </w:rPr>
        <w:t>dło ognia i otworzyć zawór wody, na</w:t>
      </w:r>
      <w:r w:rsidR="00C81BE1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jlepiej obsługiwać w dwie osoby. </w:t>
      </w:r>
      <w:r w:rsidR="0058213D" w:rsidRPr="004C6CF0">
        <w:rPr>
          <w:rStyle w:val="niebieski"/>
          <w:rFonts w:ascii="Times New Roman" w:hAnsi="Times New Roman" w:cs="Times New Roman"/>
          <w:sz w:val="24"/>
          <w:szCs w:val="24"/>
        </w:rPr>
        <w:t>Hydrantu użyć może</w:t>
      </w:r>
      <w:r w:rsidR="00C81BE1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każdy pracownik znajdujący się w bezpośrednim zagrożeniu zdrowia i życia bądź działając na rzecz ochrony innych osób znajdujących się w zagrożeniu.</w:t>
      </w:r>
    </w:p>
    <w:p w:rsidR="009256A0" w:rsidRPr="004C6CF0" w:rsidRDefault="009256A0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D72CE3" w:rsidRPr="004C6CF0" w:rsidRDefault="00D72CE3" w:rsidP="004C6CF0">
      <w:pPr>
        <w:spacing w:line="240" w:lineRule="auto"/>
        <w:ind w:firstLine="360"/>
        <w:jc w:val="center"/>
        <w:rPr>
          <w:rStyle w:val="niebieski"/>
          <w:rFonts w:ascii="Times New Roman" w:hAnsi="Times New Roman" w:cs="Times New Roman"/>
          <w:b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W celu użycia hydrantu wewnętrznego należy:</w:t>
      </w:r>
    </w:p>
    <w:p w:rsidR="00D72CE3" w:rsidRPr="004C6CF0" w:rsidRDefault="00D72CE3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Udać się do miejsca jego umieszczenia – 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[dwie osoby]</w:t>
      </w:r>
    </w:p>
    <w:p w:rsidR="00D72CE3" w:rsidRPr="004C6CF0" w:rsidRDefault="00D72CE3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73759" cy="1433015"/>
            <wp:effectExtent l="19050" t="0" r="0" b="0"/>
            <wp:docPr id="35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415" cy="14418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E3" w:rsidRPr="004C6CF0" w:rsidRDefault="00D72CE3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Otworzyć drzwiczki - 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[pierwsza osoba]</w:t>
      </w:r>
    </w:p>
    <w:p w:rsidR="00D72CE3" w:rsidRPr="004C6CF0" w:rsidRDefault="00D72CE3" w:rsidP="004C6CF0">
      <w:pPr>
        <w:pStyle w:val="Akapitzlist"/>
        <w:numPr>
          <w:ilvl w:val="0"/>
          <w:numId w:val="40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Wychylić bęben (lub kosz) z wężem -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[pierwsza osoba]</w:t>
      </w:r>
    </w:p>
    <w:p w:rsidR="00D72CE3" w:rsidRPr="004C6CF0" w:rsidRDefault="00D72CE3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49772" cy="1228299"/>
            <wp:effectExtent l="19050" t="0" r="0" b="0"/>
            <wp:docPr id="37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687" cy="123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E3" w:rsidRPr="004C6CF0" w:rsidRDefault="00D72CE3" w:rsidP="004C6CF0">
      <w:pPr>
        <w:pStyle w:val="Akapitzlist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Wziąć prądownicę i podbiec z nią do miejsca pożaru, rozwijając wąż (wyrównać skręt</w:t>
      </w:r>
      <w:r w:rsidR="003C5162" w:rsidRPr="004C6CF0">
        <w:rPr>
          <w:rFonts w:ascii="Times New Roman" w:hAnsi="Times New Roman" w:cs="Times New Roman"/>
          <w:sz w:val="24"/>
          <w:szCs w:val="24"/>
        </w:rPr>
        <w:t xml:space="preserve">y i załamania – jeżeli </w:t>
      </w:r>
      <w:r w:rsidRPr="004C6CF0">
        <w:rPr>
          <w:rFonts w:ascii="Times New Roman" w:hAnsi="Times New Roman" w:cs="Times New Roman"/>
          <w:sz w:val="24"/>
          <w:szCs w:val="24"/>
        </w:rPr>
        <w:t xml:space="preserve">wystąpią) - 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[druga osoba] Upewnić się że zostało wyłączone napięcie elektryczne!</w:t>
      </w:r>
    </w:p>
    <w:p w:rsidR="003C5162" w:rsidRPr="004C6CF0" w:rsidRDefault="003C5162" w:rsidP="004C6CF0">
      <w:pPr>
        <w:spacing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4C6CF0">
        <w:rPr>
          <w:rFonts w:ascii="Times New Roman" w:hAnsi="Times New Roman" w:cs="Times New Roman"/>
          <w:b/>
          <w:bCs/>
          <w:noProof/>
          <w:sz w:val="24"/>
          <w:szCs w:val="24"/>
          <w:lang w:eastAsia="pl-PL"/>
        </w:rPr>
        <w:drawing>
          <wp:inline distT="0" distB="0" distL="0" distR="0">
            <wp:extent cx="1133141" cy="1378424"/>
            <wp:effectExtent l="19050" t="0" r="0" b="0"/>
            <wp:docPr id="3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141" cy="1399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CE3" w:rsidRPr="004C6CF0" w:rsidRDefault="00D72CE3" w:rsidP="004C6CF0">
      <w:pPr>
        <w:pStyle w:val="Akapitzlist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Na znak drugiej osoby odkręcić zawór- 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[pierwsza osoba]</w:t>
      </w:r>
    </w:p>
    <w:p w:rsidR="00D72CE3" w:rsidRPr="004C6CF0" w:rsidRDefault="00D72CE3" w:rsidP="004C6CF0">
      <w:pPr>
        <w:pStyle w:val="Akapitzlist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Przekręcić (otworzyć) zawór prądownicy - </w:t>
      </w:r>
      <w:r w:rsidRPr="004C6CF0">
        <w:rPr>
          <w:rFonts w:ascii="Times New Roman" w:hAnsi="Times New Roman" w:cs="Times New Roman"/>
          <w:b/>
          <w:bCs/>
          <w:sz w:val="24"/>
          <w:szCs w:val="24"/>
        </w:rPr>
        <w:t>[druga osoba]</w:t>
      </w:r>
    </w:p>
    <w:p w:rsidR="00D72CE3" w:rsidRPr="004C6CF0" w:rsidRDefault="00D72CE3" w:rsidP="004C6CF0">
      <w:pPr>
        <w:pStyle w:val="Akapitzlist"/>
        <w:numPr>
          <w:ilvl w:val="0"/>
          <w:numId w:val="4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Strumień wody skierować na palący się materiał.</w:t>
      </w:r>
    </w:p>
    <w:p w:rsidR="009256A0" w:rsidRDefault="003C5162" w:rsidP="004C6CF0">
      <w:pPr>
        <w:spacing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300420" cy="1596788"/>
            <wp:effectExtent l="19050" t="0" r="0" b="0"/>
            <wp:docPr id="40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485" cy="1601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54054" cy="1119117"/>
            <wp:effectExtent l="19050" t="0" r="0" b="0"/>
            <wp:docPr id="41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354" cy="11173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6CF0" w:rsidRPr="004C6CF0" w:rsidRDefault="004C6CF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B37A5" w:rsidRPr="004C6CF0" w:rsidRDefault="006968A8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sz w:val="24"/>
          <w:szCs w:val="24"/>
        </w:rPr>
      </w:pPr>
      <w:bookmarkStart w:id="25" w:name="_Toc436821716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Zasady postępowania w przypadku powstania pożaru lub innego zagrożenia</w:t>
      </w:r>
      <w:bookmarkEnd w:id="25"/>
    </w:p>
    <w:p w:rsidR="005A616D" w:rsidRPr="004C6CF0" w:rsidRDefault="005A616D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9F14EF" w:rsidRPr="004C6CF0" w:rsidRDefault="00A516DE" w:rsidP="004C6CF0">
      <w:pPr>
        <w:pStyle w:val="Nagwek2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6" w:name="_Toc436821717"/>
      <w:r w:rsidRPr="004C6CF0">
        <w:rPr>
          <w:rFonts w:ascii="Times New Roman" w:hAnsi="Times New Roman" w:cs="Times New Roman"/>
          <w:sz w:val="24"/>
          <w:szCs w:val="24"/>
        </w:rPr>
        <w:t xml:space="preserve">10.1. </w:t>
      </w:r>
      <w:r w:rsidR="009F14EF" w:rsidRPr="004C6CF0">
        <w:rPr>
          <w:rFonts w:ascii="Times New Roman" w:hAnsi="Times New Roman" w:cs="Times New Roman"/>
          <w:sz w:val="24"/>
          <w:szCs w:val="24"/>
        </w:rPr>
        <w:t>Alarmowanie służb ratowniczych</w:t>
      </w:r>
      <w:bookmarkEnd w:id="26"/>
    </w:p>
    <w:p w:rsidR="00C81BE1" w:rsidRPr="004C6CF0" w:rsidRDefault="00C81BE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A6D5E" w:rsidRPr="004C6CF0" w:rsidRDefault="002A6D5E" w:rsidP="004C6CF0">
      <w:pPr>
        <w:spacing w:line="240" w:lineRule="auto"/>
        <w:ind w:firstLine="360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Pojawienie się zagrożenia pożarowego we wczesnej fazie jego powstania sygnalizuje system alarmowania pożarowego funkcjonujący w </w:t>
      </w:r>
      <w:r w:rsidR="00235572" w:rsidRPr="004C6CF0">
        <w:rPr>
          <w:rFonts w:ascii="Times New Roman" w:hAnsi="Times New Roman" w:cs="Times New Roman"/>
          <w:sz w:val="24"/>
          <w:szCs w:val="24"/>
        </w:rPr>
        <w:t>obiekcie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</w:p>
    <w:p w:rsidR="002A6D5E" w:rsidRPr="004C6CF0" w:rsidRDefault="002A6D5E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Każdy pracownik</w:t>
      </w:r>
      <w:r w:rsidR="00C81BE1" w:rsidRPr="004C6CF0">
        <w:rPr>
          <w:rFonts w:ascii="Times New Roman" w:hAnsi="Times New Roman" w:cs="Times New Roman"/>
          <w:b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który usłyszy sygnał ostrzegawczy, jest zobowiązany sprawdzić</w:t>
      </w:r>
      <w:r w:rsidR="00C81BE1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czy nie ma zagrożenia w najbliższej okolicy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(pomieszczenie pracy, korytarz).</w:t>
      </w:r>
    </w:p>
    <w:p w:rsidR="00EE2D81" w:rsidRPr="004C6CF0" w:rsidRDefault="002A6D5E" w:rsidP="004C6CF0">
      <w:pPr>
        <w:tabs>
          <w:tab w:val="left" w:pos="79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Każdy</w:t>
      </w:r>
      <w:r w:rsidR="004A1DA3" w:rsidRPr="004C6CF0">
        <w:rPr>
          <w:rFonts w:ascii="Times New Roman" w:hAnsi="Times New Roman" w:cs="Times New Roman"/>
          <w:sz w:val="24"/>
          <w:szCs w:val="24"/>
        </w:rPr>
        <w:t>, kto zauważy pożar</w:t>
      </w:r>
      <w:r w:rsidR="00C81BE1" w:rsidRPr="004C6CF0">
        <w:rPr>
          <w:rFonts w:ascii="Times New Roman" w:hAnsi="Times New Roman" w:cs="Times New Roman"/>
          <w:sz w:val="24"/>
          <w:szCs w:val="24"/>
        </w:rPr>
        <w:t>,</w:t>
      </w:r>
      <w:r w:rsidR="004A1DA3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czy zagrożenie zobowiązany jest zachować spokój i natychmiast alarmować jednocześnie:</w:t>
      </w:r>
    </w:p>
    <w:p w:rsidR="002A6D5E" w:rsidRPr="004C6CF0" w:rsidRDefault="002A6D5E" w:rsidP="004C6CF0">
      <w:pPr>
        <w:numPr>
          <w:ilvl w:val="0"/>
          <w:numId w:val="9"/>
        </w:numPr>
        <w:tabs>
          <w:tab w:val="left" w:pos="1191"/>
        </w:tabs>
        <w:spacing w:after="0" w:line="240" w:lineRule="auto"/>
        <w:ind w:left="1191" w:hanging="397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wszystkie osoby znajdujące się w sąsiedztwie pożaru narażone na jego skutki poprzez naciśnięcie ręczne</w:t>
      </w:r>
      <w:r w:rsidR="00AC2555" w:rsidRPr="004C6CF0">
        <w:rPr>
          <w:rFonts w:ascii="Times New Roman" w:hAnsi="Times New Roman" w:cs="Times New Roman"/>
          <w:sz w:val="24"/>
          <w:szCs w:val="24"/>
        </w:rPr>
        <w:t>j sygnalizacji alarmowej</w:t>
      </w:r>
      <w:r w:rsidR="009D70DA" w:rsidRPr="004C6CF0">
        <w:rPr>
          <w:rFonts w:ascii="Times New Roman" w:hAnsi="Times New Roman" w:cs="Times New Roman"/>
          <w:sz w:val="24"/>
          <w:szCs w:val="24"/>
        </w:rPr>
        <w:t xml:space="preserve"> oraz zawołanie głosowe</w:t>
      </w:r>
      <w:r w:rsidR="00AC2555" w:rsidRPr="004C6CF0">
        <w:rPr>
          <w:rFonts w:ascii="Times New Roman" w:hAnsi="Times New Roman" w:cs="Times New Roman"/>
          <w:sz w:val="24"/>
          <w:szCs w:val="24"/>
        </w:rPr>
        <w:t>: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5AD4" w:rsidRPr="004C6CF0" w:rsidRDefault="002A6D5E" w:rsidP="004C6CF0">
      <w:pPr>
        <w:tabs>
          <w:tab w:val="left" w:pos="1191"/>
        </w:tabs>
        <w:spacing w:line="240" w:lineRule="auto"/>
        <w:ind w:left="794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</w:t>
      </w: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1009934" cy="1009934"/>
            <wp:effectExtent l="19050" t="0" r="0" b="0"/>
            <wp:docPr id="1" name="Obraz 1" descr="C:\Documents and Settings\z.koczarski\Pulpit\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z.koczarski\Pulpit\rop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3221" cy="1033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AD4" w:rsidRPr="004C6CF0" w:rsidRDefault="009D70DA" w:rsidP="004C6CF0">
      <w:pPr>
        <w:pStyle w:val="Akapitzlist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k</w:t>
      </w:r>
      <w:r w:rsidR="00E35B8C" w:rsidRPr="004C6CF0">
        <w:rPr>
          <w:rFonts w:ascii="Times New Roman" w:hAnsi="Times New Roman" w:cs="Times New Roman"/>
          <w:sz w:val="24"/>
          <w:szCs w:val="24"/>
        </w:rPr>
        <w:t>ierownika</w:t>
      </w:r>
      <w:r w:rsidRPr="004C6CF0">
        <w:rPr>
          <w:rFonts w:ascii="Times New Roman" w:hAnsi="Times New Roman" w:cs="Times New Roman"/>
          <w:sz w:val="24"/>
          <w:szCs w:val="24"/>
        </w:rPr>
        <w:t xml:space="preserve"> swojej komórki organizacyjnej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bądź pracownika ds. administracyjno-kadrowych</w:t>
      </w:r>
      <w:r w:rsidRPr="004C6CF0">
        <w:rPr>
          <w:rFonts w:ascii="Times New Roman" w:hAnsi="Times New Roman" w:cs="Times New Roman"/>
          <w:sz w:val="24"/>
          <w:szCs w:val="24"/>
        </w:rPr>
        <w:t xml:space="preserve"> Delegatury DUW w Legnicy tel. 76 713 50 10  </w:t>
      </w:r>
      <w:r w:rsidR="00E35B8C" w:rsidRPr="004C6CF0">
        <w:rPr>
          <w:rFonts w:ascii="Times New Roman" w:hAnsi="Times New Roman" w:cs="Times New Roman"/>
          <w:sz w:val="24"/>
          <w:szCs w:val="24"/>
        </w:rPr>
        <w:t>,</w:t>
      </w:r>
    </w:p>
    <w:p w:rsidR="009D70DA" w:rsidRPr="004C6CF0" w:rsidRDefault="009D70DA" w:rsidP="004C6CF0">
      <w:pPr>
        <w:pStyle w:val="Akapitzlist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6D5E" w:rsidRPr="004C6CF0" w:rsidRDefault="00235572" w:rsidP="004C6CF0">
      <w:pPr>
        <w:tabs>
          <w:tab w:val="left" w:pos="1021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K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>ierownik D</w:t>
      </w:r>
      <w:r w:rsidRPr="004C6CF0">
        <w:rPr>
          <w:rFonts w:ascii="Times New Roman" w:hAnsi="Times New Roman" w:cs="Times New Roman"/>
          <w:b/>
          <w:sz w:val="24"/>
          <w:szCs w:val="24"/>
        </w:rPr>
        <w:t>elegatury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 xml:space="preserve"> DUW w Legnicy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lub pracownik ds. administracyjnych</w:t>
      </w:r>
      <w:r w:rsidR="002A6D5E" w:rsidRPr="004C6CF0">
        <w:rPr>
          <w:rFonts w:ascii="Times New Roman" w:hAnsi="Times New Roman" w:cs="Times New Roman"/>
          <w:sz w:val="24"/>
          <w:szCs w:val="24"/>
        </w:rPr>
        <w:t xml:space="preserve"> otrzymując zgłoszenie o zagrożeniu, w oparciu o zebrane informacje, podejmuje decyzję o ewakuacji, jednocześnie powiadamiając: </w:t>
      </w:r>
    </w:p>
    <w:p w:rsidR="002A6D5E" w:rsidRPr="004C6CF0" w:rsidRDefault="002A6D5E" w:rsidP="004C6CF0">
      <w:pPr>
        <w:numPr>
          <w:ilvl w:val="0"/>
          <w:numId w:val="17"/>
        </w:numPr>
        <w:tabs>
          <w:tab w:val="left" w:pos="1021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straż pożarną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Tel. 998 lub 112.</w:t>
      </w:r>
    </w:p>
    <w:p w:rsidR="002A6D5E" w:rsidRDefault="002A6D5E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83932" w:rsidRPr="004C6CF0" w:rsidRDefault="00A83932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B37A5" w:rsidRPr="004C6CF0" w:rsidRDefault="009F14EF" w:rsidP="004C6CF0">
      <w:pPr>
        <w:pStyle w:val="Nagwek2"/>
        <w:spacing w:line="240" w:lineRule="auto"/>
        <w:rPr>
          <w:rFonts w:ascii="Times New Roman" w:eastAsia="Calibri" w:hAnsi="Times New Roman" w:cs="Times New Roman"/>
          <w:sz w:val="24"/>
          <w:szCs w:val="24"/>
        </w:rPr>
      </w:pPr>
      <w:bookmarkStart w:id="27" w:name="_Toc436821718"/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10.2. </w:t>
      </w:r>
      <w:r w:rsidR="002C1397" w:rsidRPr="004C6CF0">
        <w:rPr>
          <w:rFonts w:ascii="Times New Roman" w:eastAsia="Calibri" w:hAnsi="Times New Roman" w:cs="Times New Roman"/>
          <w:sz w:val="24"/>
          <w:szCs w:val="24"/>
        </w:rPr>
        <w:t>Warunki ewakuacji</w:t>
      </w:r>
      <w:bookmarkEnd w:id="27"/>
    </w:p>
    <w:p w:rsidR="00C81BE1" w:rsidRPr="004C6CF0" w:rsidRDefault="00C81BE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D4830" w:rsidRPr="004C6CF0" w:rsidRDefault="002C1397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>Użytkowni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>cy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obiektu ma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>ją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za zadanie zapewnić możliwość ewakuacji z każdego punktu obiektu</w:t>
      </w:r>
      <w:r w:rsidR="00573329" w:rsidRPr="004C6CF0">
        <w:rPr>
          <w:rFonts w:ascii="Times New Roman" w:eastAsia="Calibri" w:hAnsi="Times New Roman" w:cs="Times New Roman"/>
          <w:sz w:val="24"/>
          <w:szCs w:val="24"/>
        </w:rPr>
        <w:t>,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w którym mogą przebywać ludzie </w:t>
      </w:r>
      <w:r w:rsidR="00573329" w:rsidRPr="004C6CF0">
        <w:rPr>
          <w:rFonts w:ascii="Times New Roman" w:eastAsia="Calibri" w:hAnsi="Times New Roman" w:cs="Times New Roman"/>
          <w:sz w:val="24"/>
          <w:szCs w:val="24"/>
        </w:rPr>
        <w:t>przy zapewnieniu wymagań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przepisów obowiązujących w tym zakresie. Z opisywanego obiektu na zewnątrz prowadz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>ą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>dwa wyjścia</w:t>
      </w:r>
      <w:r w:rsidR="00C81BE1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>ewakuacyjn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 xml:space="preserve">e zaznaczone </w:t>
      </w:r>
      <w:r w:rsidR="00C81BE1" w:rsidRPr="004C6CF0">
        <w:rPr>
          <w:rFonts w:ascii="Times New Roman" w:eastAsia="Calibri" w:hAnsi="Times New Roman" w:cs="Times New Roman"/>
          <w:sz w:val="24"/>
          <w:szCs w:val="24"/>
        </w:rPr>
        <w:t xml:space="preserve">na planach ewakuacyjnych obiektu. 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Plany ewakuacji z obiektu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 stanowią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i/>
          <w:sz w:val="24"/>
          <w:szCs w:val="24"/>
        </w:rPr>
        <w:t xml:space="preserve">załącznik nr </w:t>
      </w:r>
      <w:r w:rsidR="00294094" w:rsidRPr="004C6CF0">
        <w:rPr>
          <w:rFonts w:ascii="Times New Roman" w:eastAsia="Calibri" w:hAnsi="Times New Roman" w:cs="Times New Roman"/>
          <w:i/>
          <w:sz w:val="24"/>
          <w:szCs w:val="24"/>
        </w:rPr>
        <w:t>5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do niniejsze</w:t>
      </w:r>
      <w:r w:rsidR="00C81BE1" w:rsidRPr="004C6CF0">
        <w:rPr>
          <w:rFonts w:ascii="Times New Roman" w:eastAsia="Calibri" w:hAnsi="Times New Roman" w:cs="Times New Roman"/>
          <w:sz w:val="24"/>
          <w:szCs w:val="24"/>
        </w:rPr>
        <w:t>j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C81BE1" w:rsidRPr="004C6CF0">
        <w:rPr>
          <w:rFonts w:ascii="Times New Roman" w:eastAsia="Calibri" w:hAnsi="Times New Roman" w:cs="Times New Roman"/>
          <w:sz w:val="24"/>
          <w:szCs w:val="24"/>
        </w:rPr>
        <w:t>instrukcji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E6808" w:rsidRPr="004C6CF0" w:rsidRDefault="001E6808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>Wszyscy użytkownicy obiektu powinni</w:t>
      </w:r>
      <w:r w:rsidR="00EB06C0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B06C0" w:rsidRPr="004C6CF0">
        <w:rPr>
          <w:rFonts w:ascii="Times New Roman" w:eastAsia="Calibri" w:hAnsi="Times New Roman" w:cs="Times New Roman"/>
          <w:b/>
          <w:sz w:val="24"/>
          <w:szCs w:val="24"/>
        </w:rPr>
        <w:t>dbać</w:t>
      </w:r>
      <w:r w:rsidR="00C81BE1" w:rsidRPr="004C6CF0">
        <w:rPr>
          <w:rFonts w:ascii="Times New Roman" w:eastAsia="Calibri" w:hAnsi="Times New Roman" w:cs="Times New Roman"/>
          <w:b/>
          <w:sz w:val="24"/>
          <w:szCs w:val="24"/>
        </w:rPr>
        <w:t xml:space="preserve"> o to</w:t>
      </w:r>
      <w:r w:rsidR="00EB06C0" w:rsidRPr="004C6CF0">
        <w:rPr>
          <w:rFonts w:ascii="Times New Roman" w:eastAsia="Calibri" w:hAnsi="Times New Roman" w:cs="Times New Roman"/>
          <w:b/>
          <w:sz w:val="24"/>
          <w:szCs w:val="24"/>
        </w:rPr>
        <w:t xml:space="preserve"> aby </w:t>
      </w:r>
      <w:r w:rsidR="00AD4830" w:rsidRPr="004C6CF0">
        <w:rPr>
          <w:rFonts w:ascii="Times New Roman" w:eastAsia="Calibri" w:hAnsi="Times New Roman" w:cs="Times New Roman"/>
          <w:b/>
          <w:sz w:val="24"/>
          <w:szCs w:val="24"/>
        </w:rPr>
        <w:t>drogi ewakuacyjne nie były zastawiane.</w:t>
      </w:r>
    </w:p>
    <w:p w:rsidR="00AD4830" w:rsidRPr="004C6CF0" w:rsidRDefault="001E6808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Zarządzający obiektem powinien umieścić plany ewakuacyjne na każdej kondygnacji w widocznym dla pracowników miejscu. </w:t>
      </w:r>
    </w:p>
    <w:p w:rsidR="00AD4830" w:rsidRPr="004C6CF0" w:rsidRDefault="001E6808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W razie 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ogłoszenia </w:t>
      </w:r>
      <w:r w:rsidRPr="004C6CF0">
        <w:rPr>
          <w:rFonts w:ascii="Times New Roman" w:eastAsia="Calibri" w:hAnsi="Times New Roman" w:cs="Times New Roman"/>
          <w:sz w:val="24"/>
          <w:szCs w:val="24"/>
        </w:rPr>
        <w:t>ewakuacji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>,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każda osoba </w:t>
      </w:r>
      <w:r w:rsidR="00C02AED" w:rsidRPr="004C6CF0">
        <w:rPr>
          <w:rFonts w:ascii="Times New Roman" w:eastAsia="Calibri" w:hAnsi="Times New Roman" w:cs="Times New Roman"/>
          <w:sz w:val="24"/>
          <w:szCs w:val="24"/>
        </w:rPr>
        <w:t>przebywająca w obiekcie powinna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kierować się do najbliższej oznaczonej drogi ewakuacyjnej.</w:t>
      </w:r>
      <w:r w:rsidR="002C1397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C1397" w:rsidRPr="004C6CF0">
        <w:rPr>
          <w:rFonts w:ascii="Times New Roman" w:eastAsia="Calibri" w:hAnsi="Times New Roman" w:cs="Times New Roman"/>
          <w:b/>
          <w:sz w:val="24"/>
          <w:szCs w:val="24"/>
        </w:rPr>
        <w:t>Drogi ewakuacyjne powinny być oznakowane zgodnie z polską normą obowiązującą w tym zakresie</w:t>
      </w:r>
      <w:r w:rsidR="002C1397" w:rsidRPr="004C6C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D4830" w:rsidRPr="004C6CF0" w:rsidRDefault="001E6808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Gotowość do </w:t>
      </w:r>
      <w:r w:rsidR="006613CD" w:rsidRPr="004C6CF0">
        <w:rPr>
          <w:rFonts w:ascii="Times New Roman" w:eastAsia="Calibri" w:hAnsi="Times New Roman" w:cs="Times New Roman"/>
          <w:sz w:val="24"/>
          <w:szCs w:val="24"/>
        </w:rPr>
        <w:t xml:space="preserve">ewakuacji oznajmia </w:t>
      </w:r>
      <w:r w:rsidR="00AA0D21" w:rsidRPr="004C6CF0">
        <w:rPr>
          <w:rFonts w:ascii="Times New Roman" w:eastAsia="Calibri" w:hAnsi="Times New Roman" w:cs="Times New Roman"/>
          <w:sz w:val="24"/>
          <w:szCs w:val="24"/>
        </w:rPr>
        <w:t xml:space="preserve">dźwiękowy </w:t>
      </w:r>
      <w:r w:rsidR="007278FD" w:rsidRPr="004C6CF0">
        <w:rPr>
          <w:rFonts w:ascii="Times New Roman" w:eastAsia="Calibri" w:hAnsi="Times New Roman" w:cs="Times New Roman"/>
          <w:sz w:val="24"/>
          <w:szCs w:val="24"/>
        </w:rPr>
        <w:t>sygnał alarmowania pożarowego lub</w:t>
      </w:r>
      <w:r w:rsidR="00130249" w:rsidRPr="004C6CF0">
        <w:rPr>
          <w:rFonts w:ascii="Times New Roman" w:eastAsia="Calibri" w:hAnsi="Times New Roman" w:cs="Times New Roman"/>
          <w:sz w:val="24"/>
          <w:szCs w:val="24"/>
        </w:rPr>
        <w:t xml:space="preserve"> sygnał</w:t>
      </w:r>
      <w:r w:rsidR="006613CD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994BF4" w:rsidRPr="004C6CF0">
        <w:rPr>
          <w:rFonts w:ascii="Times New Roman" w:eastAsia="Calibri" w:hAnsi="Times New Roman" w:cs="Times New Roman"/>
          <w:sz w:val="24"/>
          <w:szCs w:val="24"/>
        </w:rPr>
        <w:t xml:space="preserve">alarmowy </w:t>
      </w:r>
      <w:r w:rsidR="006613CD" w:rsidRPr="004C6CF0">
        <w:rPr>
          <w:rFonts w:ascii="Times New Roman" w:eastAsia="Calibri" w:hAnsi="Times New Roman" w:cs="Times New Roman"/>
          <w:sz w:val="24"/>
          <w:szCs w:val="24"/>
        </w:rPr>
        <w:t>emitowany za</w:t>
      </w:r>
      <w:r w:rsidR="009F14EF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6613CD" w:rsidRPr="004C6CF0">
        <w:rPr>
          <w:rFonts w:ascii="Times New Roman" w:eastAsia="Calibri" w:hAnsi="Times New Roman" w:cs="Times New Roman"/>
          <w:sz w:val="24"/>
          <w:szCs w:val="24"/>
        </w:rPr>
        <w:t>pomocą przenośnego megafonu</w:t>
      </w: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AD4830" w:rsidRPr="004C6CF0" w:rsidRDefault="00C02AED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 Koordynatorzy e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>wakuacji każdorazowo</w:t>
      </w:r>
      <w:r w:rsidR="0058213D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235572" w:rsidRPr="004C6CF0">
        <w:rPr>
          <w:rFonts w:ascii="Times New Roman" w:eastAsia="Calibri" w:hAnsi="Times New Roman" w:cs="Times New Roman"/>
          <w:sz w:val="24"/>
          <w:szCs w:val="24"/>
        </w:rPr>
        <w:t xml:space="preserve">ogłaszają 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>ewakuacj</w:t>
      </w:r>
      <w:r w:rsidR="0058213D" w:rsidRPr="004C6CF0">
        <w:rPr>
          <w:rFonts w:ascii="Times New Roman" w:eastAsia="Calibri" w:hAnsi="Times New Roman" w:cs="Times New Roman"/>
          <w:sz w:val="24"/>
          <w:szCs w:val="24"/>
        </w:rPr>
        <w:t>ę z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 budynku i przekazują </w:t>
      </w:r>
      <w:r w:rsidRPr="004C6CF0">
        <w:rPr>
          <w:rFonts w:ascii="Times New Roman" w:eastAsia="Calibri" w:hAnsi="Times New Roman" w:cs="Times New Roman"/>
          <w:sz w:val="24"/>
          <w:szCs w:val="24"/>
        </w:rPr>
        <w:t>informacje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>innym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>użytkownikom budynku</w:t>
      </w:r>
      <w:r w:rsidR="006613CD" w:rsidRPr="004C6C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1819FA" w:rsidRPr="004C6CF0" w:rsidRDefault="00073F9C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>W przy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>padku zarządzenia ewakuacji</w:t>
      </w:r>
      <w:r w:rsidR="00AD4830" w:rsidRPr="004C6CF0">
        <w:rPr>
          <w:rFonts w:ascii="Times New Roman" w:eastAsia="Calibri" w:hAnsi="Times New Roman" w:cs="Times New Roman"/>
          <w:sz w:val="24"/>
          <w:szCs w:val="24"/>
        </w:rPr>
        <w:t xml:space="preserve"> wszystkie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 osoby znajdujące się w budynku mają obowiązek opuścić </w:t>
      </w:r>
      <w:r w:rsidR="00652F1C" w:rsidRPr="004C6CF0">
        <w:rPr>
          <w:rFonts w:ascii="Times New Roman" w:eastAsia="Calibri" w:hAnsi="Times New Roman" w:cs="Times New Roman"/>
          <w:sz w:val="24"/>
          <w:szCs w:val="24"/>
        </w:rPr>
        <w:t>go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 najbliższą drogą ewakuacyjną zachowując przy tym spokój. W przypadku blokady najbliższej drogi ewakuacyjnej </w:t>
      </w:r>
      <w:r w:rsidR="001819FA" w:rsidRPr="004C6CF0">
        <w:rPr>
          <w:rFonts w:ascii="Times New Roman" w:eastAsia="Calibri" w:hAnsi="Times New Roman" w:cs="Times New Roman"/>
          <w:sz w:val="24"/>
          <w:szCs w:val="24"/>
        </w:rPr>
        <w:t xml:space="preserve">do wyjścia 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należy udać się </w:t>
      </w:r>
      <w:r w:rsidR="001819FA" w:rsidRPr="004C6CF0">
        <w:rPr>
          <w:rFonts w:ascii="Times New Roman" w:eastAsia="Calibri" w:hAnsi="Times New Roman" w:cs="Times New Roman"/>
          <w:sz w:val="24"/>
          <w:szCs w:val="24"/>
        </w:rPr>
        <w:t>najkrótszą</w:t>
      </w:r>
      <w:r w:rsidR="002162BD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A920D2" w:rsidRPr="004C6CF0">
        <w:rPr>
          <w:rFonts w:ascii="Times New Roman" w:eastAsia="Calibri" w:hAnsi="Times New Roman" w:cs="Times New Roman"/>
          <w:sz w:val="24"/>
          <w:szCs w:val="24"/>
        </w:rPr>
        <w:t>drogą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 alternatywn</w:t>
      </w:r>
      <w:r w:rsidR="00A920D2" w:rsidRPr="004C6CF0">
        <w:rPr>
          <w:rFonts w:ascii="Times New Roman" w:eastAsia="Calibri" w:hAnsi="Times New Roman" w:cs="Times New Roman"/>
          <w:sz w:val="24"/>
          <w:szCs w:val="24"/>
        </w:rPr>
        <w:t>ą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C66BEA" w:rsidRPr="004C6CF0" w:rsidRDefault="00DC61CD" w:rsidP="004C6CF0">
      <w:pPr>
        <w:spacing w:line="240" w:lineRule="auto"/>
        <w:ind w:firstLine="36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>W warunkach zadymienia należy</w:t>
      </w:r>
      <w:r w:rsidR="00C66BEA" w:rsidRPr="004C6CF0">
        <w:rPr>
          <w:rFonts w:ascii="Times New Roman" w:eastAsia="Calibri" w:hAnsi="Times New Roman" w:cs="Times New Roman"/>
          <w:sz w:val="24"/>
          <w:szCs w:val="24"/>
        </w:rPr>
        <w:t>:</w:t>
      </w:r>
    </w:p>
    <w:p w:rsidR="00C66BEA" w:rsidRPr="004C6CF0" w:rsidRDefault="00DC61CD" w:rsidP="004C6CF0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 xml:space="preserve">orientować się względem umieszczonych </w:t>
      </w:r>
      <w:r w:rsidR="00130249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>na drogach ewakuacyjny</w:t>
      </w:r>
      <w:r w:rsidR="00C66BEA" w:rsidRPr="004C6CF0">
        <w:rPr>
          <w:rFonts w:ascii="Times New Roman" w:eastAsia="Calibri" w:hAnsi="Times New Roman" w:cs="Times New Roman"/>
          <w:sz w:val="24"/>
          <w:szCs w:val="24"/>
        </w:rPr>
        <w:t>ch znaków prowadzących do wyjść,</w:t>
      </w:r>
    </w:p>
    <w:p w:rsidR="00235572" w:rsidRPr="004C6CF0" w:rsidRDefault="00C66BEA" w:rsidP="004C6CF0">
      <w:pPr>
        <w:pStyle w:val="Akapitzlist"/>
        <w:numPr>
          <w:ilvl w:val="0"/>
          <w:numId w:val="42"/>
        </w:numPr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C6CF0">
        <w:rPr>
          <w:rFonts w:ascii="Times New Roman" w:eastAsia="Calibri" w:hAnsi="Times New Roman" w:cs="Times New Roman"/>
          <w:sz w:val="24"/>
          <w:szCs w:val="24"/>
        </w:rPr>
        <w:t>poruszać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eastAsia="Calibri" w:hAnsi="Times New Roman" w:cs="Times New Roman"/>
          <w:sz w:val="24"/>
          <w:szCs w:val="24"/>
        </w:rPr>
        <w:t>s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>ię na kolanach, blisko ziemi i ścian, w miarę możliwości osłania</w:t>
      </w:r>
      <w:r w:rsidRPr="004C6CF0">
        <w:rPr>
          <w:rFonts w:ascii="Times New Roman" w:eastAsia="Calibri" w:hAnsi="Times New Roman" w:cs="Times New Roman"/>
          <w:sz w:val="24"/>
          <w:szCs w:val="24"/>
        </w:rPr>
        <w:t>ć</w:t>
      </w:r>
      <w:r w:rsidR="00DC61CD" w:rsidRPr="004C6CF0">
        <w:rPr>
          <w:rFonts w:ascii="Times New Roman" w:eastAsia="Calibri" w:hAnsi="Times New Roman" w:cs="Times New Roman"/>
          <w:sz w:val="24"/>
          <w:szCs w:val="24"/>
        </w:rPr>
        <w:t xml:space="preserve"> przed temperaturą i dymem górne drogi oddechowe.</w:t>
      </w:r>
    </w:p>
    <w:p w:rsidR="009256A0" w:rsidRPr="004C6CF0" w:rsidRDefault="009256A0" w:rsidP="004C6CF0">
      <w:pPr>
        <w:pStyle w:val="Akapitzlist"/>
        <w:spacing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D48D1" w:rsidRPr="004C6CF0" w:rsidRDefault="009F14EF" w:rsidP="004C6CF0">
      <w:pPr>
        <w:pStyle w:val="Nagwek2"/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28" w:name="_Toc436821719"/>
      <w:r w:rsidRPr="004C6CF0">
        <w:rPr>
          <w:rFonts w:ascii="Times New Roman" w:hAnsi="Times New Roman" w:cs="Times New Roman"/>
          <w:sz w:val="24"/>
          <w:szCs w:val="24"/>
        </w:rPr>
        <w:t>10.3</w:t>
      </w:r>
      <w:r w:rsidR="002D48D1" w:rsidRPr="004C6CF0">
        <w:rPr>
          <w:rFonts w:ascii="Times New Roman" w:hAnsi="Times New Roman" w:cs="Times New Roman"/>
          <w:sz w:val="24"/>
          <w:szCs w:val="24"/>
        </w:rPr>
        <w:t>.</w:t>
      </w:r>
      <w:r w:rsidRPr="004C6CF0">
        <w:rPr>
          <w:rFonts w:ascii="Times New Roman" w:hAnsi="Times New Roman" w:cs="Times New Roman"/>
          <w:sz w:val="24"/>
          <w:szCs w:val="24"/>
        </w:rPr>
        <w:t xml:space="preserve"> Ewakuacja</w:t>
      </w:r>
      <w:bookmarkEnd w:id="28"/>
    </w:p>
    <w:p w:rsidR="001E6808" w:rsidRPr="004C6CF0" w:rsidRDefault="001E6808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Ewakuację zarządza</w:t>
      </w:r>
      <w:r w:rsidRPr="004C6CF0">
        <w:rPr>
          <w:rFonts w:ascii="Times New Roman" w:hAnsi="Times New Roman" w:cs="Times New Roman"/>
          <w:sz w:val="24"/>
          <w:szCs w:val="24"/>
        </w:rPr>
        <w:t>:</w:t>
      </w:r>
    </w:p>
    <w:p w:rsidR="00E35B8C" w:rsidRPr="004C6CF0" w:rsidRDefault="00994BF4" w:rsidP="004C6CF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Główny </w:t>
      </w:r>
      <w:r w:rsidR="00AA0D21" w:rsidRPr="004C6CF0">
        <w:rPr>
          <w:rFonts w:ascii="Times New Roman" w:hAnsi="Times New Roman" w:cs="Times New Roman"/>
          <w:sz w:val="24"/>
          <w:szCs w:val="24"/>
        </w:rPr>
        <w:t>Koordynator Ewakuacji</w:t>
      </w:r>
      <w:r w:rsidR="00E35B8C" w:rsidRPr="004C6CF0">
        <w:rPr>
          <w:rFonts w:ascii="Times New Roman" w:hAnsi="Times New Roman" w:cs="Times New Roman"/>
          <w:sz w:val="24"/>
          <w:szCs w:val="24"/>
        </w:rPr>
        <w:t>,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E35B8C" w:rsidRPr="004C6CF0">
        <w:rPr>
          <w:rFonts w:ascii="Times New Roman" w:hAnsi="Times New Roman" w:cs="Times New Roman"/>
          <w:sz w:val="24"/>
          <w:szCs w:val="24"/>
        </w:rPr>
        <w:t>którym jest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235572" w:rsidRPr="004C6CF0">
        <w:rPr>
          <w:rFonts w:ascii="Times New Roman" w:hAnsi="Times New Roman" w:cs="Times New Roman"/>
          <w:sz w:val="24"/>
          <w:szCs w:val="24"/>
        </w:rPr>
        <w:t xml:space="preserve">zastępca kierownika Oddziału Paszportowego w </w:t>
      </w:r>
      <w:r w:rsidR="00E35B8C" w:rsidRPr="004C6CF0">
        <w:rPr>
          <w:rFonts w:ascii="Times New Roman" w:hAnsi="Times New Roman" w:cs="Times New Roman"/>
          <w:sz w:val="24"/>
          <w:szCs w:val="24"/>
        </w:rPr>
        <w:t>Delegaturze</w:t>
      </w:r>
      <w:r w:rsidR="00235572" w:rsidRPr="004C6CF0">
        <w:rPr>
          <w:rFonts w:ascii="Times New Roman" w:hAnsi="Times New Roman" w:cs="Times New Roman"/>
          <w:sz w:val="24"/>
          <w:szCs w:val="24"/>
        </w:rPr>
        <w:t xml:space="preserve"> D</w:t>
      </w:r>
      <w:r w:rsidR="00E35B8C" w:rsidRPr="004C6CF0">
        <w:rPr>
          <w:rFonts w:ascii="Times New Roman" w:hAnsi="Times New Roman" w:cs="Times New Roman"/>
          <w:sz w:val="24"/>
          <w:szCs w:val="24"/>
        </w:rPr>
        <w:t>UW</w:t>
      </w:r>
      <w:r w:rsidR="00235572" w:rsidRPr="004C6CF0">
        <w:rPr>
          <w:rFonts w:ascii="Times New Roman" w:hAnsi="Times New Roman" w:cs="Times New Roman"/>
          <w:sz w:val="24"/>
          <w:szCs w:val="24"/>
        </w:rPr>
        <w:t xml:space="preserve"> Legnica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lub </w:t>
      </w:r>
      <w:r w:rsidR="00235572" w:rsidRPr="004C6CF0">
        <w:rPr>
          <w:rFonts w:ascii="Times New Roman" w:hAnsi="Times New Roman" w:cs="Times New Roman"/>
          <w:sz w:val="24"/>
          <w:szCs w:val="24"/>
        </w:rPr>
        <w:t xml:space="preserve">pracownik </w:t>
      </w:r>
      <w:r w:rsidR="00E35B8C" w:rsidRPr="004C6CF0">
        <w:rPr>
          <w:rFonts w:ascii="Times New Roman" w:hAnsi="Times New Roman" w:cs="Times New Roman"/>
          <w:sz w:val="24"/>
          <w:szCs w:val="24"/>
        </w:rPr>
        <w:t>stanowiska ds. administracyjn</w:t>
      </w:r>
      <w:r w:rsidR="009D70DA" w:rsidRPr="004C6CF0">
        <w:rPr>
          <w:rFonts w:ascii="Times New Roman" w:hAnsi="Times New Roman" w:cs="Times New Roman"/>
          <w:sz w:val="24"/>
          <w:szCs w:val="24"/>
        </w:rPr>
        <w:t>ych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9D70DA" w:rsidRPr="004C6CF0">
        <w:rPr>
          <w:rFonts w:ascii="Times New Roman" w:hAnsi="Times New Roman" w:cs="Times New Roman"/>
          <w:sz w:val="24"/>
          <w:szCs w:val="24"/>
        </w:rPr>
        <w:t>–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kadrowych</w:t>
      </w:r>
      <w:r w:rsidR="00AA0D21" w:rsidRPr="004C6CF0">
        <w:rPr>
          <w:rFonts w:ascii="Times New Roman" w:hAnsi="Times New Roman" w:cs="Times New Roman"/>
          <w:sz w:val="24"/>
          <w:szCs w:val="24"/>
        </w:rPr>
        <w:t>,</w:t>
      </w:r>
    </w:p>
    <w:p w:rsidR="00686F3E" w:rsidRDefault="00AA0D21" w:rsidP="004C6CF0">
      <w:pPr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235572" w:rsidRPr="004C6CF0">
        <w:rPr>
          <w:rFonts w:ascii="Times New Roman" w:hAnsi="Times New Roman" w:cs="Times New Roman"/>
          <w:sz w:val="24"/>
          <w:szCs w:val="24"/>
        </w:rPr>
        <w:t>w szczególnych przypadkach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ewakuacje zarządza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613960" w:rsidRPr="004C6CF0">
        <w:rPr>
          <w:rFonts w:ascii="Times New Roman" w:hAnsi="Times New Roman" w:cs="Times New Roman"/>
          <w:sz w:val="24"/>
          <w:szCs w:val="24"/>
        </w:rPr>
        <w:t>D</w:t>
      </w:r>
      <w:r w:rsidRPr="004C6CF0">
        <w:rPr>
          <w:rFonts w:ascii="Times New Roman" w:hAnsi="Times New Roman" w:cs="Times New Roman"/>
          <w:sz w:val="24"/>
          <w:szCs w:val="24"/>
        </w:rPr>
        <w:t xml:space="preserve">yrektor Generalny </w:t>
      </w:r>
      <w:r w:rsidR="00E35B8C" w:rsidRPr="004C6CF0">
        <w:rPr>
          <w:rFonts w:ascii="Times New Roman" w:hAnsi="Times New Roman" w:cs="Times New Roman"/>
          <w:sz w:val="24"/>
          <w:szCs w:val="24"/>
        </w:rPr>
        <w:t>Dolnośląskiego Urzędu Wojewódzkiego</w:t>
      </w:r>
      <w:r w:rsidRPr="004C6C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3932" w:rsidRPr="00A83932" w:rsidRDefault="00A83932" w:rsidP="00A83932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6808" w:rsidRPr="004C6CF0" w:rsidRDefault="001E6808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Warunki oceny podstaw ewakuacji:</w:t>
      </w:r>
    </w:p>
    <w:p w:rsidR="001E6808" w:rsidRPr="004C6CF0" w:rsidRDefault="001E6808" w:rsidP="004C6CF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rodzaj zagrożenia ( pożar, wybuch, podłożenie ładunku wybuchowego itp.),</w:t>
      </w:r>
    </w:p>
    <w:p w:rsidR="001E6808" w:rsidRPr="004C6CF0" w:rsidRDefault="001E6808" w:rsidP="004C6CF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rozmiar zagrożenia,</w:t>
      </w:r>
    </w:p>
    <w:p w:rsidR="001E6808" w:rsidRPr="004C6CF0" w:rsidRDefault="001E6808" w:rsidP="004C6CF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czynniki mające wpływ na zagrożenie zdrowia i życia pracowników i interesantów,</w:t>
      </w:r>
    </w:p>
    <w:p w:rsidR="001E6808" w:rsidRPr="004C6CF0" w:rsidRDefault="001E6808" w:rsidP="004C6CF0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warunki ewakuacji, które zależeć będą od rozwoju sytuacji.</w:t>
      </w:r>
    </w:p>
    <w:p w:rsidR="001E6808" w:rsidRPr="004C6CF0" w:rsidRDefault="001E6808" w:rsidP="004C6CF0">
      <w:pPr>
        <w:spacing w:after="0" w:line="24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:rsidR="001E6808" w:rsidRPr="004C6CF0" w:rsidRDefault="001E6808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Ewakuację zarządza się natychmiast w następujących przypadkach: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pożaru w pomieszczeniach, w których znajdują się materiały łatwopalne z uwagi na ryzyko gwałtownego rozprzestrzeniania się pożaru,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pożaru w pobliżu klatki schodowej oraz przejść wiodących do najniższych kondygnacji,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pożaru, którego nie można ugasić podręcznym sprzętem gaśniczym,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naruszenia konstrukcji budynku, tj. zniszczenia części budynku, znaczne przemieszczenie elementów konstrukcji w sposób grożący zawaleniem,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otrzymania informacji o podłożeniu ładunku wybuchowego,</w:t>
      </w:r>
    </w:p>
    <w:p w:rsidR="001E6808" w:rsidRPr="004C6CF0" w:rsidRDefault="001E6808" w:rsidP="004C6CF0">
      <w:pPr>
        <w:numPr>
          <w:ilvl w:val="0"/>
          <w:numId w:val="12"/>
        </w:numPr>
        <w:spacing w:after="0" w:line="240" w:lineRule="auto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przypadku innych zdarzeń losowych.</w:t>
      </w:r>
    </w:p>
    <w:p w:rsidR="001E6808" w:rsidRPr="004C6CF0" w:rsidRDefault="001E6808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Siły do przeprowadzenia ewakuacji</w:t>
      </w: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Siłami do przeprowadzenia ewakuacji w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Delegaturze</w:t>
      </w:r>
      <w:r w:rsidRPr="004C6CF0">
        <w:rPr>
          <w:rFonts w:ascii="Times New Roman" w:hAnsi="Times New Roman" w:cs="Times New Roman"/>
          <w:sz w:val="24"/>
          <w:szCs w:val="24"/>
        </w:rPr>
        <w:t xml:space="preserve"> Do</w:t>
      </w:r>
      <w:r w:rsidR="00613960" w:rsidRPr="004C6CF0">
        <w:rPr>
          <w:rFonts w:ascii="Times New Roman" w:hAnsi="Times New Roman" w:cs="Times New Roman"/>
          <w:sz w:val="24"/>
          <w:szCs w:val="24"/>
        </w:rPr>
        <w:t>lnośląski</w:t>
      </w:r>
      <w:r w:rsidR="00E35B8C" w:rsidRPr="004C6CF0">
        <w:rPr>
          <w:rFonts w:ascii="Times New Roman" w:hAnsi="Times New Roman" w:cs="Times New Roman"/>
          <w:sz w:val="24"/>
          <w:szCs w:val="24"/>
        </w:rPr>
        <w:t>ego</w:t>
      </w:r>
      <w:r w:rsidR="00613960" w:rsidRPr="004C6CF0">
        <w:rPr>
          <w:rFonts w:ascii="Times New Roman" w:hAnsi="Times New Roman" w:cs="Times New Roman"/>
          <w:sz w:val="24"/>
          <w:szCs w:val="24"/>
        </w:rPr>
        <w:t xml:space="preserve"> Urzęd</w:t>
      </w:r>
      <w:r w:rsidR="00E35B8C" w:rsidRPr="004C6CF0">
        <w:rPr>
          <w:rFonts w:ascii="Times New Roman" w:hAnsi="Times New Roman" w:cs="Times New Roman"/>
          <w:sz w:val="24"/>
          <w:szCs w:val="24"/>
        </w:rPr>
        <w:t>u</w:t>
      </w:r>
      <w:r w:rsidR="00613960" w:rsidRPr="004C6CF0">
        <w:rPr>
          <w:rFonts w:ascii="Times New Roman" w:hAnsi="Times New Roman" w:cs="Times New Roman"/>
          <w:sz w:val="24"/>
          <w:szCs w:val="24"/>
        </w:rPr>
        <w:t xml:space="preserve"> Wojewódzki</w:t>
      </w:r>
      <w:r w:rsidR="00E35B8C" w:rsidRPr="004C6CF0">
        <w:rPr>
          <w:rFonts w:ascii="Times New Roman" w:hAnsi="Times New Roman" w:cs="Times New Roman"/>
          <w:sz w:val="24"/>
          <w:szCs w:val="24"/>
        </w:rPr>
        <w:t>ego</w:t>
      </w:r>
      <w:r w:rsidR="00994BF4" w:rsidRPr="004C6CF0">
        <w:rPr>
          <w:rFonts w:ascii="Times New Roman" w:hAnsi="Times New Roman" w:cs="Times New Roman"/>
          <w:sz w:val="24"/>
          <w:szCs w:val="24"/>
        </w:rPr>
        <w:t xml:space="preserve"> w Legnicy</w:t>
      </w:r>
      <w:r w:rsidRPr="004C6CF0">
        <w:rPr>
          <w:rFonts w:ascii="Times New Roman" w:hAnsi="Times New Roman" w:cs="Times New Roman"/>
          <w:sz w:val="24"/>
          <w:szCs w:val="24"/>
        </w:rPr>
        <w:t xml:space="preserve"> są:</w:t>
      </w:r>
    </w:p>
    <w:p w:rsidR="00AA0D21" w:rsidRPr="004C6CF0" w:rsidRDefault="00AA0D21" w:rsidP="004C6CF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kierownicy komórek organizacyjnych, </w:t>
      </w:r>
    </w:p>
    <w:p w:rsidR="00E35B8C" w:rsidRPr="004C6CF0" w:rsidRDefault="00AA0D21" w:rsidP="004C6CF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wyznaczeni pracownicy – koordynatorzy ewakuacji</w:t>
      </w:r>
      <w:r w:rsidR="009D70DA" w:rsidRPr="004C6CF0">
        <w:rPr>
          <w:rFonts w:ascii="Times New Roman" w:hAnsi="Times New Roman" w:cs="Times New Roman"/>
          <w:sz w:val="24"/>
          <w:szCs w:val="24"/>
        </w:rPr>
        <w:t>: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E35B8C" w:rsidRPr="004C6CF0">
        <w:rPr>
          <w:rFonts w:ascii="Times New Roman" w:hAnsi="Times New Roman" w:cs="Times New Roman"/>
          <w:sz w:val="24"/>
          <w:szCs w:val="24"/>
        </w:rPr>
        <w:t>pracowni</w:t>
      </w:r>
      <w:r w:rsidR="009D70DA" w:rsidRPr="004C6CF0">
        <w:rPr>
          <w:rFonts w:ascii="Times New Roman" w:hAnsi="Times New Roman" w:cs="Times New Roman"/>
          <w:sz w:val="24"/>
          <w:szCs w:val="24"/>
        </w:rPr>
        <w:t>k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ds. administracyjno-kadrowych, pracownik oddziału obsługi technicznej budynku;</w:t>
      </w:r>
    </w:p>
    <w:p w:rsidR="00AA0D21" w:rsidRPr="004C6CF0" w:rsidRDefault="00AA0D21" w:rsidP="004C6CF0">
      <w:pPr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jednostki specjalistyczne przeznaczone do prowadzenia akcji ratowniczo-gaśniczych.</w:t>
      </w:r>
    </w:p>
    <w:p w:rsidR="003C21DF" w:rsidRPr="004C6CF0" w:rsidRDefault="003C21DF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C21DF" w:rsidRPr="004C6CF0" w:rsidRDefault="00AA0D21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Środki i sposoby ogłoszenia ewakuacji.</w:t>
      </w:r>
    </w:p>
    <w:p w:rsidR="00AD4830" w:rsidRPr="004C6CF0" w:rsidRDefault="00AA0D21" w:rsidP="004C6C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Wewnątrz obiektu – S</w:t>
      </w:r>
      <w:r w:rsidR="009058BA" w:rsidRPr="004C6CF0">
        <w:rPr>
          <w:rFonts w:ascii="Times New Roman" w:hAnsi="Times New Roman" w:cs="Times New Roman"/>
          <w:sz w:val="24"/>
          <w:szCs w:val="24"/>
        </w:rPr>
        <w:t>ystem  Alarmowania Pożarowego</w:t>
      </w:r>
      <w:r w:rsidRPr="004C6CF0">
        <w:rPr>
          <w:rFonts w:ascii="Times New Roman" w:hAnsi="Times New Roman" w:cs="Times New Roman"/>
          <w:sz w:val="24"/>
          <w:szCs w:val="24"/>
        </w:rPr>
        <w:t>, telefon, głos, megafony przenośne.</w:t>
      </w:r>
    </w:p>
    <w:p w:rsidR="00C02AED" w:rsidRPr="004C6CF0" w:rsidRDefault="00C02AED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Drogi ewakuacyjne.</w:t>
      </w:r>
    </w:p>
    <w:p w:rsidR="00130249" w:rsidRPr="004C6CF0" w:rsidRDefault="00130249" w:rsidP="004C6C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Główne </w:t>
      </w:r>
      <w:r w:rsidR="00C02AED" w:rsidRPr="004C6CF0">
        <w:rPr>
          <w:rFonts w:ascii="Times New Roman" w:hAnsi="Times New Roman" w:cs="Times New Roman"/>
          <w:sz w:val="24"/>
          <w:szCs w:val="24"/>
        </w:rPr>
        <w:t>oddymiane</w:t>
      </w:r>
      <w:r w:rsidRPr="004C6CF0">
        <w:rPr>
          <w:rFonts w:ascii="Times New Roman" w:hAnsi="Times New Roman" w:cs="Times New Roman"/>
          <w:sz w:val="24"/>
          <w:szCs w:val="24"/>
        </w:rPr>
        <w:t xml:space="preserve">, bezpieczne </w:t>
      </w:r>
      <w:r w:rsidR="00965AD4" w:rsidRPr="004C6CF0">
        <w:rPr>
          <w:rFonts w:ascii="Times New Roman" w:hAnsi="Times New Roman" w:cs="Times New Roman"/>
          <w:sz w:val="24"/>
          <w:szCs w:val="24"/>
        </w:rPr>
        <w:t>dla pracowników d</w:t>
      </w:r>
      <w:r w:rsidR="00AA0D21" w:rsidRPr="004C6CF0">
        <w:rPr>
          <w:rFonts w:ascii="Times New Roman" w:hAnsi="Times New Roman" w:cs="Times New Roman"/>
          <w:sz w:val="24"/>
          <w:szCs w:val="24"/>
        </w:rPr>
        <w:t>rog</w:t>
      </w:r>
      <w:r w:rsidR="00C02AED" w:rsidRPr="004C6CF0">
        <w:rPr>
          <w:rFonts w:ascii="Times New Roman" w:hAnsi="Times New Roman" w:cs="Times New Roman"/>
          <w:sz w:val="24"/>
          <w:szCs w:val="24"/>
        </w:rPr>
        <w:t>i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ewakuacyjn</w:t>
      </w:r>
      <w:r w:rsidRPr="004C6CF0">
        <w:rPr>
          <w:rFonts w:ascii="Times New Roman" w:hAnsi="Times New Roman" w:cs="Times New Roman"/>
          <w:sz w:val="24"/>
          <w:szCs w:val="24"/>
        </w:rPr>
        <w:t>e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z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budynku </w:t>
      </w:r>
      <w:r w:rsidR="00E35B8C" w:rsidRPr="004C6CF0">
        <w:rPr>
          <w:rFonts w:ascii="Times New Roman" w:hAnsi="Times New Roman" w:cs="Times New Roman"/>
          <w:sz w:val="24"/>
          <w:szCs w:val="24"/>
        </w:rPr>
        <w:t>Delegatury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to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E35B8C" w:rsidRPr="004C6CF0">
        <w:rPr>
          <w:rFonts w:ascii="Times New Roman" w:hAnsi="Times New Roman" w:cs="Times New Roman"/>
          <w:sz w:val="24"/>
          <w:szCs w:val="24"/>
        </w:rPr>
        <w:t>2 klatki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schodow</w:t>
      </w:r>
      <w:r w:rsidR="00E35B8C" w:rsidRPr="004C6CF0">
        <w:rPr>
          <w:rFonts w:ascii="Times New Roman" w:hAnsi="Times New Roman" w:cs="Times New Roman"/>
          <w:sz w:val="24"/>
          <w:szCs w:val="24"/>
        </w:rPr>
        <w:t>e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z </w:t>
      </w:r>
      <w:r w:rsidR="00AA0D21" w:rsidRPr="004C6CF0">
        <w:rPr>
          <w:rFonts w:ascii="Times New Roman" w:hAnsi="Times New Roman" w:cs="Times New Roman"/>
          <w:sz w:val="24"/>
          <w:szCs w:val="24"/>
        </w:rPr>
        <w:t>wyjścia</w:t>
      </w:r>
      <w:r w:rsidR="009F14EF" w:rsidRPr="004C6CF0">
        <w:rPr>
          <w:rFonts w:ascii="Times New Roman" w:hAnsi="Times New Roman" w:cs="Times New Roman"/>
          <w:sz w:val="24"/>
          <w:szCs w:val="24"/>
        </w:rPr>
        <w:t>mi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 prowadząc</w:t>
      </w:r>
      <w:r w:rsidR="009F14EF" w:rsidRPr="004C6CF0">
        <w:rPr>
          <w:rFonts w:ascii="Times New Roman" w:hAnsi="Times New Roman" w:cs="Times New Roman"/>
          <w:sz w:val="24"/>
          <w:szCs w:val="24"/>
        </w:rPr>
        <w:t>ymi</w:t>
      </w:r>
      <w:r w:rsidR="00E35B8C" w:rsidRPr="004C6CF0">
        <w:rPr>
          <w:rFonts w:ascii="Times New Roman" w:hAnsi="Times New Roman" w:cs="Times New Roman"/>
          <w:sz w:val="24"/>
          <w:szCs w:val="24"/>
        </w:rPr>
        <w:t xml:space="preserve"> na zewnątrz obiektu. </w:t>
      </w:r>
      <w:r w:rsidR="00AA0D21" w:rsidRPr="004C6CF0">
        <w:rPr>
          <w:rFonts w:ascii="Times New Roman" w:hAnsi="Times New Roman" w:cs="Times New Roman"/>
          <w:sz w:val="24"/>
          <w:szCs w:val="24"/>
        </w:rPr>
        <w:t>Drogi ewakuacyjne prowadzą zgodnie z opracowanymi planami ewakuacji (</w:t>
      </w:r>
      <w:r w:rsidR="00AA0D21" w:rsidRPr="004C6CF0">
        <w:rPr>
          <w:rFonts w:ascii="Times New Roman" w:hAnsi="Times New Roman" w:cs="Times New Roman"/>
          <w:i/>
          <w:sz w:val="24"/>
          <w:szCs w:val="24"/>
        </w:rPr>
        <w:t>załącznik 5</w:t>
      </w:r>
      <w:r w:rsidR="00AA0D21" w:rsidRPr="004C6CF0">
        <w:rPr>
          <w:rFonts w:ascii="Times New Roman" w:hAnsi="Times New Roman" w:cs="Times New Roman"/>
          <w:sz w:val="24"/>
          <w:szCs w:val="24"/>
        </w:rPr>
        <w:t>). Właściwe kierunki ewakuacji wewnątrz budynku są oznaczone znakami ewakuacyjnymi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z godnymi z przepisami obowiązującymi w tym zakresie</w:t>
      </w:r>
      <w:r w:rsidRPr="004C6CF0">
        <w:rPr>
          <w:rFonts w:ascii="Times New Roman" w:hAnsi="Times New Roman" w:cs="Times New Roman"/>
          <w:sz w:val="24"/>
          <w:szCs w:val="24"/>
        </w:rPr>
        <w:t xml:space="preserve"> oraz wyposażone w oprawy oświetlenia awaryjnego z niezależnym zasilaniem, zapewniające warunki oświetlenia i widoczności na ciągach komunikacyjnych po uruchomieniu głównego przeciwpożarowego wyłącznika prądu</w:t>
      </w:r>
      <w:r w:rsidR="00AA0D21" w:rsidRPr="004C6CF0">
        <w:rPr>
          <w:rFonts w:ascii="Times New Roman" w:hAnsi="Times New Roman" w:cs="Times New Roman"/>
          <w:sz w:val="24"/>
          <w:szCs w:val="24"/>
        </w:rPr>
        <w:t>.</w:t>
      </w:r>
      <w:r w:rsidR="009F14EF"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7BE8" w:rsidRPr="004C6CF0" w:rsidRDefault="006C7BE8" w:rsidP="004C6CF0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E641B5" w:rsidRPr="004C6CF0" w:rsidRDefault="00A516DE" w:rsidP="004C6CF0">
      <w:pPr>
        <w:pStyle w:val="Nagwek2"/>
        <w:numPr>
          <w:ilvl w:val="1"/>
          <w:numId w:val="20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bookmarkStart w:id="29" w:name="_Toc436821720"/>
      <w:r w:rsidR="00E641B5" w:rsidRPr="004C6CF0">
        <w:rPr>
          <w:rFonts w:ascii="Times New Roman" w:hAnsi="Times New Roman" w:cs="Times New Roman"/>
          <w:sz w:val="24"/>
          <w:szCs w:val="24"/>
        </w:rPr>
        <w:t>Instrukcja postępowania w przypadku powstania pożaru lub innego miejscowego zagrożenia</w:t>
      </w:r>
      <w:bookmarkEnd w:id="29"/>
    </w:p>
    <w:p w:rsidR="002162BD" w:rsidRPr="004C6CF0" w:rsidRDefault="002162BD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AA0D21" w:rsidRPr="004C6CF0" w:rsidRDefault="00AA0D21" w:rsidP="004C6CF0">
      <w:pPr>
        <w:tabs>
          <w:tab w:val="left" w:pos="435"/>
          <w:tab w:val="left" w:pos="794"/>
        </w:tabs>
        <w:spacing w:line="240" w:lineRule="auto"/>
        <w:ind w:left="38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 xml:space="preserve">Zasady postępowania 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pracowników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>Delegatury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>oraz innych użytkowników obiektu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w przypadku powstania pożaru lub innego zagrożenia:</w:t>
      </w:r>
    </w:p>
    <w:p w:rsidR="00AA0D21" w:rsidRPr="004C6CF0" w:rsidRDefault="00AA0D21" w:rsidP="004C6CF0">
      <w:pPr>
        <w:numPr>
          <w:ilvl w:val="0"/>
          <w:numId w:val="19"/>
        </w:numPr>
        <w:tabs>
          <w:tab w:val="left" w:pos="435"/>
          <w:tab w:val="left" w:pos="7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sprawdzić rodzaj zagrożenia po </w:t>
      </w:r>
      <w:r w:rsidR="009D70DA" w:rsidRPr="004C6CF0">
        <w:rPr>
          <w:rFonts w:ascii="Times New Roman" w:hAnsi="Times New Roman" w:cs="Times New Roman"/>
          <w:sz w:val="24"/>
          <w:szCs w:val="24"/>
        </w:rPr>
        <w:t>zauważeniu niepokojących symptomów</w:t>
      </w:r>
      <w:r w:rsidRPr="004C6CF0">
        <w:rPr>
          <w:rFonts w:ascii="Times New Roman" w:hAnsi="Times New Roman" w:cs="Times New Roman"/>
          <w:sz w:val="24"/>
          <w:szCs w:val="24"/>
        </w:rPr>
        <w:t>,</w:t>
      </w:r>
    </w:p>
    <w:p w:rsidR="00AA0D21" w:rsidRPr="004C6CF0" w:rsidRDefault="00E641B5" w:rsidP="004C6CF0">
      <w:pPr>
        <w:numPr>
          <w:ilvl w:val="0"/>
          <w:numId w:val="19"/>
        </w:numPr>
        <w:tabs>
          <w:tab w:val="left" w:pos="435"/>
          <w:tab w:val="left" w:pos="7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o </w:t>
      </w:r>
      <w:r w:rsidR="00AA0D21" w:rsidRPr="004C6CF0">
        <w:rPr>
          <w:rFonts w:ascii="Times New Roman" w:hAnsi="Times New Roman" w:cs="Times New Roman"/>
          <w:sz w:val="24"/>
          <w:szCs w:val="24"/>
        </w:rPr>
        <w:t xml:space="preserve">stwierdzonym zagrożeniu informować innych znajdujących się w rejonie zagrożenia oraz </w:t>
      </w:r>
      <w:r w:rsidR="009D70DA" w:rsidRPr="004C6CF0">
        <w:rPr>
          <w:rFonts w:ascii="Times New Roman" w:hAnsi="Times New Roman" w:cs="Times New Roman"/>
          <w:sz w:val="24"/>
          <w:szCs w:val="24"/>
        </w:rPr>
        <w:t>nacisnąć ręczny ostrzegacz pożarowy,</w:t>
      </w:r>
    </w:p>
    <w:p w:rsidR="00AA0D21" w:rsidRPr="004C6CF0" w:rsidRDefault="00AA0D21" w:rsidP="004C6CF0">
      <w:pPr>
        <w:numPr>
          <w:ilvl w:val="0"/>
          <w:numId w:val="19"/>
        </w:numPr>
        <w:tabs>
          <w:tab w:val="left" w:pos="435"/>
          <w:tab w:val="left" w:pos="794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razie bezpośredniego zagrożenia ewakuować się</w:t>
      </w:r>
      <w:r w:rsidRPr="004C6CF0">
        <w:rPr>
          <w:rFonts w:ascii="Times New Roman" w:hAnsi="Times New Roman" w:cs="Times New Roman"/>
          <w:b/>
          <w:sz w:val="24"/>
          <w:szCs w:val="24"/>
        </w:rPr>
        <w:t>,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zachowując spokój i należn</w:t>
      </w:r>
      <w:r w:rsidR="00E641B5" w:rsidRPr="004C6CF0">
        <w:rPr>
          <w:rFonts w:ascii="Times New Roman" w:hAnsi="Times New Roman" w:cs="Times New Roman"/>
          <w:sz w:val="24"/>
          <w:szCs w:val="24"/>
        </w:rPr>
        <w:t xml:space="preserve">ą </w:t>
      </w:r>
      <w:r w:rsidRPr="004C6CF0">
        <w:rPr>
          <w:rFonts w:ascii="Times New Roman" w:hAnsi="Times New Roman" w:cs="Times New Roman"/>
          <w:sz w:val="24"/>
          <w:szCs w:val="24"/>
        </w:rPr>
        <w:t>powagę</w:t>
      </w:r>
      <w:r w:rsidR="009D70DA" w:rsidRPr="004C6CF0">
        <w:rPr>
          <w:rFonts w:ascii="Times New Roman" w:hAnsi="Times New Roman" w:cs="Times New Roman"/>
          <w:sz w:val="24"/>
          <w:szCs w:val="24"/>
        </w:rPr>
        <w:t>,</w:t>
      </w: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0008B" w:rsidRPr="004C6CF0" w:rsidRDefault="009D70DA" w:rsidP="004C6CF0">
      <w:pPr>
        <w:numPr>
          <w:ilvl w:val="0"/>
          <w:numId w:val="19"/>
        </w:numPr>
        <w:tabs>
          <w:tab w:val="left" w:pos="435"/>
          <w:tab w:val="left" w:pos="794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pozostać</w:t>
      </w:r>
      <w:r w:rsidR="0020008B" w:rsidRPr="004C6CF0">
        <w:rPr>
          <w:rFonts w:ascii="Times New Roman" w:hAnsi="Times New Roman" w:cs="Times New Roman"/>
          <w:sz w:val="24"/>
          <w:szCs w:val="24"/>
        </w:rPr>
        <w:t xml:space="preserve"> w strefie ewakuacyjnej na zewnątrz obiektu aż do otrzymania kolejnych poleceń.</w:t>
      </w:r>
    </w:p>
    <w:p w:rsidR="002162BD" w:rsidRPr="004C6CF0" w:rsidRDefault="002162BD" w:rsidP="004C6CF0">
      <w:pPr>
        <w:tabs>
          <w:tab w:val="left" w:pos="435"/>
          <w:tab w:val="left" w:pos="794"/>
        </w:tabs>
        <w:spacing w:after="0" w:line="240" w:lineRule="auto"/>
        <w:ind w:left="758"/>
        <w:rPr>
          <w:rFonts w:ascii="Times New Roman" w:hAnsi="Times New Roman" w:cs="Times New Roman"/>
          <w:sz w:val="24"/>
          <w:szCs w:val="24"/>
        </w:rPr>
      </w:pPr>
    </w:p>
    <w:p w:rsidR="001712D6" w:rsidRPr="004C6CF0" w:rsidRDefault="00941A42" w:rsidP="004C6CF0">
      <w:pPr>
        <w:tabs>
          <w:tab w:val="left" w:pos="435"/>
          <w:tab w:val="left" w:pos="794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868055" cy="1152958"/>
            <wp:effectExtent l="19050" t="0" r="8245" b="0"/>
            <wp:docPr id="16" name="Obraz 15" descr="ewakuacyja stref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wakuacyja strefa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1007" cy="1156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12D6" w:rsidRPr="004C6CF0" w:rsidRDefault="001712D6" w:rsidP="004C6CF0">
      <w:pPr>
        <w:tabs>
          <w:tab w:val="left" w:pos="435"/>
          <w:tab w:val="left" w:pos="794"/>
        </w:tabs>
        <w:spacing w:after="0" w:line="240" w:lineRule="auto"/>
        <w:ind w:left="758"/>
        <w:rPr>
          <w:rFonts w:ascii="Times New Roman" w:hAnsi="Times New Roman" w:cs="Times New Roman"/>
          <w:b/>
          <w:sz w:val="24"/>
          <w:szCs w:val="24"/>
        </w:rPr>
      </w:pPr>
    </w:p>
    <w:p w:rsidR="000E249B" w:rsidRPr="004C6CF0" w:rsidRDefault="000E249B" w:rsidP="004C6CF0">
      <w:pPr>
        <w:spacing w:after="0" w:line="240" w:lineRule="auto"/>
        <w:ind w:left="1077"/>
        <w:rPr>
          <w:rFonts w:ascii="Times New Roman" w:hAnsi="Times New Roman" w:cs="Times New Roman"/>
          <w:sz w:val="24"/>
          <w:szCs w:val="24"/>
        </w:rPr>
      </w:pP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 xml:space="preserve">W przypadku zarządzania ewakuacji jej 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koordynatorzy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zobowiązani są postępować:</w:t>
      </w:r>
    </w:p>
    <w:p w:rsidR="00AA0D21" w:rsidRPr="004C6CF0" w:rsidRDefault="00AA0D21" w:rsidP="004C6CF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wyjść na korytarz i kierować strumienie ludzi na właściwe drogi ewakuacyjne,</w:t>
      </w:r>
    </w:p>
    <w:p w:rsidR="00AA0D21" w:rsidRPr="004C6CF0" w:rsidRDefault="00AA0D21" w:rsidP="004C6CF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pokierować interesantów na właściwą drogę ewakuacyjną,</w:t>
      </w:r>
    </w:p>
    <w:p w:rsidR="00994BF4" w:rsidRPr="004C6CF0" w:rsidRDefault="00E641B5" w:rsidP="004C6CF0">
      <w:pPr>
        <w:pStyle w:val="Akapitzlist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ocenić widoczne zagrożenie i podjąć próbę ugaszenia pożaru za pomocą podręcznego sprzętu gaśniczego </w:t>
      </w:r>
      <w:r w:rsidR="00C02AED" w:rsidRPr="004C6CF0">
        <w:rPr>
          <w:rFonts w:ascii="Times New Roman" w:hAnsi="Times New Roman" w:cs="Times New Roman"/>
          <w:sz w:val="24"/>
          <w:szCs w:val="24"/>
        </w:rPr>
        <w:t>pod warunkiem, że</w:t>
      </w:r>
      <w:r w:rsidRPr="004C6CF0">
        <w:rPr>
          <w:rFonts w:ascii="Times New Roman" w:hAnsi="Times New Roman" w:cs="Times New Roman"/>
          <w:sz w:val="24"/>
          <w:szCs w:val="24"/>
        </w:rPr>
        <w:t xml:space="preserve"> nie </w:t>
      </w:r>
      <w:r w:rsidR="00C02AED" w:rsidRPr="004C6CF0">
        <w:rPr>
          <w:rFonts w:ascii="Times New Roman" w:hAnsi="Times New Roman" w:cs="Times New Roman"/>
          <w:sz w:val="24"/>
          <w:szCs w:val="24"/>
        </w:rPr>
        <w:t>s</w:t>
      </w:r>
      <w:r w:rsidRPr="004C6CF0">
        <w:rPr>
          <w:rFonts w:ascii="Times New Roman" w:hAnsi="Times New Roman" w:cs="Times New Roman"/>
          <w:sz w:val="24"/>
          <w:szCs w:val="24"/>
        </w:rPr>
        <w:t xml:space="preserve">powoduje to bezpośredniego zagrożenia </w:t>
      </w:r>
      <w:r w:rsidR="00C02AED" w:rsidRPr="004C6CF0">
        <w:rPr>
          <w:rFonts w:ascii="Times New Roman" w:hAnsi="Times New Roman" w:cs="Times New Roman"/>
          <w:sz w:val="24"/>
          <w:szCs w:val="24"/>
        </w:rPr>
        <w:t xml:space="preserve">własnego </w:t>
      </w:r>
      <w:r w:rsidRPr="004C6CF0">
        <w:rPr>
          <w:rFonts w:ascii="Times New Roman" w:hAnsi="Times New Roman" w:cs="Times New Roman"/>
          <w:sz w:val="24"/>
          <w:szCs w:val="24"/>
        </w:rPr>
        <w:t>zdrowia lub jest konieczne do ratowania ludzi,</w:t>
      </w:r>
      <w:r w:rsidR="00994BF4" w:rsidRPr="004C6CF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41B5" w:rsidRPr="004C6CF0" w:rsidRDefault="00994BF4" w:rsidP="004C6CF0">
      <w:pPr>
        <w:pStyle w:val="Akapitzlist"/>
        <w:numPr>
          <w:ilvl w:val="0"/>
          <w:numId w:val="14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jeśli to niezbędne do ratowania odciętych  przez pożar od wyjścia ewakuacyjnego ludzi </w:t>
      </w:r>
      <w:r w:rsidR="0036511C" w:rsidRPr="004C6CF0">
        <w:rPr>
          <w:rFonts w:ascii="Times New Roman" w:hAnsi="Times New Roman" w:cs="Times New Roman"/>
          <w:sz w:val="24"/>
          <w:szCs w:val="24"/>
        </w:rPr>
        <w:t>-</w:t>
      </w:r>
      <w:r w:rsidRPr="004C6CF0">
        <w:rPr>
          <w:rFonts w:ascii="Times New Roman" w:hAnsi="Times New Roman" w:cs="Times New Roman"/>
          <w:sz w:val="24"/>
          <w:szCs w:val="24"/>
        </w:rPr>
        <w:t>uruchomić pompy wspomagające sieć hydrantową,</w:t>
      </w:r>
    </w:p>
    <w:p w:rsidR="00AA0D21" w:rsidRPr="004C6CF0" w:rsidRDefault="00AA0D21" w:rsidP="004C6CF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razie odcięcia wyznaczonej drogi ewakuacyjnej, skierow</w:t>
      </w:r>
      <w:r w:rsidR="000A23EF" w:rsidRPr="004C6CF0">
        <w:rPr>
          <w:rFonts w:ascii="Times New Roman" w:hAnsi="Times New Roman" w:cs="Times New Roman"/>
          <w:sz w:val="24"/>
          <w:szCs w:val="24"/>
        </w:rPr>
        <w:t>ać strumień ludzi</w:t>
      </w:r>
      <w:r w:rsidRPr="004C6CF0">
        <w:rPr>
          <w:rFonts w:ascii="Times New Roman" w:hAnsi="Times New Roman" w:cs="Times New Roman"/>
          <w:sz w:val="24"/>
          <w:szCs w:val="24"/>
        </w:rPr>
        <w:t xml:space="preserve"> na </w:t>
      </w:r>
      <w:r w:rsidR="0036511C" w:rsidRPr="004C6CF0">
        <w:rPr>
          <w:rFonts w:ascii="Times New Roman" w:hAnsi="Times New Roman" w:cs="Times New Roman"/>
          <w:sz w:val="24"/>
          <w:szCs w:val="24"/>
        </w:rPr>
        <w:t>drugą drogę</w:t>
      </w:r>
      <w:r w:rsidRPr="004C6CF0">
        <w:rPr>
          <w:rFonts w:ascii="Times New Roman" w:hAnsi="Times New Roman" w:cs="Times New Roman"/>
          <w:sz w:val="24"/>
          <w:szCs w:val="24"/>
        </w:rPr>
        <w:t xml:space="preserve"> ewakuacyjną,</w:t>
      </w:r>
    </w:p>
    <w:p w:rsidR="00AA0D21" w:rsidRPr="004C6CF0" w:rsidRDefault="00AA0D21" w:rsidP="004C6CF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sprawdzić czy wszystkie pomieszczenia na danym korytarzu zostały opuszczone,</w:t>
      </w:r>
    </w:p>
    <w:p w:rsidR="00AA0D21" w:rsidRPr="004C6CF0" w:rsidRDefault="00AA0D21" w:rsidP="004C6CF0">
      <w:pPr>
        <w:numPr>
          <w:ilvl w:val="0"/>
          <w:numId w:val="14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ewakuować się.</w:t>
      </w:r>
    </w:p>
    <w:p w:rsidR="000A23EF" w:rsidRPr="004C6CF0" w:rsidRDefault="000A23EF" w:rsidP="004C6CF0">
      <w:pPr>
        <w:spacing w:after="0" w:line="240" w:lineRule="auto"/>
        <w:ind w:left="1077"/>
        <w:jc w:val="both"/>
        <w:rPr>
          <w:rFonts w:ascii="Times New Roman" w:hAnsi="Times New Roman" w:cs="Times New Roman"/>
          <w:sz w:val="24"/>
          <w:szCs w:val="24"/>
        </w:rPr>
      </w:pPr>
    </w:p>
    <w:p w:rsidR="00E641B5" w:rsidRPr="004C6CF0" w:rsidRDefault="00AA0D21" w:rsidP="004C6CF0">
      <w:pPr>
        <w:spacing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W przypadku blokady </w:t>
      </w:r>
      <w:r w:rsidR="00E641B5" w:rsidRPr="004C6CF0">
        <w:rPr>
          <w:rFonts w:ascii="Times New Roman" w:hAnsi="Times New Roman" w:cs="Times New Roman"/>
          <w:sz w:val="24"/>
          <w:szCs w:val="24"/>
        </w:rPr>
        <w:t xml:space="preserve">wszystkich </w:t>
      </w:r>
      <w:r w:rsidRPr="004C6CF0">
        <w:rPr>
          <w:rFonts w:ascii="Times New Roman" w:hAnsi="Times New Roman" w:cs="Times New Roman"/>
          <w:sz w:val="24"/>
          <w:szCs w:val="24"/>
        </w:rPr>
        <w:t>dróg ewakuacyjnych, należy niezwłocznie dostępnymi środkami powiadomi</w:t>
      </w:r>
      <w:r w:rsidR="00D36D76" w:rsidRPr="004C6CF0">
        <w:rPr>
          <w:rFonts w:ascii="Times New Roman" w:hAnsi="Times New Roman" w:cs="Times New Roman"/>
          <w:sz w:val="24"/>
          <w:szCs w:val="24"/>
        </w:rPr>
        <w:t xml:space="preserve">ć </w:t>
      </w:r>
      <w:r w:rsidR="009D70DA" w:rsidRPr="004C6CF0">
        <w:rPr>
          <w:rFonts w:ascii="Times New Roman" w:hAnsi="Times New Roman" w:cs="Times New Roman"/>
          <w:sz w:val="24"/>
          <w:szCs w:val="24"/>
        </w:rPr>
        <w:t>straż pożarną tel. 998</w:t>
      </w:r>
      <w:r w:rsidRPr="004C6CF0">
        <w:rPr>
          <w:rFonts w:ascii="Times New Roman" w:hAnsi="Times New Roman" w:cs="Times New Roman"/>
          <w:sz w:val="24"/>
          <w:szCs w:val="24"/>
        </w:rPr>
        <w:t>.</w:t>
      </w:r>
      <w:r w:rsidR="00965AD4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E641B5" w:rsidRPr="004C6CF0">
        <w:rPr>
          <w:rFonts w:ascii="Times New Roman" w:hAnsi="Times New Roman" w:cs="Times New Roman"/>
          <w:sz w:val="24"/>
          <w:szCs w:val="24"/>
        </w:rPr>
        <w:t>Podjąć próbę przedarcia się przez korytarz pod osłoną dostępnych środków podręcznego sprzętu gaśniczego(hydrant wewnętrzny).</w:t>
      </w:r>
    </w:p>
    <w:p w:rsidR="004C6CF0" w:rsidRPr="004C6CF0" w:rsidRDefault="00E641B5" w:rsidP="004C6CF0">
      <w:pPr>
        <w:spacing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AA0D21" w:rsidRPr="004C6CF0">
        <w:rPr>
          <w:rFonts w:ascii="Times New Roman" w:hAnsi="Times New Roman" w:cs="Times New Roman"/>
          <w:sz w:val="24"/>
          <w:szCs w:val="24"/>
        </w:rPr>
        <w:t>Ludzi odciętych od wyjś</w:t>
      </w:r>
      <w:r w:rsidR="00965AD4" w:rsidRPr="004C6CF0">
        <w:rPr>
          <w:rFonts w:ascii="Times New Roman" w:hAnsi="Times New Roman" w:cs="Times New Roman"/>
          <w:sz w:val="24"/>
          <w:szCs w:val="24"/>
        </w:rPr>
        <w:t xml:space="preserve">cia, znajdujących się w strefie </w:t>
      </w:r>
      <w:r w:rsidR="00AA0D21" w:rsidRPr="004C6CF0">
        <w:rPr>
          <w:rFonts w:ascii="Times New Roman" w:hAnsi="Times New Roman" w:cs="Times New Roman"/>
          <w:sz w:val="24"/>
          <w:szCs w:val="24"/>
        </w:rPr>
        <w:t>zagrożenia, należy kierować do pomieszczeń najbardziej od</w:t>
      </w:r>
      <w:r w:rsidR="00965AD4" w:rsidRPr="004C6CF0">
        <w:rPr>
          <w:rFonts w:ascii="Times New Roman" w:hAnsi="Times New Roman" w:cs="Times New Roman"/>
          <w:sz w:val="24"/>
          <w:szCs w:val="24"/>
        </w:rPr>
        <w:t xml:space="preserve">dalonych od źródła pożaru, tak </w:t>
      </w:r>
      <w:r w:rsidR="00AA0D21" w:rsidRPr="004C6CF0">
        <w:rPr>
          <w:rFonts w:ascii="Times New Roman" w:hAnsi="Times New Roman" w:cs="Times New Roman"/>
          <w:sz w:val="24"/>
          <w:szCs w:val="24"/>
        </w:rPr>
        <w:t>aby po przybyciu jednostek ratowniczych ewakuować ich przy użyciu specjalistycznego sprzętu ratowniczego.</w:t>
      </w:r>
      <w:r w:rsidR="00965AD4" w:rsidRPr="004C6CF0">
        <w:rPr>
          <w:rFonts w:ascii="Times New Roman" w:hAnsi="Times New Roman" w:cs="Times New Roman"/>
          <w:sz w:val="24"/>
          <w:szCs w:val="24"/>
        </w:rPr>
        <w:t xml:space="preserve"> Oczekujący na ewakuacje w odciętym od wyjścia pomieszczeniu powinni zabezpieczyć dostępnymi środkami szczeliny w drzwiach, którymi do pomieszczenia dostawać mogą się gazy palne i oczekiwać na ewakuacje przy oknie sygnalizując ręką</w:t>
      </w:r>
      <w:r w:rsidR="004C6CF0">
        <w:rPr>
          <w:rFonts w:ascii="Times New Roman" w:hAnsi="Times New Roman" w:cs="Times New Roman"/>
          <w:sz w:val="24"/>
          <w:szCs w:val="24"/>
        </w:rPr>
        <w:t xml:space="preserve"> potrzebę ewakuacji.</w:t>
      </w: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 xml:space="preserve">Instrukcja dla </w:t>
      </w:r>
      <w:r w:rsidR="009D70DA" w:rsidRPr="004C6CF0">
        <w:rPr>
          <w:rFonts w:ascii="Times New Roman" w:hAnsi="Times New Roman" w:cs="Times New Roman"/>
          <w:b/>
          <w:sz w:val="24"/>
          <w:szCs w:val="24"/>
          <w:u w:val="single"/>
        </w:rPr>
        <w:t>głównego</w:t>
      </w:r>
      <w:r w:rsidR="009D70DA" w:rsidRP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koordynatora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3960" w:rsidRPr="004C6CF0">
        <w:rPr>
          <w:rFonts w:ascii="Times New Roman" w:hAnsi="Times New Roman" w:cs="Times New Roman"/>
          <w:b/>
          <w:sz w:val="24"/>
          <w:szCs w:val="24"/>
        </w:rPr>
        <w:t xml:space="preserve">ewakuacji </w:t>
      </w:r>
      <w:r w:rsidRPr="004C6CF0">
        <w:rPr>
          <w:rFonts w:ascii="Times New Roman" w:hAnsi="Times New Roman" w:cs="Times New Roman"/>
          <w:b/>
          <w:sz w:val="24"/>
          <w:szCs w:val="24"/>
        </w:rPr>
        <w:t>:</w:t>
      </w:r>
    </w:p>
    <w:p w:rsidR="00AA0D21" w:rsidRPr="004C6CF0" w:rsidRDefault="00AA0D21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 przypadku otrzymania informacji o pożarze należy:</w:t>
      </w:r>
    </w:p>
    <w:p w:rsidR="00AA0D21" w:rsidRPr="004C6CF0" w:rsidRDefault="00AA0D21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zweryfikować dane o pożarze (rozmiar,</w:t>
      </w:r>
      <w:r w:rsidR="00CE4440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 xml:space="preserve"> rodzaj,</w:t>
      </w:r>
      <w:r w:rsidR="00CE4440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 xml:space="preserve"> lokalizacja  zagrożenia),</w:t>
      </w:r>
    </w:p>
    <w:p w:rsidR="00AA0D21" w:rsidRPr="004C6CF0" w:rsidRDefault="00AA0D21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zarządzić ewakuację budynku </w:t>
      </w:r>
    </w:p>
    <w:p w:rsidR="009D70DA" w:rsidRPr="004C6CF0" w:rsidRDefault="00AA0D21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powiadomić:</w:t>
      </w:r>
      <w:r w:rsidR="00994BF4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straż pożarną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Tel. 99</w:t>
      </w:r>
      <w:r w:rsidR="00DB452D" w:rsidRPr="004C6CF0">
        <w:rPr>
          <w:rFonts w:ascii="Times New Roman" w:hAnsi="Times New Roman" w:cs="Times New Roman"/>
          <w:b/>
          <w:sz w:val="24"/>
          <w:szCs w:val="24"/>
        </w:rPr>
        <w:t>8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 lub 112,</w:t>
      </w:r>
    </w:p>
    <w:p w:rsidR="00994BF4" w:rsidRPr="004C6CF0" w:rsidRDefault="00994BF4" w:rsidP="004C6CF0">
      <w:pPr>
        <w:pStyle w:val="Akapitzlist"/>
        <w:numPr>
          <w:ilvl w:val="0"/>
          <w:numId w:val="15"/>
        </w:numPr>
        <w:tabs>
          <w:tab w:val="left" w:pos="1021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użyć głównego wyłącznika prądu,</w:t>
      </w:r>
    </w:p>
    <w:p w:rsidR="00AA0D21" w:rsidRPr="004C6CF0" w:rsidRDefault="00994BF4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pomagać w ewakuacji </w:t>
      </w:r>
      <w:r w:rsidR="00AA0D21" w:rsidRPr="004C6CF0">
        <w:rPr>
          <w:rFonts w:ascii="Times New Roman" w:hAnsi="Times New Roman" w:cs="Times New Roman"/>
          <w:sz w:val="24"/>
          <w:szCs w:val="24"/>
        </w:rPr>
        <w:t>z budynku zabierając instrukcje bezpieczeństwa pożarowego,</w:t>
      </w:r>
    </w:p>
    <w:p w:rsidR="00AA0D21" w:rsidRPr="004C6CF0" w:rsidRDefault="00AA0D21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na miejscu zbiórki przed budynkiem zebrać informacje o licz</w:t>
      </w:r>
      <w:r w:rsidR="000A23EF" w:rsidRPr="004C6CF0">
        <w:rPr>
          <w:rFonts w:ascii="Times New Roman" w:hAnsi="Times New Roman" w:cs="Times New Roman"/>
          <w:sz w:val="24"/>
          <w:szCs w:val="24"/>
        </w:rPr>
        <w:t xml:space="preserve">bie ewakuowanych osób </w:t>
      </w:r>
      <w:r w:rsidRPr="004C6CF0">
        <w:rPr>
          <w:rFonts w:ascii="Times New Roman" w:hAnsi="Times New Roman" w:cs="Times New Roman"/>
          <w:sz w:val="24"/>
          <w:szCs w:val="24"/>
        </w:rPr>
        <w:t xml:space="preserve">  i ewentualnej możliwości pozostania kogoś w budynku,</w:t>
      </w:r>
    </w:p>
    <w:p w:rsidR="00AA0D21" w:rsidRPr="004C6CF0" w:rsidRDefault="00AA0D21" w:rsidP="004C6CF0">
      <w:pPr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zebrane informacje przekazać kierującemu akcją ratowniczo-gaśniczą z ramienia straży pożarnej.</w:t>
      </w:r>
    </w:p>
    <w:p w:rsidR="009372A1" w:rsidRPr="004C6CF0" w:rsidRDefault="009D70DA" w:rsidP="004C6CF0">
      <w:pPr>
        <w:pStyle w:val="Akapitzlist"/>
        <w:numPr>
          <w:ilvl w:val="0"/>
          <w:numId w:val="15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Powiadomić Dyrektora Generalnego Urzędu Tel. 71 340 62 12</w:t>
      </w:r>
    </w:p>
    <w:p w:rsidR="0036511C" w:rsidRPr="004C6CF0" w:rsidRDefault="0036511C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41A42" w:rsidRPr="004C6CF0" w:rsidRDefault="00892DBE" w:rsidP="004C6CF0">
      <w:pPr>
        <w:pStyle w:val="Akapitzlist"/>
        <w:numPr>
          <w:ilvl w:val="0"/>
          <w:numId w:val="1"/>
        </w:num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30" w:name="_Toc436821721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Szkolenia i sposoby </w:t>
      </w:r>
      <w:r w:rsidR="00AD4830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zapozn</w:t>
      </w:r>
      <w:r w:rsidR="00A7526E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ania się</w:t>
      </w:r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 xml:space="preserve"> z instrukcją</w:t>
      </w:r>
      <w:bookmarkEnd w:id="30"/>
    </w:p>
    <w:p w:rsidR="005A616D" w:rsidRPr="004C6CF0" w:rsidRDefault="005A616D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2F7F2E" w:rsidRPr="004C6CF0" w:rsidRDefault="00941A42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Znajomość instrukcji bezpieczeństwa pożarowego i stosowanie się do jej postanowień w znacznym stopniu ograniczy ryzyko powstania pożaru i strat w momencie jego wystąpienia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. Należy zapoznawać z jej treścią wszystkich nowo zatrudnionych pracowników Urzędu, </w:t>
      </w:r>
      <w:r w:rsidR="00A7526E" w:rsidRPr="004C6CF0">
        <w:rPr>
          <w:rFonts w:ascii="Times New Roman" w:hAnsi="Times New Roman" w:cs="Times New Roman"/>
          <w:sz w:val="24"/>
          <w:szCs w:val="24"/>
        </w:rPr>
        <w:t xml:space="preserve">pracowników Urzędu, </w:t>
      </w:r>
      <w:r w:rsidR="00C305D9" w:rsidRPr="004C6CF0">
        <w:rPr>
          <w:rFonts w:ascii="Times New Roman" w:hAnsi="Times New Roman" w:cs="Times New Roman"/>
          <w:sz w:val="24"/>
          <w:szCs w:val="24"/>
        </w:rPr>
        <w:t>osoby mające wykonywać prace na terenie</w:t>
      </w:r>
      <w:r w:rsidR="00A7526E" w:rsidRPr="004C6CF0">
        <w:rPr>
          <w:rFonts w:ascii="Times New Roman" w:hAnsi="Times New Roman" w:cs="Times New Roman"/>
          <w:sz w:val="24"/>
          <w:szCs w:val="24"/>
        </w:rPr>
        <w:t xml:space="preserve"> Urzędu</w:t>
      </w:r>
      <w:r w:rsidR="002F7F2E" w:rsidRPr="004C6CF0">
        <w:rPr>
          <w:rFonts w:ascii="Times New Roman" w:hAnsi="Times New Roman" w:cs="Times New Roman"/>
          <w:sz w:val="24"/>
          <w:szCs w:val="24"/>
        </w:rPr>
        <w:t>,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 a także okresowo stałych użytkowników obiektu</w:t>
      </w:r>
      <w:r w:rsidR="0058213D" w:rsidRPr="004C6CF0">
        <w:rPr>
          <w:rFonts w:ascii="Times New Roman" w:hAnsi="Times New Roman" w:cs="Times New Roman"/>
          <w:sz w:val="24"/>
          <w:szCs w:val="24"/>
        </w:rPr>
        <w:t xml:space="preserve">, </w:t>
      </w:r>
      <w:r w:rsidR="00A7526E" w:rsidRPr="004C6CF0">
        <w:rPr>
          <w:rFonts w:ascii="Times New Roman" w:hAnsi="Times New Roman" w:cs="Times New Roman"/>
          <w:sz w:val="24"/>
          <w:szCs w:val="24"/>
        </w:rPr>
        <w:t>również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="00A7526E" w:rsidRPr="004C6CF0">
        <w:rPr>
          <w:rFonts w:ascii="Times New Roman" w:hAnsi="Times New Roman" w:cs="Times New Roman"/>
          <w:sz w:val="24"/>
          <w:szCs w:val="24"/>
        </w:rPr>
        <w:t xml:space="preserve">innych instytucji użyczających pomieszczenie w </w:t>
      </w:r>
      <w:r w:rsidR="00994BF4" w:rsidRPr="004C6CF0">
        <w:rPr>
          <w:rFonts w:ascii="Times New Roman" w:hAnsi="Times New Roman" w:cs="Times New Roman"/>
          <w:sz w:val="24"/>
          <w:szCs w:val="24"/>
        </w:rPr>
        <w:t>obiekcie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2F7F2E" w:rsidRPr="004C6CF0" w:rsidRDefault="002F7F2E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Jej znajomość i przestrzeganie dotyczy wszystkich  </w:t>
      </w:r>
      <w:r w:rsidR="0058213D" w:rsidRPr="004C6CF0">
        <w:rPr>
          <w:rFonts w:ascii="Times New Roman" w:hAnsi="Times New Roman" w:cs="Times New Roman"/>
          <w:sz w:val="24"/>
          <w:szCs w:val="24"/>
        </w:rPr>
        <w:t>ww. osób</w:t>
      </w:r>
      <w:r w:rsidRPr="004C6CF0">
        <w:rPr>
          <w:rFonts w:ascii="Times New Roman" w:hAnsi="Times New Roman" w:cs="Times New Roman"/>
          <w:sz w:val="24"/>
          <w:szCs w:val="24"/>
        </w:rPr>
        <w:t xml:space="preserve"> i jest jednym z ich podstawowych obowiązków w zakresie realizowania zadań ochrony przeciw pożarowej. </w:t>
      </w:r>
      <w:r w:rsidR="00C305D9" w:rsidRPr="004C6CF0">
        <w:rPr>
          <w:rFonts w:ascii="Times New Roman" w:hAnsi="Times New Roman" w:cs="Times New Roman"/>
          <w:sz w:val="24"/>
          <w:szCs w:val="24"/>
        </w:rPr>
        <w:t>Zapoznanie się  z treścią Instrukcji pracownicy</w:t>
      </w:r>
      <w:r w:rsidR="0058213D" w:rsidRPr="004C6CF0">
        <w:rPr>
          <w:rFonts w:ascii="Times New Roman" w:hAnsi="Times New Roman" w:cs="Times New Roman"/>
          <w:sz w:val="24"/>
          <w:szCs w:val="24"/>
        </w:rPr>
        <w:t xml:space="preserve"> Urzędu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 potwierdzają oświadczeniem, którego wzór stanowi (</w:t>
      </w:r>
      <w:r w:rsidR="00C305D9" w:rsidRPr="004C6CF0">
        <w:rPr>
          <w:rFonts w:ascii="Times New Roman" w:hAnsi="Times New Roman" w:cs="Times New Roman"/>
          <w:i/>
          <w:sz w:val="24"/>
          <w:szCs w:val="24"/>
        </w:rPr>
        <w:t>załącznik</w:t>
      </w:r>
      <w:r w:rsidRPr="004C6CF0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305D9" w:rsidRPr="004C6CF0">
        <w:rPr>
          <w:rFonts w:ascii="Times New Roman" w:hAnsi="Times New Roman" w:cs="Times New Roman"/>
          <w:i/>
          <w:sz w:val="24"/>
          <w:szCs w:val="24"/>
        </w:rPr>
        <w:t>nr 1</w:t>
      </w:r>
      <w:r w:rsidR="00C305D9" w:rsidRPr="004C6CF0">
        <w:rPr>
          <w:rFonts w:ascii="Times New Roman" w:hAnsi="Times New Roman" w:cs="Times New Roman"/>
          <w:sz w:val="24"/>
          <w:szCs w:val="24"/>
        </w:rPr>
        <w:t xml:space="preserve">). </w:t>
      </w:r>
      <w:r w:rsidR="0058213D" w:rsidRPr="004C6CF0">
        <w:rPr>
          <w:rFonts w:ascii="Times New Roman" w:hAnsi="Times New Roman" w:cs="Times New Roman"/>
          <w:sz w:val="24"/>
          <w:szCs w:val="24"/>
        </w:rPr>
        <w:t>Dotyczy to również pracowników innych jednostek.</w:t>
      </w:r>
    </w:p>
    <w:p w:rsidR="00994BF4" w:rsidRPr="004C6CF0" w:rsidRDefault="00C305D9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Wiadomości zawarte w instrukcji mogą stanowić pomoc dydaktyczną w czasie prowadzenia bloku szkoleń okresowych z dziedziny BHP dla pracowników DUW.</w:t>
      </w:r>
      <w:r w:rsidR="002F7F2E" w:rsidRPr="004C6CF0">
        <w:rPr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sz w:val="24"/>
          <w:szCs w:val="24"/>
        </w:rPr>
        <w:t>Zaleca się również okresowe poddawanie pracowników DUW szkoleniom z zakresu  ochrony pożarowej realizowanych w ramach oddzielnych szkoleń</w:t>
      </w:r>
      <w:r w:rsidR="002F7F2E" w:rsidRPr="004C6CF0">
        <w:rPr>
          <w:rFonts w:ascii="Times New Roman" w:hAnsi="Times New Roman" w:cs="Times New Roman"/>
          <w:sz w:val="24"/>
          <w:szCs w:val="24"/>
        </w:rPr>
        <w:t xml:space="preserve"> wykonywanych przez kompetentne os</w:t>
      </w:r>
      <w:r w:rsidR="00FE652F" w:rsidRPr="004C6CF0">
        <w:rPr>
          <w:rFonts w:ascii="Times New Roman" w:hAnsi="Times New Roman" w:cs="Times New Roman"/>
          <w:sz w:val="24"/>
          <w:szCs w:val="24"/>
        </w:rPr>
        <w:t>oby w oparciu o program szkoleń uwzględniający: zagrożenia pożarowe, sposoby zapobiegania i zwalczania pożarów, podręczny sprzęt gaśniczy i jego zastosowanie, warunki ewakuacji, procedury postępowania w razie wystąpienia zagrożenia i ogłoszenia ewakuacji.</w:t>
      </w:r>
    </w:p>
    <w:p w:rsidR="0036511C" w:rsidRPr="004C6CF0" w:rsidRDefault="0036511C" w:rsidP="004C6CF0">
      <w:pPr>
        <w:spacing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p w:rsidR="00FE652F" w:rsidRPr="004C6CF0" w:rsidRDefault="00892DBE" w:rsidP="004C6CF0">
      <w:pPr>
        <w:pStyle w:val="Akapitzlist"/>
        <w:numPr>
          <w:ilvl w:val="0"/>
          <w:numId w:val="1"/>
        </w:numPr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31" w:name="_Toc436821722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Wykaz telefonów alarmowych</w:t>
      </w:r>
      <w:r w:rsidR="004E7862"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:</w:t>
      </w:r>
      <w:bookmarkEnd w:id="31"/>
    </w:p>
    <w:p w:rsidR="005A616D" w:rsidRPr="004C6CF0" w:rsidRDefault="005A616D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E652F" w:rsidRPr="004C6CF0" w:rsidRDefault="00FE652F" w:rsidP="004C6C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Numery alarmowe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029"/>
        <w:gridCol w:w="5013"/>
      </w:tblGrid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Ogólny telefon alarmowy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112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Pogotowie Ratunkowe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999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Państwowa Straż Pożarna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998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Policja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997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Straż miejska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986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Pogotowie Energetyczne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991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Pogotowie Gazowe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992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Pogotowie Ciepłownicze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993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Pogotowie Wodno-Kanalizacyjne</w:t>
            </w:r>
          </w:p>
        </w:tc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994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Główny Koordynator Ewakuacji</w:t>
            </w:r>
          </w:p>
        </w:tc>
        <w:tc>
          <w:tcPr>
            <w:tcW w:w="5096" w:type="dxa"/>
          </w:tcPr>
          <w:p w:rsidR="00FE652F" w:rsidRPr="004C6CF0" w:rsidRDefault="00994BF4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76 713 50 10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Dyrektor Generalny Urzędu</w:t>
            </w:r>
          </w:p>
        </w:tc>
        <w:tc>
          <w:tcPr>
            <w:tcW w:w="5096" w:type="dxa"/>
          </w:tcPr>
          <w:p w:rsidR="00FE652F" w:rsidRPr="004C6CF0" w:rsidRDefault="00994BF4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71 340 </w:t>
            </w:r>
            <w:r w:rsidR="00FE652F"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62</w:t>
            </w: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E652F"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</w:tr>
      <w:tr w:rsidR="00FE652F" w:rsidRPr="004C6CF0" w:rsidTr="00FB4F03">
        <w:tc>
          <w:tcPr>
            <w:tcW w:w="5096" w:type="dxa"/>
          </w:tcPr>
          <w:p w:rsidR="00FE652F" w:rsidRPr="004C6CF0" w:rsidRDefault="00FE652F" w:rsidP="004C6CF0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Inspektor ds. ochrony ppoż. DUW</w:t>
            </w:r>
          </w:p>
        </w:tc>
        <w:tc>
          <w:tcPr>
            <w:tcW w:w="5096" w:type="dxa"/>
          </w:tcPr>
          <w:p w:rsidR="00FE652F" w:rsidRPr="004C6CF0" w:rsidRDefault="00994BF4" w:rsidP="004C6CF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71 340 </w:t>
            </w:r>
            <w:r w:rsidR="00FE652F"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69</w:t>
            </w:r>
            <w:r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FE652F" w:rsidRPr="004C6CF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67</w:t>
            </w:r>
          </w:p>
        </w:tc>
      </w:tr>
    </w:tbl>
    <w:p w:rsidR="008919CE" w:rsidRDefault="008919CE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C6CF0" w:rsidRPr="004C6CF0" w:rsidRDefault="004C6CF0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150562" w:rsidRPr="004C6CF0" w:rsidRDefault="00150562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  <w:u w:val="single"/>
        </w:rPr>
        <w:t>Pamiętaj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! W razie zauważenia pożaru lub innego miejscowego zagrożenia poinformuj innych użytkowników </w:t>
      </w:r>
      <w:r w:rsidR="00FE652F" w:rsidRPr="004C6CF0">
        <w:rPr>
          <w:rFonts w:ascii="Times New Roman" w:hAnsi="Times New Roman" w:cs="Times New Roman"/>
          <w:b/>
          <w:sz w:val="24"/>
          <w:szCs w:val="24"/>
        </w:rPr>
        <w:t xml:space="preserve">obiektu </w:t>
      </w:r>
      <w:r w:rsidRPr="004C6CF0">
        <w:rPr>
          <w:rFonts w:ascii="Times New Roman" w:hAnsi="Times New Roman" w:cs="Times New Roman"/>
          <w:b/>
          <w:sz w:val="24"/>
          <w:szCs w:val="24"/>
        </w:rPr>
        <w:t xml:space="preserve">w miarę możliwości zachowując </w:t>
      </w:r>
      <w:r w:rsidR="00FE652F" w:rsidRPr="004C6CF0">
        <w:rPr>
          <w:rFonts w:ascii="Times New Roman" w:hAnsi="Times New Roman" w:cs="Times New Roman"/>
          <w:b/>
          <w:sz w:val="24"/>
          <w:szCs w:val="24"/>
        </w:rPr>
        <w:t xml:space="preserve">podaną </w:t>
      </w:r>
      <w:r w:rsidRPr="004C6CF0">
        <w:rPr>
          <w:rFonts w:ascii="Times New Roman" w:hAnsi="Times New Roman" w:cs="Times New Roman"/>
          <w:b/>
          <w:sz w:val="24"/>
          <w:szCs w:val="24"/>
        </w:rPr>
        <w:t>kolejność (</w:t>
      </w:r>
      <w:r w:rsidRPr="004C6CF0">
        <w:rPr>
          <w:rFonts w:ascii="Times New Roman" w:hAnsi="Times New Roman" w:cs="Times New Roman"/>
          <w:sz w:val="24"/>
          <w:szCs w:val="24"/>
        </w:rPr>
        <w:t>możesz wydrukować ten plakat i powiesić w miejscu pracy</w:t>
      </w:r>
      <w:r w:rsidRPr="004C6CF0">
        <w:rPr>
          <w:rFonts w:ascii="Times New Roman" w:hAnsi="Times New Roman" w:cs="Times New Roman"/>
          <w:b/>
          <w:sz w:val="24"/>
          <w:szCs w:val="24"/>
        </w:rPr>
        <w:t>):</w:t>
      </w: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83DAE" w:rsidRPr="004C6CF0" w:rsidRDefault="009C577D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4C6CF0">
        <w:rPr>
          <w:rFonts w:ascii="Times New Roman" w:hAnsi="Times New Roman" w:cs="Times New Roman"/>
          <w:b/>
          <w:noProof/>
          <w:sz w:val="24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116005</wp:posOffset>
                </wp:positionH>
                <wp:positionV relativeFrom="paragraph">
                  <wp:posOffset>127890</wp:posOffset>
                </wp:positionV>
                <wp:extent cx="5759355" cy="6810233"/>
                <wp:effectExtent l="0" t="0" r="13335" b="10160"/>
                <wp:wrapNone/>
                <wp:docPr id="4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59355" cy="681023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673FC" w:rsidRPr="00FE652F" w:rsidRDefault="004673FC" w:rsidP="0015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</w:pPr>
                            <w:r w:rsidRPr="00FE652F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>Zauważyłeś pożar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44"/>
                                <w:szCs w:val="44"/>
                              </w:rPr>
                              <w:t xml:space="preserve"> - alarmuj:</w:t>
                            </w:r>
                          </w:p>
                          <w:p w:rsidR="004673FC" w:rsidRPr="00150562" w:rsidRDefault="004673FC" w:rsidP="0015056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73FC" w:rsidRPr="00FE652F" w:rsidRDefault="004673FC" w:rsidP="003C21DF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E652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Naciśnij ROP</w:t>
                            </w:r>
                          </w:p>
                          <w:p w:rsidR="004673FC" w:rsidRDefault="004673FC" w:rsidP="00FE652F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56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002228" cy="1002228"/>
                                  <wp:effectExtent l="19050" t="0" r="7422" b="0"/>
                                  <wp:docPr id="23" name="Obraz 24" descr="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rop.jpg"/>
                                          <pic:cNvPicPr/>
                                        </pic:nvPicPr>
                                        <pic:blipFill>
                                          <a:blip r:embed="rId3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03741" cy="100374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3FC" w:rsidRPr="00150562" w:rsidRDefault="004673FC" w:rsidP="00FE652F">
                            <w:pPr>
                              <w:ind w:left="360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73FC" w:rsidRPr="00FE652F" w:rsidRDefault="004673FC" w:rsidP="003C21DF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Rozpocznij ewakuacje-pamiętaj o innych</w:t>
                            </w:r>
                          </w:p>
                          <w:p w:rsidR="004673FC" w:rsidRDefault="004673FC" w:rsidP="00150562">
                            <w:pPr>
                              <w:pStyle w:val="Akapitzli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150562"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288198" cy="1080655"/>
                                  <wp:effectExtent l="19050" t="0" r="7202" b="0"/>
                                  <wp:docPr id="24" name="Obraz 25" descr="osp.b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sp.bmp"/>
                                          <pic:cNvPicPr/>
                                        </pic:nvPicPr>
                                        <pic:blipFill>
                                          <a:blip r:embed="rId3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89418" cy="108167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4673FC" w:rsidRDefault="004673FC" w:rsidP="00150562">
                            <w:pPr>
                              <w:pStyle w:val="Akapitzli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73FC" w:rsidRPr="00150562" w:rsidRDefault="004673FC" w:rsidP="00150562">
                            <w:pPr>
                              <w:pStyle w:val="Akapitzli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4673FC" w:rsidRPr="00FE652F" w:rsidRDefault="004673FC" w:rsidP="003C21DF">
                            <w:pPr>
                              <w:pStyle w:val="Akapitzlist"/>
                              <w:numPr>
                                <w:ilvl w:val="0"/>
                                <w:numId w:val="29"/>
                              </w:num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FE652F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Poinformuj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Straż Pożarną 998</w:t>
                            </w:r>
                          </w:p>
                          <w:p w:rsidR="004673FC" w:rsidRPr="00150562" w:rsidRDefault="004673FC" w:rsidP="00150562">
                            <w:pPr>
                              <w:pStyle w:val="Akapitzlist"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24"/>
                                <w:szCs w:val="24"/>
                                <w:lang w:eastAsia="pl-PL"/>
                              </w:rPr>
                              <w:drawing>
                                <wp:inline distT="0" distB="0" distL="0" distR="0">
                                  <wp:extent cx="1453491" cy="1437265"/>
                                  <wp:effectExtent l="19050" t="0" r="0" b="0"/>
                                  <wp:docPr id="34" name="Obraz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7698" cy="1441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27" style="position:absolute;left:0;text-align:left;margin-left:9.15pt;margin-top:10.05pt;width:453.5pt;height:536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">
                <v:textbox>
                  <w:txbxContent>
                    <w:p w:rsidR="004673FC" w:rsidRPr="00FE652F" w:rsidRDefault="004673FC" w:rsidP="0015056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</w:pPr>
                      <w:r w:rsidRPr="00FE652F"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>Zauważyłeś pożar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44"/>
                          <w:szCs w:val="44"/>
                        </w:rPr>
                        <w:t xml:space="preserve"> - alarmuj:</w:t>
                      </w:r>
                    </w:p>
                    <w:p w:rsidR="004673FC" w:rsidRPr="00150562" w:rsidRDefault="004673FC" w:rsidP="00150562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673FC" w:rsidRPr="00FE652F" w:rsidRDefault="004673FC" w:rsidP="003C21DF">
                      <w:pPr>
                        <w:pStyle w:val="Akapitzlist"/>
                        <w:numPr>
                          <w:ilvl w:val="0"/>
                          <w:numId w:val="2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E652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Naciśnij ROP</w:t>
                      </w:r>
                    </w:p>
                    <w:p w:rsidR="004673FC" w:rsidRDefault="004673FC" w:rsidP="00FE652F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56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1002228" cy="1002228"/>
                            <wp:effectExtent l="19050" t="0" r="7422" b="0"/>
                            <wp:docPr id="23" name="Obraz 24" descr="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rop.jpg"/>
                                    <pic:cNvPicPr/>
                                  </pic:nvPicPr>
                                  <pic:blipFill>
                                    <a:blip r:embed="rId3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03741" cy="100374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3FC" w:rsidRPr="00150562" w:rsidRDefault="004673FC" w:rsidP="00FE652F">
                      <w:pPr>
                        <w:ind w:left="360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673FC" w:rsidRPr="00FE652F" w:rsidRDefault="004673FC" w:rsidP="003C21DF">
                      <w:pPr>
                        <w:pStyle w:val="Akapitzlist"/>
                        <w:numPr>
                          <w:ilvl w:val="0"/>
                          <w:numId w:val="2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Rozpocznij ewakuacje-pamiętaj o innych</w:t>
                      </w:r>
                    </w:p>
                    <w:p w:rsidR="004673FC" w:rsidRDefault="004673FC" w:rsidP="00150562">
                      <w:pPr>
                        <w:pStyle w:val="Akapitzli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150562"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1288198" cy="1080655"/>
                            <wp:effectExtent l="19050" t="0" r="7202" b="0"/>
                            <wp:docPr id="24" name="Obraz 25" descr="osp.b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sp.bmp"/>
                                    <pic:cNvPicPr/>
                                  </pic:nvPicPr>
                                  <pic:blipFill>
                                    <a:blip r:embed="rId3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89418" cy="108167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4673FC" w:rsidRDefault="004673FC" w:rsidP="00150562">
                      <w:pPr>
                        <w:pStyle w:val="Akapitzli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673FC" w:rsidRPr="00150562" w:rsidRDefault="004673FC" w:rsidP="00150562">
                      <w:pPr>
                        <w:pStyle w:val="Akapitzli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4673FC" w:rsidRPr="00FE652F" w:rsidRDefault="004673FC" w:rsidP="003C21DF">
                      <w:pPr>
                        <w:pStyle w:val="Akapitzlist"/>
                        <w:numPr>
                          <w:ilvl w:val="0"/>
                          <w:numId w:val="29"/>
                        </w:numPr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FE652F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Poinformuj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Straż Pożarną 998</w:t>
                      </w:r>
                    </w:p>
                    <w:p w:rsidR="004673FC" w:rsidRPr="00150562" w:rsidRDefault="004673FC" w:rsidP="00150562">
                      <w:pPr>
                        <w:pStyle w:val="Akapitzlist"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24"/>
                          <w:szCs w:val="24"/>
                          <w:lang w:eastAsia="pl-PL"/>
                        </w:rPr>
                        <w:drawing>
                          <wp:inline distT="0" distB="0" distL="0" distR="0">
                            <wp:extent cx="1453491" cy="1437265"/>
                            <wp:effectExtent l="19050" t="0" r="0" b="0"/>
                            <wp:docPr id="34" name="Obraz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57698" cy="1441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562" w:rsidRPr="004C6CF0" w:rsidRDefault="00150562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B424F" w:rsidRPr="004C6CF0" w:rsidRDefault="00AB424F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83DAE" w:rsidRPr="004C6CF0" w:rsidRDefault="00183DAE" w:rsidP="004C6CF0">
      <w:pPr>
        <w:pStyle w:val="Akapitzlist"/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83DAE" w:rsidRPr="004C6CF0" w:rsidRDefault="00183DAE" w:rsidP="004C6CF0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3DAE" w:rsidRPr="004C6CF0" w:rsidRDefault="00183DAE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183DAE" w:rsidRPr="004C6CF0" w:rsidRDefault="00183DAE" w:rsidP="004C6C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50562" w:rsidRPr="004C6CF0" w:rsidRDefault="00150562" w:rsidP="004C6CF0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050D6" w:rsidRPr="004C6CF0" w:rsidRDefault="002050D6" w:rsidP="004C6CF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2050D6" w:rsidRPr="004C6CF0" w:rsidRDefault="002050D6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E652F" w:rsidRPr="004C6CF0" w:rsidRDefault="00FE652F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E652F" w:rsidRPr="004C6CF0" w:rsidRDefault="00FE652F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E652F" w:rsidRPr="004C6CF0" w:rsidRDefault="00FE652F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E652F" w:rsidRPr="004C6CF0" w:rsidRDefault="00FE652F" w:rsidP="004C6CF0">
      <w:pPr>
        <w:pStyle w:val="Akapitzlist"/>
        <w:spacing w:line="240" w:lineRule="auto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712D6" w:rsidRPr="004C6CF0" w:rsidRDefault="001712D6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B60A6" w:rsidRDefault="004B60A6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C6CF0" w:rsidRDefault="004C6CF0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C6CF0" w:rsidRDefault="004C6CF0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A83932" w:rsidRDefault="00A83932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4C6CF0" w:rsidRPr="004C6CF0" w:rsidRDefault="004C6CF0" w:rsidP="004C6CF0">
      <w:p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FD2948" w:rsidRPr="004C6CF0" w:rsidRDefault="00573329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32" w:name="_Toc436821723"/>
      <w:r w:rsidRPr="004C6CF0"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  <w:t>Postanowienia końcowe</w:t>
      </w:r>
      <w:bookmarkEnd w:id="32"/>
    </w:p>
    <w:p w:rsidR="00EE2D81" w:rsidRPr="004C6CF0" w:rsidRDefault="00EE2D81" w:rsidP="004C6CF0">
      <w:pPr>
        <w:pStyle w:val="Akapitzlist"/>
        <w:spacing w:line="240" w:lineRule="auto"/>
        <w:jc w:val="both"/>
        <w:outlineLvl w:val="0"/>
        <w:rPr>
          <w:rStyle w:val="niebieski"/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686F3E" w:rsidRPr="004C6CF0" w:rsidRDefault="00686F3E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Za opracowanie oraz bieżące aktualizacj</w:t>
      </w:r>
      <w:r w:rsidR="0058213D" w:rsidRPr="004C6CF0">
        <w:rPr>
          <w:rStyle w:val="niebieski"/>
          <w:rFonts w:ascii="Times New Roman" w:hAnsi="Times New Roman" w:cs="Times New Roman"/>
          <w:sz w:val="24"/>
          <w:szCs w:val="24"/>
        </w:rPr>
        <w:t>e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niniejszej instrukcji odpowiada inspektor ds. ochrony ppoż. </w:t>
      </w:r>
      <w:r w:rsidR="0058213D" w:rsidRPr="004C6CF0">
        <w:rPr>
          <w:rStyle w:val="niebieski"/>
          <w:rFonts w:ascii="Times New Roman" w:hAnsi="Times New Roman" w:cs="Times New Roman"/>
          <w:sz w:val="24"/>
          <w:szCs w:val="24"/>
        </w:rPr>
        <w:t>Urzędu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. Wszelkie uwagi dotyczące jej treści, mające na uwadze dbałość o wspólne bezpieczeństwo pożarowe obiektu i ludzi zeń korzystających</w:t>
      </w:r>
      <w:r w:rsidR="004C4B5D" w:rsidRPr="004C6CF0">
        <w:rPr>
          <w:rStyle w:val="niebieski"/>
          <w:rFonts w:ascii="Times New Roman" w:hAnsi="Times New Roman" w:cs="Times New Roman"/>
          <w:sz w:val="24"/>
          <w:szCs w:val="24"/>
        </w:rPr>
        <w:t>,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 powinny być zgłaszane bezpośrednio do autora. </w:t>
      </w:r>
    </w:p>
    <w:p w:rsidR="00A8149C" w:rsidRPr="004C6CF0" w:rsidRDefault="00573329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Instrukcja powinna być aktualizowana nie rzadziej niż raz na dwa lata i każdorazowo przy zmianie  wykorzystywanych technologii, zastosowaniu nowej organizacji pracy, zmianie głównego użytkownika obiektu. Aktualizacji dokonują osoby do tego uprawnione potwierdzając to wpisem do karty aktualizacji stanowiącej </w:t>
      </w:r>
      <w:r w:rsidR="00686F3E" w:rsidRPr="004C6CF0">
        <w:rPr>
          <w:rStyle w:val="niebieski"/>
          <w:rFonts w:ascii="Times New Roman" w:hAnsi="Times New Roman" w:cs="Times New Roman"/>
          <w:sz w:val="24"/>
          <w:szCs w:val="24"/>
        </w:rPr>
        <w:t>(</w:t>
      </w:r>
      <w:r w:rsidRPr="004C6CF0">
        <w:rPr>
          <w:rStyle w:val="niebieski"/>
          <w:rFonts w:ascii="Times New Roman" w:hAnsi="Times New Roman" w:cs="Times New Roman"/>
          <w:i/>
          <w:sz w:val="24"/>
          <w:szCs w:val="24"/>
        </w:rPr>
        <w:t xml:space="preserve">załącznik nr </w:t>
      </w:r>
      <w:r w:rsidR="007B4399" w:rsidRPr="004C6CF0">
        <w:rPr>
          <w:rStyle w:val="niebieski"/>
          <w:rFonts w:ascii="Times New Roman" w:hAnsi="Times New Roman" w:cs="Times New Roman"/>
          <w:i/>
          <w:sz w:val="24"/>
          <w:szCs w:val="24"/>
        </w:rPr>
        <w:t>4</w:t>
      </w:r>
      <w:r w:rsidR="00686F3E" w:rsidRPr="004C6CF0">
        <w:rPr>
          <w:rStyle w:val="niebieski"/>
          <w:rFonts w:ascii="Times New Roman" w:hAnsi="Times New Roman" w:cs="Times New Roman"/>
          <w:i/>
          <w:sz w:val="24"/>
          <w:szCs w:val="24"/>
        </w:rPr>
        <w:t>)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do niniejszego opracowania.</w:t>
      </w:r>
    </w:p>
    <w:p w:rsidR="002D48D1" w:rsidRPr="004C6CF0" w:rsidRDefault="002050D6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  <w:r w:rsidRPr="004C6CF0">
        <w:rPr>
          <w:rStyle w:val="niebieski"/>
          <w:rFonts w:ascii="Times New Roman" w:hAnsi="Times New Roman" w:cs="Times New Roman"/>
          <w:sz w:val="24"/>
          <w:szCs w:val="24"/>
        </w:rPr>
        <w:t>Instrukcja jest przechowywana u osoby kierującej akcją ewakuacyjną,. Jej egzemplarz dostępny jest  również u inspektora ochrony pożarowej</w:t>
      </w:r>
      <w:r w:rsidR="00994BF4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Urzędu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Tel.</w:t>
      </w:r>
      <w:r w:rsidR="00994BF4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="00994BF4"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71 340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</w:t>
      </w:r>
      <w:r w:rsidRPr="004C6CF0">
        <w:rPr>
          <w:rStyle w:val="niebieski"/>
          <w:rFonts w:ascii="Times New Roman" w:hAnsi="Times New Roman" w:cs="Times New Roman"/>
          <w:b/>
          <w:sz w:val="24"/>
          <w:szCs w:val="24"/>
        </w:rPr>
        <w:t>69 67</w:t>
      </w:r>
      <w:r w:rsidRPr="004C6CF0">
        <w:rPr>
          <w:rStyle w:val="niebieski"/>
          <w:rFonts w:ascii="Times New Roman" w:hAnsi="Times New Roman" w:cs="Times New Roman"/>
          <w:sz w:val="24"/>
          <w:szCs w:val="24"/>
        </w:rPr>
        <w:t>.</w:t>
      </w:r>
      <w:r w:rsidR="00686F3E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 Należy pamiętać o przekazaniu egzemplarza instrukcji w wersji elektronicznej do właściwej placówki PSP oraz </w:t>
      </w:r>
      <w:r w:rsidR="00FD2948" w:rsidRPr="004C6CF0">
        <w:rPr>
          <w:rStyle w:val="niebieski"/>
          <w:rFonts w:ascii="Times New Roman" w:hAnsi="Times New Roman" w:cs="Times New Roman"/>
          <w:sz w:val="24"/>
          <w:szCs w:val="24"/>
        </w:rPr>
        <w:t xml:space="preserve">jego  udostępnieniu </w:t>
      </w:r>
      <w:r w:rsidR="00686F3E" w:rsidRPr="004C6CF0">
        <w:rPr>
          <w:rStyle w:val="niebieski"/>
          <w:rFonts w:ascii="Times New Roman" w:hAnsi="Times New Roman" w:cs="Times New Roman"/>
          <w:sz w:val="24"/>
          <w:szCs w:val="24"/>
        </w:rPr>
        <w:t>wszy</w:t>
      </w:r>
      <w:r w:rsidR="00FD2948" w:rsidRPr="004C6CF0">
        <w:rPr>
          <w:rStyle w:val="niebieski"/>
          <w:rFonts w:ascii="Times New Roman" w:hAnsi="Times New Roman" w:cs="Times New Roman"/>
          <w:sz w:val="24"/>
          <w:szCs w:val="24"/>
        </w:rPr>
        <w:t>stkim pracownikom Urzędu do codziennego korzystania.</w:t>
      </w: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FE652F" w:rsidRPr="004C6CF0" w:rsidRDefault="00FE652F" w:rsidP="004C6CF0">
      <w:pPr>
        <w:spacing w:line="240" w:lineRule="auto"/>
        <w:ind w:firstLine="360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8919CE" w:rsidRDefault="008919CE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4B60A6" w:rsidRPr="004C6CF0" w:rsidRDefault="004B60A6" w:rsidP="004C6CF0">
      <w:pPr>
        <w:spacing w:line="240" w:lineRule="auto"/>
        <w:jc w:val="both"/>
        <w:rPr>
          <w:rStyle w:val="niebieski"/>
          <w:rFonts w:ascii="Times New Roman" w:hAnsi="Times New Roman" w:cs="Times New Roman"/>
          <w:sz w:val="24"/>
          <w:szCs w:val="24"/>
        </w:rPr>
      </w:pPr>
    </w:p>
    <w:p w:rsidR="003953AE" w:rsidRPr="004C6CF0" w:rsidRDefault="00F43D72" w:rsidP="004C6CF0">
      <w:pPr>
        <w:pStyle w:val="Akapitzlist"/>
        <w:numPr>
          <w:ilvl w:val="0"/>
          <w:numId w:val="1"/>
        </w:numPr>
        <w:spacing w:line="240" w:lineRule="auto"/>
        <w:jc w:val="both"/>
        <w:outlineLvl w:val="0"/>
        <w:rPr>
          <w:rFonts w:ascii="Times New Roman" w:hAnsi="Times New Roman" w:cs="Times New Roman"/>
          <w:b/>
          <w:sz w:val="24"/>
          <w:szCs w:val="24"/>
          <w:highlight w:val="lightGray"/>
        </w:rPr>
      </w:pPr>
      <w:bookmarkStart w:id="33" w:name="_Toc436821724"/>
      <w:r w:rsidRPr="004C6CF0">
        <w:rPr>
          <w:rFonts w:ascii="Times New Roman" w:hAnsi="Times New Roman" w:cs="Times New Roman"/>
          <w:b/>
          <w:sz w:val="24"/>
          <w:szCs w:val="24"/>
          <w:highlight w:val="lightGray"/>
        </w:rPr>
        <w:t>Załączniki:</w:t>
      </w:r>
      <w:bookmarkEnd w:id="33"/>
    </w:p>
    <w:p w:rsidR="003953AE" w:rsidRPr="004C6CF0" w:rsidRDefault="00967CCB" w:rsidP="004C6CF0">
      <w:pPr>
        <w:pStyle w:val="Nagwek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4" w:name="_Toc436821725"/>
      <w:r w:rsidRPr="004C6CF0">
        <w:rPr>
          <w:rFonts w:ascii="Times New Roman" w:hAnsi="Times New Roman" w:cs="Times New Roman"/>
          <w:i/>
          <w:sz w:val="24"/>
          <w:szCs w:val="24"/>
        </w:rPr>
        <w:t>Załącznik nr 1</w:t>
      </w:r>
      <w:bookmarkEnd w:id="34"/>
    </w:p>
    <w:p w:rsidR="003953AE" w:rsidRPr="004C6CF0" w:rsidRDefault="003953AE" w:rsidP="004C6CF0">
      <w:pPr>
        <w:spacing w:line="240" w:lineRule="auto"/>
        <w:ind w:left="2832" w:firstLine="708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OŚWIADCZENIE</w:t>
      </w:r>
    </w:p>
    <w:p w:rsidR="003953AE" w:rsidRPr="004C6CF0" w:rsidRDefault="003953AE" w:rsidP="004C6CF0">
      <w:pPr>
        <w:spacing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Niniejszym oświadczam, że zapozna</w:t>
      </w:r>
      <w:r w:rsidRPr="004C6CF0">
        <w:rPr>
          <w:rFonts w:ascii="Times New Roman" w:hAnsi="Times New Roman" w:cs="Times New Roman"/>
          <w:strike/>
          <w:sz w:val="24"/>
          <w:szCs w:val="24"/>
        </w:rPr>
        <w:t>ł</w:t>
      </w:r>
      <w:r w:rsidRPr="004C6CF0">
        <w:rPr>
          <w:rFonts w:ascii="Times New Roman" w:hAnsi="Times New Roman" w:cs="Times New Roman"/>
          <w:sz w:val="24"/>
          <w:szCs w:val="24"/>
        </w:rPr>
        <w:t>em/ łam  się z postanowieniami zawartymi w Instrukcji Bezpieczeństwa Przeciwpożarowego i zobowiązuję się do jej przestrzegania.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345"/>
        <w:gridCol w:w="3356"/>
        <w:gridCol w:w="3341"/>
      </w:tblGrid>
      <w:tr w:rsidR="0058213D" w:rsidRPr="004C6CF0" w:rsidTr="0058213D">
        <w:tc>
          <w:tcPr>
            <w:tcW w:w="3397" w:type="dxa"/>
            <w:shd w:val="clear" w:color="auto" w:fill="D9D9D9" w:themeFill="background1" w:themeFillShade="D9"/>
          </w:tcPr>
          <w:p w:rsidR="0058213D" w:rsidRPr="004C6CF0" w:rsidRDefault="0058213D" w:rsidP="004C6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</w:tc>
        <w:tc>
          <w:tcPr>
            <w:tcW w:w="3397" w:type="dxa"/>
            <w:shd w:val="clear" w:color="auto" w:fill="D9D9D9" w:themeFill="background1" w:themeFillShade="D9"/>
          </w:tcPr>
          <w:p w:rsidR="0058213D" w:rsidRPr="004C6CF0" w:rsidRDefault="008B548E" w:rsidP="004C6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Komórka organizacyjna</w:t>
            </w:r>
          </w:p>
        </w:tc>
        <w:tc>
          <w:tcPr>
            <w:tcW w:w="3398" w:type="dxa"/>
            <w:shd w:val="clear" w:color="auto" w:fill="D9D9D9" w:themeFill="background1" w:themeFillShade="D9"/>
          </w:tcPr>
          <w:p w:rsidR="0058213D" w:rsidRPr="004C6CF0" w:rsidRDefault="0058213D" w:rsidP="004C6CF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i podpis</w:t>
            </w: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8213D" w:rsidRPr="004C6CF0" w:rsidTr="0058213D"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7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98" w:type="dxa"/>
          </w:tcPr>
          <w:p w:rsidR="0058213D" w:rsidRPr="004C6CF0" w:rsidRDefault="0058213D" w:rsidP="004C6CF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C4B5D" w:rsidRPr="004C6CF0" w:rsidRDefault="003953AE" w:rsidP="004C6CF0">
      <w:pPr>
        <w:spacing w:line="240" w:lineRule="auto"/>
        <w:rPr>
          <w:rFonts w:ascii="Times New Roman" w:hAnsi="Times New Roman" w:cs="Times New Roman"/>
          <w:b/>
          <w:sz w:val="24"/>
          <w:szCs w:val="24"/>
          <w:highlight w:val="lightGray"/>
        </w:rPr>
      </w:pP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</w:p>
    <w:p w:rsidR="00967CCB" w:rsidRPr="004C6CF0" w:rsidRDefault="00967CCB" w:rsidP="004C6CF0">
      <w:pPr>
        <w:pStyle w:val="Nagwek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5" w:name="_Toc436821726"/>
      <w:r w:rsidRPr="004C6CF0">
        <w:rPr>
          <w:rFonts w:ascii="Times New Roman" w:hAnsi="Times New Roman" w:cs="Times New Roman"/>
          <w:i/>
          <w:sz w:val="24"/>
          <w:szCs w:val="24"/>
        </w:rPr>
        <w:t>Załącznik nr 2</w:t>
      </w:r>
      <w:bookmarkEnd w:id="35"/>
    </w:p>
    <w:p w:rsidR="00967CCB" w:rsidRPr="004C6CF0" w:rsidRDefault="0058213D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PROWADZENIE PRZEGLĄDÓW</w:t>
      </w:r>
      <w:r w:rsidR="00967CCB" w:rsidRPr="004C6CF0">
        <w:rPr>
          <w:rFonts w:ascii="Times New Roman" w:hAnsi="Times New Roman" w:cs="Times New Roman"/>
          <w:b/>
          <w:sz w:val="24"/>
          <w:szCs w:val="24"/>
        </w:rPr>
        <w:t xml:space="preserve"> KONSERWACYJNYCH </w:t>
      </w:r>
      <w:r w:rsidRPr="004C6CF0">
        <w:rPr>
          <w:rFonts w:ascii="Times New Roman" w:hAnsi="Times New Roman" w:cs="Times New Roman"/>
          <w:b/>
          <w:sz w:val="24"/>
          <w:szCs w:val="24"/>
        </w:rPr>
        <w:t>W</w:t>
      </w:r>
      <w:r w:rsidR="00967CCB" w:rsidRPr="004C6CF0">
        <w:rPr>
          <w:rFonts w:ascii="Times New Roman" w:hAnsi="Times New Roman" w:cs="Times New Roman"/>
          <w:b/>
          <w:sz w:val="24"/>
          <w:szCs w:val="24"/>
        </w:rPr>
        <w:t xml:space="preserve"> BUDYNKU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INSTALACJA  ELEKTROENERGETYCZNA</w:t>
      </w:r>
    </w:p>
    <w:tbl>
      <w:tblPr>
        <w:tblW w:w="9220" w:type="dxa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2126"/>
        <w:gridCol w:w="3119"/>
        <w:gridCol w:w="1344"/>
        <w:gridCol w:w="1852"/>
      </w:tblGrid>
      <w:tr w:rsidR="00967CCB" w:rsidRPr="004C6CF0" w:rsidTr="00CB486B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badania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Prowadzącego badania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Nr  </w:t>
            </w:r>
            <w:proofErr w:type="spellStart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Upr</w:t>
            </w:r>
            <w:proofErr w:type="spellEnd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nast.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badania</w:t>
            </w: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INSTALACJA  ODGROMOWA</w:t>
      </w:r>
    </w:p>
    <w:tbl>
      <w:tblPr>
        <w:tblW w:w="9220" w:type="dxa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2126"/>
        <w:gridCol w:w="3119"/>
        <w:gridCol w:w="1344"/>
        <w:gridCol w:w="1852"/>
      </w:tblGrid>
      <w:tr w:rsidR="00967CCB" w:rsidRPr="004C6CF0" w:rsidTr="00CB486B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badania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Prowadzącego badania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Nr  </w:t>
            </w:r>
            <w:proofErr w:type="spellStart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Upr</w:t>
            </w:r>
            <w:proofErr w:type="spellEnd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nast.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badania</w:t>
            </w: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INSTALACJA KOMINOWA / WENTYLACYJNA</w:t>
      </w:r>
      <w:r w:rsidRPr="004C6CF0">
        <w:rPr>
          <w:rFonts w:ascii="Times New Roman" w:hAnsi="Times New Roman" w:cs="Times New Roman"/>
          <w:sz w:val="24"/>
          <w:szCs w:val="24"/>
        </w:rPr>
        <w:t xml:space="preserve"> /</w:t>
      </w:r>
    </w:p>
    <w:tbl>
      <w:tblPr>
        <w:tblW w:w="9220" w:type="dxa"/>
        <w:tblInd w:w="-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9"/>
        <w:gridCol w:w="2126"/>
        <w:gridCol w:w="3119"/>
        <w:gridCol w:w="1344"/>
        <w:gridCol w:w="1852"/>
      </w:tblGrid>
      <w:tr w:rsidR="00967CCB" w:rsidRPr="004C6CF0" w:rsidTr="00CB486B">
        <w:tc>
          <w:tcPr>
            <w:tcW w:w="7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Lp.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badania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Imię i nazwisko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Prowadzącego badania</w:t>
            </w:r>
          </w:p>
        </w:tc>
        <w:tc>
          <w:tcPr>
            <w:tcW w:w="13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Nr  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Upr</w:t>
            </w:r>
            <w:proofErr w:type="spellEnd"/>
            <w:r w:rsidRPr="004C6CF0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Data nast.</w:t>
            </w:r>
          </w:p>
          <w:p w:rsidR="00967CCB" w:rsidRPr="004C6CF0" w:rsidRDefault="00967CCB" w:rsidP="004C6CF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sz w:val="24"/>
                <w:szCs w:val="24"/>
              </w:rPr>
              <w:t>badania</w:t>
            </w:r>
          </w:p>
        </w:tc>
      </w:tr>
      <w:tr w:rsidR="00967CCB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7CCB" w:rsidRPr="004C6CF0" w:rsidTr="00FD2948">
        <w:tc>
          <w:tcPr>
            <w:tcW w:w="779" w:type="dxa"/>
            <w:tcBorders>
              <w:lef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right w:val="single" w:sz="4" w:space="0" w:color="000000"/>
            </w:tcBorders>
          </w:tcPr>
          <w:p w:rsidR="00967CCB" w:rsidRPr="004C6CF0" w:rsidRDefault="00967CCB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D2948" w:rsidRPr="004C6CF0" w:rsidTr="00CB486B">
        <w:tc>
          <w:tcPr>
            <w:tcW w:w="779" w:type="dxa"/>
            <w:tcBorders>
              <w:left w:val="single" w:sz="4" w:space="0" w:color="000000"/>
              <w:bottom w:val="single" w:sz="4" w:space="0" w:color="000000"/>
            </w:tcBorders>
          </w:tcPr>
          <w:p w:rsidR="00FD2948" w:rsidRPr="004C6CF0" w:rsidRDefault="00FD2948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left w:val="single" w:sz="4" w:space="0" w:color="000000"/>
              <w:bottom w:val="single" w:sz="4" w:space="0" w:color="000000"/>
            </w:tcBorders>
          </w:tcPr>
          <w:p w:rsidR="00FD2948" w:rsidRPr="004C6CF0" w:rsidRDefault="00FD2948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left w:val="single" w:sz="4" w:space="0" w:color="000000"/>
              <w:bottom w:val="single" w:sz="4" w:space="0" w:color="000000"/>
            </w:tcBorders>
          </w:tcPr>
          <w:p w:rsidR="00FD2948" w:rsidRPr="004C6CF0" w:rsidRDefault="00FD2948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44" w:type="dxa"/>
            <w:tcBorders>
              <w:left w:val="single" w:sz="4" w:space="0" w:color="000000"/>
              <w:bottom w:val="single" w:sz="4" w:space="0" w:color="000000"/>
            </w:tcBorders>
          </w:tcPr>
          <w:p w:rsidR="00FD2948" w:rsidRPr="004C6CF0" w:rsidRDefault="00FD2948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5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D2948" w:rsidRPr="004C6CF0" w:rsidRDefault="00FD2948" w:rsidP="004C6CF0">
            <w:pPr>
              <w:snapToGri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92DBE" w:rsidRDefault="00892DBE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6CF0" w:rsidRP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pStyle w:val="Nagwek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6" w:name="_Toc436821727"/>
      <w:r w:rsidRPr="004C6CF0">
        <w:rPr>
          <w:rFonts w:ascii="Times New Roman" w:hAnsi="Times New Roman" w:cs="Times New Roman"/>
          <w:i/>
          <w:sz w:val="24"/>
          <w:szCs w:val="24"/>
        </w:rPr>
        <w:t>Załącznik nr 3</w:t>
      </w:r>
      <w:bookmarkEnd w:id="36"/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.........................................</w:t>
      </w:r>
    </w:p>
    <w:p w:rsidR="0058213D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(nazwa zakładu)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ZEZWOLENIE Nr 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6CF0">
        <w:rPr>
          <w:rFonts w:ascii="Times New Roman" w:hAnsi="Times New Roman" w:cs="Times New Roman"/>
          <w:b/>
          <w:sz w:val="24"/>
          <w:szCs w:val="24"/>
        </w:rPr>
        <w:t>na przeprowadzenie prac spawalniczych itp. prac</w:t>
      </w:r>
      <w:r w:rsidR="004C6CF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C6CF0">
        <w:rPr>
          <w:rFonts w:ascii="Times New Roman" w:hAnsi="Times New Roman" w:cs="Times New Roman"/>
          <w:b/>
          <w:sz w:val="24"/>
          <w:szCs w:val="24"/>
        </w:rPr>
        <w:t>z otwartym ogniem (spawanie, cięcie, lutowanie, nagrzewanie)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4C6CF0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1.Miejsce </w:t>
      </w:r>
      <w:r w:rsidR="00967CCB" w:rsidRPr="004C6CF0">
        <w:rPr>
          <w:rFonts w:ascii="Times New Roman" w:hAnsi="Times New Roman" w:cs="Times New Roman"/>
          <w:sz w:val="24"/>
          <w:szCs w:val="24"/>
        </w:rPr>
        <w:t>pracy ...................................................................................................................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2. Rodzaj pracy 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3. Czas pracy, dnia ........................... od godz. ........................... do godz. 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4. Zagrożenia pożarowe - wybuchowe w miejscu pracy 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                                        (określić z czego wynika)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5. Sposób zabezpieczenia przed możliwością zainicjowania pożaru - wybuchu 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6. Środki zabezpieczenia: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a) Ppoż. .............................................................................................................................................................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b) BHP ..............................................................................................................................................................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c) Inne ...............................................................................................................................................................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7. Sposób wykonania pracy ..................................................................................................................................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8. Odpowiedzialni za: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a) Przygotowanie miejsca pracy, środki zabezpieczające i zabezpieczenie toku prac 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spawalniczych: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Nazwisko............................................ 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Wykonano</w:t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 Podpis................................................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b) Wyłączenie spod napięcia: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Nazwisko............................................ 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Wykonano </w:t>
      </w:r>
      <w:r w:rsidRPr="004C6CF0">
        <w:rPr>
          <w:rFonts w:ascii="Times New Roman" w:hAnsi="Times New Roman" w:cs="Times New Roman"/>
          <w:sz w:val="24"/>
          <w:szCs w:val="24"/>
        </w:rPr>
        <w:tab/>
        <w:t>Podpis................................................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c) Dokonanie analizy stężenia par cieczy, gazów, pyłów: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Nazwisko............................................ 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Wykonano. </w:t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W  miejscu pracy nie występują  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niebezpieczne stężenia.                                            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Podpis..............................................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d) Stosowanie środków zabezpieczających, organizację pracy i instruktaż.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 Nazwisko............................................ Przyjąłem do wykonania. </w:t>
      </w:r>
      <w:r w:rsidRPr="004C6CF0">
        <w:rPr>
          <w:rFonts w:ascii="Times New Roman" w:hAnsi="Times New Roman" w:cs="Times New Roman"/>
          <w:sz w:val="24"/>
          <w:szCs w:val="24"/>
        </w:rPr>
        <w:tab/>
        <w:t>Podpis 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9. Zezwalam na rozpoczęcie robót. (Zezwolenie może nastąpić po złożeniu podpisów przez  osoby wymienione w pkt.8.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..............................................                                                  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(podpis wypisującego)                                                               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(podpis kierownika)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10. Pracę zakończono dnia .......................................... godz. ................................................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Wykonał ......................................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11. Stanowisko pracy i jego otoczenie sprawdzono i nie stwierdzono zaniedbań mogących 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 xml:space="preserve">      zainicjować pożar.  </w:t>
      </w:r>
    </w:p>
    <w:p w:rsidR="009372A1" w:rsidRPr="004C6CF0" w:rsidRDefault="009372A1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Stwierdzam odebranie robót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Skontrolował</w:t>
      </w:r>
    </w:p>
    <w:p w:rsidR="00967CCB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>..........................................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                       ..................................</w:t>
      </w:r>
    </w:p>
    <w:p w:rsidR="001712D6" w:rsidRPr="004C6CF0" w:rsidRDefault="00967CCB" w:rsidP="004C6CF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    (podpis)</w:t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</w:r>
      <w:r w:rsidRPr="004C6CF0">
        <w:rPr>
          <w:rFonts w:ascii="Times New Roman" w:hAnsi="Times New Roman" w:cs="Times New Roman"/>
          <w:sz w:val="24"/>
          <w:szCs w:val="24"/>
        </w:rPr>
        <w:tab/>
        <w:t xml:space="preserve">                                    (podpis)</w:t>
      </w:r>
    </w:p>
    <w:p w:rsidR="003C311C" w:rsidRPr="004C6CF0" w:rsidRDefault="007B4399" w:rsidP="004C6CF0">
      <w:pPr>
        <w:pStyle w:val="Nagwek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7" w:name="_Toc436821728"/>
      <w:r w:rsidRPr="004C6CF0">
        <w:rPr>
          <w:rFonts w:ascii="Times New Roman" w:hAnsi="Times New Roman" w:cs="Times New Roman"/>
          <w:i/>
          <w:sz w:val="24"/>
          <w:szCs w:val="24"/>
        </w:rPr>
        <w:t>Załącznik nr 4</w:t>
      </w:r>
      <w:bookmarkEnd w:id="37"/>
    </w:p>
    <w:p w:rsidR="00CB486B" w:rsidRPr="004C6CF0" w:rsidRDefault="00CB486B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C311C" w:rsidRPr="004C6CF0" w:rsidRDefault="003C311C" w:rsidP="004C6CF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sz w:val="24"/>
          <w:szCs w:val="24"/>
        </w:rPr>
        <w:t>KARTA AKTUALIZACJI</w:t>
      </w:r>
    </w:p>
    <w:tbl>
      <w:tblPr>
        <w:tblW w:w="921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79"/>
        <w:gridCol w:w="3686"/>
        <w:gridCol w:w="1559"/>
        <w:gridCol w:w="3189"/>
      </w:tblGrid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Cs/>
                <w:sz w:val="24"/>
                <w:szCs w:val="24"/>
              </w:rPr>
              <w:t>Lp.</w:t>
            </w: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Cs/>
                <w:sz w:val="24"/>
                <w:szCs w:val="24"/>
              </w:rPr>
              <w:t>Powód aktualizacji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Cs/>
                <w:sz w:val="24"/>
                <w:szCs w:val="24"/>
              </w:rPr>
              <w:t>Data</w:t>
            </w: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C6CF0">
              <w:rPr>
                <w:rFonts w:ascii="Times New Roman" w:hAnsi="Times New Roman" w:cs="Times New Roman"/>
                <w:bCs/>
                <w:sz w:val="24"/>
                <w:szCs w:val="24"/>
              </w:rPr>
              <w:t>Uwagi</w:t>
            </w: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3C311C" w:rsidRPr="004C6CF0" w:rsidTr="00CB486B">
        <w:tc>
          <w:tcPr>
            <w:tcW w:w="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18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3C311C" w:rsidRPr="004C6CF0" w:rsidRDefault="003C311C" w:rsidP="004C6CF0">
            <w:pPr>
              <w:numPr>
                <w:ilvl w:val="12"/>
                <w:numId w:val="0"/>
              </w:numPr>
              <w:spacing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</w:tbl>
    <w:p w:rsidR="003C311C" w:rsidRPr="004C6CF0" w:rsidRDefault="003C311C" w:rsidP="004C6CF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pl-PL"/>
        </w:rPr>
      </w:pPr>
    </w:p>
    <w:p w:rsidR="003C311C" w:rsidRPr="004C6CF0" w:rsidRDefault="003C311C" w:rsidP="004C6CF0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9058BA" w:rsidRPr="004C6CF0" w:rsidRDefault="009058BA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1712D6" w:rsidRPr="004C6CF0" w:rsidRDefault="001712D6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75E2" w:rsidRPr="004C6CF0" w:rsidRDefault="00CB486B" w:rsidP="004C6CF0">
      <w:pPr>
        <w:pStyle w:val="Nagwek3"/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bookmarkStart w:id="38" w:name="_Toc436821729"/>
      <w:r w:rsidRPr="004C6CF0">
        <w:rPr>
          <w:rFonts w:ascii="Times New Roman" w:hAnsi="Times New Roman" w:cs="Times New Roman"/>
          <w:i/>
          <w:sz w:val="24"/>
          <w:szCs w:val="24"/>
        </w:rPr>
        <w:t>Załącznik nr 5 - Plany Obiektu</w:t>
      </w:r>
      <w:bookmarkEnd w:id="38"/>
    </w:p>
    <w:p w:rsidR="004575E2" w:rsidRPr="004C6CF0" w:rsidRDefault="0023432B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76539" cy="4240720"/>
            <wp:effectExtent l="5715" t="0" r="1905" b="1905"/>
            <wp:docPr id="38" name="Obraz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lokalizacja do wklejenia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91999" cy="4249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75E2" w:rsidRPr="004C6CF0" w:rsidRDefault="004575E2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575E2" w:rsidRPr="004C6CF0" w:rsidRDefault="004575E2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504992" w:rsidRPr="004C6CF0" w:rsidRDefault="00504992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206B5A" w:rsidRPr="004C6CF0" w:rsidRDefault="001E15D0" w:rsidP="004C6CF0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45259" cy="5192540"/>
            <wp:effectExtent l="0" t="1085850" r="0" b="1056005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lany graficzne obiektu w Legnicy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52256" cy="5197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86B" w:rsidRPr="004C6CF0" w:rsidRDefault="008D08AE" w:rsidP="004C6CF0">
      <w:pPr>
        <w:spacing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C6CF0">
        <w:rPr>
          <w:rFonts w:ascii="Times New Roman" w:hAnsi="Times New Roman" w:cs="Times New Roman"/>
          <w:i/>
          <w:noProof/>
          <w:sz w:val="24"/>
          <w:szCs w:val="24"/>
          <w:lang w:eastAsia="pl-PL"/>
        </w:rPr>
        <w:drawing>
          <wp:inline distT="0" distB="0" distL="0" distR="0">
            <wp:extent cx="7279960" cy="5144206"/>
            <wp:effectExtent l="0" t="1066800" r="0" b="104711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zut partert do wklejenia 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87488" cy="5149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1BAB" w:rsidRPr="004C6CF0" w:rsidRDefault="005B7B10" w:rsidP="004C6CF0">
      <w:pPr>
        <w:tabs>
          <w:tab w:val="left" w:pos="77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55205" cy="5199571"/>
            <wp:effectExtent l="0" t="1085850" r="0" b="106807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piętro do wklejeni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63786" cy="520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10" w:rsidRPr="004C6CF0" w:rsidRDefault="005B7B10" w:rsidP="004C6CF0">
      <w:pPr>
        <w:tabs>
          <w:tab w:val="left" w:pos="77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26630" cy="5179371"/>
            <wp:effectExtent l="0" t="1066800" r="0" b="105029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I do wklejenia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31509" cy="518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7B10" w:rsidRPr="004C6CF0" w:rsidRDefault="005B7B10" w:rsidP="004C6CF0">
      <w:pPr>
        <w:tabs>
          <w:tab w:val="left" w:pos="7770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6CF0"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7317105" cy="5172637"/>
            <wp:effectExtent l="0" t="1066800" r="0" b="105727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II do wklejenia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21665" cy="517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B7B10" w:rsidRPr="004C6CF0" w:rsidSect="009746A6">
      <w:headerReference w:type="even" r:id="rId42"/>
      <w:headerReference w:type="default" r:id="rId43"/>
      <w:footerReference w:type="even" r:id="rId44"/>
      <w:footerReference w:type="default" r:id="rId45"/>
      <w:pgSz w:w="11906" w:h="16838"/>
      <w:pgMar w:top="720" w:right="720" w:bottom="720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E02B5" w:rsidRDefault="000E02B5" w:rsidP="00D25EDC">
      <w:pPr>
        <w:spacing w:after="0" w:line="240" w:lineRule="auto"/>
      </w:pPr>
      <w:r>
        <w:separator/>
      </w:r>
    </w:p>
  </w:endnote>
  <w:endnote w:type="continuationSeparator" w:id="0">
    <w:p w:rsidR="000E02B5" w:rsidRDefault="000E02B5" w:rsidP="00D25E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93"/>
      <w:gridCol w:w="1066"/>
      <w:gridCol w:w="4493"/>
    </w:tblGrid>
    <w:tr w:rsidR="004673F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673FC" w:rsidRPr="00F627B3" w:rsidRDefault="004673FC">
          <w:pPr>
            <w:pStyle w:val="Nagwek"/>
            <w:rPr>
              <w:rFonts w:ascii="Times New Roman" w:eastAsiaTheme="majorEastAsia" w:hAnsi="Times New Roman" w:cs="Times New Roman"/>
              <w:b/>
              <w:bCs/>
              <w:color w:val="C00000"/>
              <w:sz w:val="20"/>
              <w:szCs w:val="20"/>
            </w:rPr>
          </w:pPr>
          <w:r w:rsidRPr="00F627B3">
            <w:rPr>
              <w:rFonts w:ascii="Times New Roman" w:eastAsiaTheme="majorEastAsia" w:hAnsi="Times New Roman" w:cs="Times New Roman"/>
              <w:b/>
              <w:bCs/>
              <w:color w:val="C00000"/>
              <w:sz w:val="20"/>
              <w:szCs w:val="20"/>
            </w:rPr>
            <w:t>Dolnośląski Urząd Wojewódzki we Wrocławiu</w:t>
          </w:r>
        </w:p>
      </w:tc>
      <w:tc>
        <w:tcPr>
          <w:tcW w:w="500" w:type="pct"/>
          <w:vMerge w:val="restart"/>
          <w:noWrap/>
          <w:vAlign w:val="center"/>
        </w:tcPr>
        <w:p w:rsidR="004673FC" w:rsidRDefault="004673FC">
          <w:pPr>
            <w:pStyle w:val="Bezodstpw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D009C" w:rsidRPr="002D009C">
            <w:rPr>
              <w:rFonts w:asciiTheme="majorHAnsi" w:hAnsiTheme="majorHAnsi"/>
              <w:b/>
              <w:noProof/>
            </w:rPr>
            <w:t>20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673FC" w:rsidRDefault="004673FC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  <w:tr w:rsidR="004673F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673FC" w:rsidRDefault="004673FC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673FC" w:rsidRDefault="004673F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673FC" w:rsidRDefault="004673FC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673FC" w:rsidRDefault="004673FC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pPr w:leftFromText="187" w:rightFromText="187" w:vertAnchor="text" w:tblpY="1"/>
      <w:tblW w:w="5000" w:type="pct"/>
      <w:tblLook w:val="04A0" w:firstRow="1" w:lastRow="0" w:firstColumn="1" w:lastColumn="0" w:noHBand="0" w:noVBand="1"/>
    </w:tblPr>
    <w:tblGrid>
      <w:gridCol w:w="4493"/>
      <w:gridCol w:w="1066"/>
      <w:gridCol w:w="4493"/>
    </w:tblGrid>
    <w:tr w:rsidR="004673FC">
      <w:trPr>
        <w:trHeight w:val="151"/>
      </w:trPr>
      <w:tc>
        <w:tcPr>
          <w:tcW w:w="2250" w:type="pct"/>
          <w:tcBorders>
            <w:bottom w:val="single" w:sz="4" w:space="0" w:color="4F81BD" w:themeColor="accent1"/>
          </w:tcBorders>
        </w:tcPr>
        <w:p w:rsidR="004673FC" w:rsidRDefault="004673FC" w:rsidP="00F627B3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 w:val="restart"/>
          <w:noWrap/>
          <w:vAlign w:val="center"/>
        </w:tcPr>
        <w:p w:rsidR="004673FC" w:rsidRDefault="004673FC">
          <w:pPr>
            <w:pStyle w:val="Bezodstpw"/>
            <w:rPr>
              <w:rFonts w:asciiTheme="majorHAnsi" w:hAnsiTheme="majorHAnsi"/>
            </w:rPr>
          </w:pPr>
          <w:r>
            <w:rPr>
              <w:rFonts w:asciiTheme="majorHAnsi" w:hAnsiTheme="majorHAnsi"/>
              <w:b/>
            </w:rPr>
            <w:t xml:space="preserve">Strona </w:t>
          </w:r>
          <w:r>
            <w:fldChar w:fldCharType="begin"/>
          </w:r>
          <w:r>
            <w:instrText xml:space="preserve"> PAGE  \* MERGEFORMAT </w:instrText>
          </w:r>
          <w:r>
            <w:fldChar w:fldCharType="separate"/>
          </w:r>
          <w:r w:rsidR="002D009C" w:rsidRPr="002D009C">
            <w:rPr>
              <w:rFonts w:asciiTheme="majorHAnsi" w:hAnsiTheme="majorHAnsi"/>
              <w:b/>
              <w:noProof/>
            </w:rPr>
            <w:t>21</w:t>
          </w:r>
          <w:r>
            <w:rPr>
              <w:rFonts w:asciiTheme="majorHAnsi" w:hAnsiTheme="majorHAnsi"/>
              <w:b/>
              <w:noProof/>
            </w:rPr>
            <w:fldChar w:fldCharType="end"/>
          </w:r>
        </w:p>
      </w:tc>
      <w:tc>
        <w:tcPr>
          <w:tcW w:w="2250" w:type="pct"/>
          <w:tcBorders>
            <w:bottom w:val="single" w:sz="4" w:space="0" w:color="4F81BD" w:themeColor="accent1"/>
          </w:tcBorders>
        </w:tcPr>
        <w:p w:rsidR="004673FC" w:rsidRPr="00F627B3" w:rsidRDefault="004673FC" w:rsidP="00F627B3">
          <w:pPr>
            <w:pStyle w:val="Nagwek"/>
            <w:jc w:val="center"/>
            <w:rPr>
              <w:rFonts w:ascii="Times New Roman" w:eastAsiaTheme="majorEastAsia" w:hAnsi="Times New Roman" w:cs="Times New Roman"/>
              <w:b/>
              <w:bCs/>
              <w:color w:val="C00000"/>
              <w:sz w:val="20"/>
              <w:szCs w:val="20"/>
            </w:rPr>
          </w:pPr>
          <w:r w:rsidRPr="00F627B3">
            <w:rPr>
              <w:rFonts w:ascii="Times New Roman" w:eastAsiaTheme="majorEastAsia" w:hAnsi="Times New Roman" w:cs="Times New Roman"/>
              <w:b/>
              <w:bCs/>
              <w:color w:val="C00000"/>
              <w:sz w:val="20"/>
              <w:szCs w:val="20"/>
            </w:rPr>
            <w:t>Dolnośląski Urząd Wojewódzki we Wrocławiu</w:t>
          </w:r>
        </w:p>
      </w:tc>
    </w:tr>
    <w:tr w:rsidR="004673FC">
      <w:trPr>
        <w:trHeight w:val="150"/>
      </w:trPr>
      <w:tc>
        <w:tcPr>
          <w:tcW w:w="2250" w:type="pct"/>
          <w:tcBorders>
            <w:top w:val="single" w:sz="4" w:space="0" w:color="4F81BD" w:themeColor="accent1"/>
          </w:tcBorders>
        </w:tcPr>
        <w:p w:rsidR="004673FC" w:rsidRDefault="004673FC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500" w:type="pct"/>
          <w:vMerge/>
        </w:tcPr>
        <w:p w:rsidR="004673FC" w:rsidRDefault="004673FC">
          <w:pPr>
            <w:pStyle w:val="Nagwek"/>
            <w:jc w:val="center"/>
            <w:rPr>
              <w:rFonts w:asciiTheme="majorHAnsi" w:eastAsiaTheme="majorEastAsia" w:hAnsiTheme="majorHAnsi" w:cstheme="majorBidi"/>
              <w:b/>
              <w:bCs/>
            </w:rPr>
          </w:pPr>
        </w:p>
      </w:tc>
      <w:tc>
        <w:tcPr>
          <w:tcW w:w="2250" w:type="pct"/>
          <w:tcBorders>
            <w:top w:val="single" w:sz="4" w:space="0" w:color="4F81BD" w:themeColor="accent1"/>
          </w:tcBorders>
        </w:tcPr>
        <w:p w:rsidR="004673FC" w:rsidRDefault="004673FC">
          <w:pPr>
            <w:pStyle w:val="Nagwek"/>
            <w:rPr>
              <w:rFonts w:asciiTheme="majorHAnsi" w:eastAsiaTheme="majorEastAsia" w:hAnsiTheme="majorHAnsi" w:cstheme="majorBidi"/>
              <w:b/>
              <w:bCs/>
            </w:rPr>
          </w:pPr>
        </w:p>
      </w:tc>
    </w:tr>
  </w:tbl>
  <w:p w:rsidR="004673FC" w:rsidRDefault="004673FC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E02B5" w:rsidRDefault="000E02B5" w:rsidP="00D25EDC">
      <w:pPr>
        <w:spacing w:after="0" w:line="240" w:lineRule="auto"/>
      </w:pPr>
      <w:r>
        <w:separator/>
      </w:r>
    </w:p>
  </w:footnote>
  <w:footnote w:type="continuationSeparator" w:id="0">
    <w:p w:rsidR="000E02B5" w:rsidRDefault="000E02B5" w:rsidP="00D25E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b/>
        <w:color w:val="C00000"/>
        <w:sz w:val="24"/>
        <w:szCs w:val="24"/>
      </w:rPr>
      <w:alias w:val="Tytuł"/>
      <w:id w:val="58408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673FC" w:rsidRDefault="004673FC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 w:rsidRPr="00B21C8B">
          <w:rPr>
            <w:rFonts w:ascii="Times New Roman" w:hAnsi="Times New Roman" w:cs="Times New Roman"/>
            <w:b/>
            <w:color w:val="C00000"/>
            <w:sz w:val="24"/>
            <w:szCs w:val="24"/>
          </w:rPr>
          <w:t>Instrukcja Bezpieczeństwa Pożarowego</w:t>
        </w:r>
      </w:p>
    </w:sdtContent>
  </w:sdt>
  <w:p w:rsidR="004673FC" w:rsidRDefault="004673FC" w:rsidP="00196E50">
    <w:pPr>
      <w:pStyle w:val="Nagwek"/>
      <w:pBdr>
        <w:between w:val="single" w:sz="4" w:space="1" w:color="4F81BD" w:themeColor="accent1"/>
      </w:pBdr>
      <w:spacing w:line="276" w:lineRule="auto"/>
    </w:pPr>
  </w:p>
  <w:p w:rsidR="004673FC" w:rsidRDefault="004673FC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Times New Roman" w:hAnsi="Times New Roman" w:cs="Times New Roman"/>
        <w:b/>
        <w:color w:val="C00000"/>
        <w:sz w:val="20"/>
        <w:szCs w:val="20"/>
      </w:rPr>
      <w:alias w:val="Tytuł"/>
      <w:id w:val="77547040"/>
      <w:dataBinding w:prefixMappings="xmlns:ns0='http://schemas.openxmlformats.org/package/2006/metadata/core-properties' xmlns:ns1='http://purl.org/dc/elements/1.1/'" w:xpath="/ns0:coreProperties[1]/ns1:title[1]" w:storeItemID="{6C3C8BC8-F283-45AE-878A-BAB7291924A1}"/>
      <w:text/>
    </w:sdtPr>
    <w:sdtEndPr/>
    <w:sdtContent>
      <w:p w:rsidR="004673FC" w:rsidRDefault="004673FC">
        <w:pPr>
          <w:pStyle w:val="Nagwek"/>
          <w:pBdr>
            <w:between w:val="single" w:sz="4" w:space="1" w:color="4F81BD" w:themeColor="accent1"/>
          </w:pBdr>
          <w:spacing w:line="276" w:lineRule="auto"/>
          <w:jc w:val="center"/>
        </w:pPr>
        <w:r>
          <w:rPr>
            <w:rFonts w:ascii="Times New Roman" w:hAnsi="Times New Roman" w:cs="Times New Roman"/>
            <w:b/>
            <w:color w:val="C00000"/>
            <w:sz w:val="20"/>
            <w:szCs w:val="20"/>
          </w:rPr>
          <w:t>Instrukcja Bezpieczeństwa Pożarowego</w:t>
        </w:r>
      </w:p>
    </w:sdtContent>
  </w:sdt>
  <w:p w:rsidR="004673FC" w:rsidRDefault="004673FC">
    <w:pPr>
      <w:pStyle w:val="Nagwek"/>
      <w:pBdr>
        <w:between w:val="single" w:sz="4" w:space="1" w:color="4F81BD" w:themeColor="accent1"/>
      </w:pBdr>
      <w:spacing w:line="276" w:lineRule="auto"/>
      <w:jc w:val="center"/>
    </w:pPr>
  </w:p>
  <w:p w:rsidR="004673FC" w:rsidRDefault="004673F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1" w15:restartNumberingAfterBreak="0">
    <w:nsid w:val="00000003"/>
    <w:multiLevelType w:val="singleLevel"/>
    <w:tmpl w:val="00000003"/>
    <w:name w:val="WW8Num5"/>
    <w:lvl w:ilvl="0">
      <w:start w:val="6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</w:abstractNum>
  <w:abstractNum w:abstractNumId="2" w15:restartNumberingAfterBreak="0">
    <w:nsid w:val="00000009"/>
    <w:multiLevelType w:val="multilevel"/>
    <w:tmpl w:val="8EA4D280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sz w:val="28"/>
        <w:szCs w:val="28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 w15:restartNumberingAfterBreak="0">
    <w:nsid w:val="0000000B"/>
    <w:multiLevelType w:val="multilevel"/>
    <w:tmpl w:val="0000000B"/>
    <w:name w:val="WW8Num2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i w:val="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10"/>
    <w:multiLevelType w:val="singleLevel"/>
    <w:tmpl w:val="00000010"/>
    <w:name w:val="WW8Num3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5" w15:restartNumberingAfterBreak="0">
    <w:nsid w:val="00000011"/>
    <w:multiLevelType w:val="singleLevel"/>
    <w:tmpl w:val="00000011"/>
    <w:name w:val="WW8Num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6" w15:restartNumberingAfterBreak="0">
    <w:nsid w:val="00000016"/>
    <w:multiLevelType w:val="singleLevel"/>
    <w:tmpl w:val="00000016"/>
    <w:name w:val="WW8Num4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7" w15:restartNumberingAfterBreak="0">
    <w:nsid w:val="00000017"/>
    <w:multiLevelType w:val="multilevel"/>
    <w:tmpl w:val="00000017"/>
    <w:name w:val="WW8Num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39F0937"/>
    <w:multiLevelType w:val="hybridMultilevel"/>
    <w:tmpl w:val="4EC07A7A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7D2C1C"/>
    <w:multiLevelType w:val="hybridMultilevel"/>
    <w:tmpl w:val="D326FEB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1F7FB0"/>
    <w:multiLevelType w:val="hybridMultilevel"/>
    <w:tmpl w:val="4B9298BA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701512"/>
    <w:multiLevelType w:val="hybridMultilevel"/>
    <w:tmpl w:val="2D9070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AE6CF4"/>
    <w:multiLevelType w:val="hybridMultilevel"/>
    <w:tmpl w:val="E834D31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13" w15:restartNumberingAfterBreak="0">
    <w:nsid w:val="17915838"/>
    <w:multiLevelType w:val="hybridMultilevel"/>
    <w:tmpl w:val="6B6EE6B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6D60CE"/>
    <w:multiLevelType w:val="hybridMultilevel"/>
    <w:tmpl w:val="F236BA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B8029BA"/>
    <w:multiLevelType w:val="hybridMultilevel"/>
    <w:tmpl w:val="15B299A0"/>
    <w:lvl w:ilvl="0" w:tplc="04150001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1E392407"/>
    <w:multiLevelType w:val="hybridMultilevel"/>
    <w:tmpl w:val="B1F0FB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23C1BC8"/>
    <w:multiLevelType w:val="hybridMultilevel"/>
    <w:tmpl w:val="5D6A38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3787C44"/>
    <w:multiLevelType w:val="hybridMultilevel"/>
    <w:tmpl w:val="633C6FB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42D1D72"/>
    <w:multiLevelType w:val="hybridMultilevel"/>
    <w:tmpl w:val="A99C3EC2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5973F25"/>
    <w:multiLevelType w:val="hybridMultilevel"/>
    <w:tmpl w:val="046CF3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F732DE"/>
    <w:multiLevelType w:val="hybridMultilevel"/>
    <w:tmpl w:val="BBE6D9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3157676"/>
    <w:multiLevelType w:val="hybridMultilevel"/>
    <w:tmpl w:val="9ED4A1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8060686"/>
    <w:multiLevelType w:val="hybridMultilevel"/>
    <w:tmpl w:val="D8248A3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BA0145"/>
    <w:multiLevelType w:val="hybridMultilevel"/>
    <w:tmpl w:val="F386E92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0DA38E3"/>
    <w:multiLevelType w:val="hybridMultilevel"/>
    <w:tmpl w:val="29A4D326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3DF041A"/>
    <w:multiLevelType w:val="hybridMultilevel"/>
    <w:tmpl w:val="07ACABE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50C15B3"/>
    <w:multiLevelType w:val="multilevel"/>
    <w:tmpl w:val="0644C5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8" w15:restartNumberingAfterBreak="0">
    <w:nsid w:val="4C186831"/>
    <w:multiLevelType w:val="hybridMultilevel"/>
    <w:tmpl w:val="FE98C878"/>
    <w:lvl w:ilvl="0" w:tplc="FFFFFFFF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0B32760"/>
    <w:multiLevelType w:val="hybridMultilevel"/>
    <w:tmpl w:val="84042966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10792B"/>
    <w:multiLevelType w:val="hybridMultilevel"/>
    <w:tmpl w:val="FAC8554E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7762E4"/>
    <w:multiLevelType w:val="hybridMultilevel"/>
    <w:tmpl w:val="47366710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A3C0739"/>
    <w:multiLevelType w:val="hybridMultilevel"/>
    <w:tmpl w:val="605ADD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DBC449D"/>
    <w:multiLevelType w:val="singleLevel"/>
    <w:tmpl w:val="EB78F052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4" w15:restartNumberingAfterBreak="0">
    <w:nsid w:val="61EB48EB"/>
    <w:multiLevelType w:val="singleLevel"/>
    <w:tmpl w:val="0415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35" w15:restartNumberingAfterBreak="0">
    <w:nsid w:val="65A700A1"/>
    <w:multiLevelType w:val="hybridMultilevel"/>
    <w:tmpl w:val="9CF0440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B4A433B"/>
    <w:multiLevelType w:val="hybridMultilevel"/>
    <w:tmpl w:val="BF862FD2"/>
    <w:lvl w:ilvl="0" w:tplc="FFFFFFFF">
      <w:start w:val="1"/>
      <w:numFmt w:val="bullet"/>
      <w:lvlText w:val=""/>
      <w:lvlJc w:val="left"/>
      <w:pPr>
        <w:tabs>
          <w:tab w:val="num" w:pos="1077"/>
        </w:tabs>
        <w:ind w:left="1077" w:hanging="397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E4B0A7C"/>
    <w:multiLevelType w:val="hybridMultilevel"/>
    <w:tmpl w:val="A18642C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215F79"/>
    <w:multiLevelType w:val="hybridMultilevel"/>
    <w:tmpl w:val="C002A9EC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9" w15:restartNumberingAfterBreak="0">
    <w:nsid w:val="706A4FC7"/>
    <w:multiLevelType w:val="multilevel"/>
    <w:tmpl w:val="7AD0FD68"/>
    <w:lvl w:ilvl="0">
      <w:start w:val="10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74E96287"/>
    <w:multiLevelType w:val="hybridMultilevel"/>
    <w:tmpl w:val="34282A42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A031949"/>
    <w:multiLevelType w:val="hybridMultilevel"/>
    <w:tmpl w:val="E86AC6E0"/>
    <w:lvl w:ilvl="0" w:tplc="0415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42" w15:restartNumberingAfterBreak="0">
    <w:nsid w:val="7EAD07C5"/>
    <w:multiLevelType w:val="hybridMultilevel"/>
    <w:tmpl w:val="666001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F1A5D63"/>
    <w:multiLevelType w:val="hybridMultilevel"/>
    <w:tmpl w:val="EAE02E4E"/>
    <w:lvl w:ilvl="0" w:tplc="9B9ACBA8">
      <w:start w:val="1"/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3"/>
  </w:num>
  <w:num w:numId="3">
    <w:abstractNumId w:val="2"/>
  </w:num>
  <w:num w:numId="4">
    <w:abstractNumId w:val="3"/>
  </w:num>
  <w:num w:numId="5">
    <w:abstractNumId w:val="5"/>
  </w:num>
  <w:num w:numId="6">
    <w:abstractNumId w:val="0"/>
  </w:num>
  <w:num w:numId="7">
    <w:abstractNumId w:val="6"/>
  </w:num>
  <w:num w:numId="8">
    <w:abstractNumId w:val="7"/>
  </w:num>
  <w:num w:numId="9">
    <w:abstractNumId w:val="34"/>
  </w:num>
  <w:num w:numId="10">
    <w:abstractNumId w:val="28"/>
  </w:num>
  <w:num w:numId="11">
    <w:abstractNumId w:val="8"/>
  </w:num>
  <w:num w:numId="12">
    <w:abstractNumId w:val="12"/>
  </w:num>
  <w:num w:numId="13">
    <w:abstractNumId w:val="9"/>
  </w:num>
  <w:num w:numId="14">
    <w:abstractNumId w:val="36"/>
  </w:num>
  <w:num w:numId="15">
    <w:abstractNumId w:val="15"/>
  </w:num>
  <w:num w:numId="16">
    <w:abstractNumId w:val="38"/>
  </w:num>
  <w:num w:numId="17">
    <w:abstractNumId w:val="11"/>
  </w:num>
  <w:num w:numId="18">
    <w:abstractNumId w:val="16"/>
  </w:num>
  <w:num w:numId="19">
    <w:abstractNumId w:val="41"/>
  </w:num>
  <w:num w:numId="20">
    <w:abstractNumId w:val="39"/>
  </w:num>
  <w:num w:numId="21">
    <w:abstractNumId w:val="31"/>
  </w:num>
  <w:num w:numId="22">
    <w:abstractNumId w:val="19"/>
  </w:num>
  <w:num w:numId="23">
    <w:abstractNumId w:val="29"/>
  </w:num>
  <w:num w:numId="24">
    <w:abstractNumId w:val="30"/>
  </w:num>
  <w:num w:numId="25">
    <w:abstractNumId w:val="43"/>
  </w:num>
  <w:num w:numId="26">
    <w:abstractNumId w:val="25"/>
  </w:num>
  <w:num w:numId="27">
    <w:abstractNumId w:val="10"/>
  </w:num>
  <w:num w:numId="28">
    <w:abstractNumId w:val="40"/>
  </w:num>
  <w:num w:numId="29">
    <w:abstractNumId w:val="35"/>
  </w:num>
  <w:num w:numId="30">
    <w:abstractNumId w:val="14"/>
  </w:num>
  <w:num w:numId="31">
    <w:abstractNumId w:val="18"/>
  </w:num>
  <w:num w:numId="32">
    <w:abstractNumId w:val="37"/>
  </w:num>
  <w:num w:numId="33">
    <w:abstractNumId w:val="26"/>
  </w:num>
  <w:num w:numId="34">
    <w:abstractNumId w:val="21"/>
  </w:num>
  <w:num w:numId="35">
    <w:abstractNumId w:val="23"/>
  </w:num>
  <w:num w:numId="36">
    <w:abstractNumId w:val="17"/>
  </w:num>
  <w:num w:numId="37">
    <w:abstractNumId w:val="22"/>
  </w:num>
  <w:num w:numId="38">
    <w:abstractNumId w:val="13"/>
  </w:num>
  <w:num w:numId="39">
    <w:abstractNumId w:val="24"/>
  </w:num>
  <w:num w:numId="40">
    <w:abstractNumId w:val="20"/>
  </w:num>
  <w:num w:numId="41">
    <w:abstractNumId w:val="42"/>
  </w:num>
  <w:num w:numId="42">
    <w:abstractNumId w:val="32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/>
  <w:proofState w:spelling="clean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0B22"/>
    <w:rsid w:val="00004204"/>
    <w:rsid w:val="00004298"/>
    <w:rsid w:val="00021C31"/>
    <w:rsid w:val="000469AF"/>
    <w:rsid w:val="00073F9C"/>
    <w:rsid w:val="000A23EF"/>
    <w:rsid w:val="000A49A2"/>
    <w:rsid w:val="000B0340"/>
    <w:rsid w:val="000B104D"/>
    <w:rsid w:val="000D3127"/>
    <w:rsid w:val="000D7079"/>
    <w:rsid w:val="000E02B5"/>
    <w:rsid w:val="000E249B"/>
    <w:rsid w:val="000E43B3"/>
    <w:rsid w:val="000E5275"/>
    <w:rsid w:val="000F22CF"/>
    <w:rsid w:val="00100CC1"/>
    <w:rsid w:val="00106C63"/>
    <w:rsid w:val="0010738E"/>
    <w:rsid w:val="00114C61"/>
    <w:rsid w:val="00117A3E"/>
    <w:rsid w:val="00126EA1"/>
    <w:rsid w:val="00130249"/>
    <w:rsid w:val="00150562"/>
    <w:rsid w:val="0016716F"/>
    <w:rsid w:val="001671B4"/>
    <w:rsid w:val="00171013"/>
    <w:rsid w:val="001712D6"/>
    <w:rsid w:val="00173345"/>
    <w:rsid w:val="00175E0F"/>
    <w:rsid w:val="001819FA"/>
    <w:rsid w:val="00183308"/>
    <w:rsid w:val="00183DAE"/>
    <w:rsid w:val="00196E50"/>
    <w:rsid w:val="001A099B"/>
    <w:rsid w:val="001A4604"/>
    <w:rsid w:val="001B4B7B"/>
    <w:rsid w:val="001D152C"/>
    <w:rsid w:val="001D4376"/>
    <w:rsid w:val="001D5836"/>
    <w:rsid w:val="001E15D0"/>
    <w:rsid w:val="001E6808"/>
    <w:rsid w:val="001E7E5B"/>
    <w:rsid w:val="0020008B"/>
    <w:rsid w:val="002021B4"/>
    <w:rsid w:val="002050D6"/>
    <w:rsid w:val="00206B5A"/>
    <w:rsid w:val="002162BD"/>
    <w:rsid w:val="00232CB4"/>
    <w:rsid w:val="00232DFC"/>
    <w:rsid w:val="002337E6"/>
    <w:rsid w:val="0023432B"/>
    <w:rsid w:val="00234713"/>
    <w:rsid w:val="00235572"/>
    <w:rsid w:val="00235B1B"/>
    <w:rsid w:val="00240608"/>
    <w:rsid w:val="002424DC"/>
    <w:rsid w:val="002462F0"/>
    <w:rsid w:val="002873E8"/>
    <w:rsid w:val="00294094"/>
    <w:rsid w:val="002A6D5E"/>
    <w:rsid w:val="002A7014"/>
    <w:rsid w:val="002A78D0"/>
    <w:rsid w:val="002B4A06"/>
    <w:rsid w:val="002C1397"/>
    <w:rsid w:val="002C23A8"/>
    <w:rsid w:val="002D009C"/>
    <w:rsid w:val="002D2BB5"/>
    <w:rsid w:val="002D48D1"/>
    <w:rsid w:val="002E1259"/>
    <w:rsid w:val="002E4B23"/>
    <w:rsid w:val="002F18D5"/>
    <w:rsid w:val="002F3797"/>
    <w:rsid w:val="002F4399"/>
    <w:rsid w:val="002F7F2E"/>
    <w:rsid w:val="00303061"/>
    <w:rsid w:val="003120CA"/>
    <w:rsid w:val="00316A6E"/>
    <w:rsid w:val="00362620"/>
    <w:rsid w:val="00362AE7"/>
    <w:rsid w:val="0036511C"/>
    <w:rsid w:val="00365B4E"/>
    <w:rsid w:val="00383175"/>
    <w:rsid w:val="0039004C"/>
    <w:rsid w:val="00391BAB"/>
    <w:rsid w:val="003953AE"/>
    <w:rsid w:val="003B01E9"/>
    <w:rsid w:val="003B37A5"/>
    <w:rsid w:val="003C21DF"/>
    <w:rsid w:val="003C311C"/>
    <w:rsid w:val="003C5162"/>
    <w:rsid w:val="003D72A2"/>
    <w:rsid w:val="003E52AA"/>
    <w:rsid w:val="003F0782"/>
    <w:rsid w:val="003F3D3C"/>
    <w:rsid w:val="00403DC9"/>
    <w:rsid w:val="0042532E"/>
    <w:rsid w:val="004254B6"/>
    <w:rsid w:val="00425B07"/>
    <w:rsid w:val="004339C0"/>
    <w:rsid w:val="004354C9"/>
    <w:rsid w:val="00451655"/>
    <w:rsid w:val="00453BFD"/>
    <w:rsid w:val="004575E2"/>
    <w:rsid w:val="00461003"/>
    <w:rsid w:val="004673FC"/>
    <w:rsid w:val="00470A25"/>
    <w:rsid w:val="00470F2A"/>
    <w:rsid w:val="00486EF7"/>
    <w:rsid w:val="004A1DA3"/>
    <w:rsid w:val="004B5C50"/>
    <w:rsid w:val="004B60A6"/>
    <w:rsid w:val="004C4B5D"/>
    <w:rsid w:val="004C6CF0"/>
    <w:rsid w:val="004D030F"/>
    <w:rsid w:val="004D0CB5"/>
    <w:rsid w:val="004D1015"/>
    <w:rsid w:val="004E7862"/>
    <w:rsid w:val="0050052B"/>
    <w:rsid w:val="00501457"/>
    <w:rsid w:val="00501C22"/>
    <w:rsid w:val="00504992"/>
    <w:rsid w:val="0050614D"/>
    <w:rsid w:val="00514CDC"/>
    <w:rsid w:val="00563A39"/>
    <w:rsid w:val="00566AA3"/>
    <w:rsid w:val="00573329"/>
    <w:rsid w:val="0058213D"/>
    <w:rsid w:val="0058580C"/>
    <w:rsid w:val="005945CA"/>
    <w:rsid w:val="005969B2"/>
    <w:rsid w:val="005A2E88"/>
    <w:rsid w:val="005A616D"/>
    <w:rsid w:val="005B7B10"/>
    <w:rsid w:val="005E60B7"/>
    <w:rsid w:val="005F37D6"/>
    <w:rsid w:val="005F5022"/>
    <w:rsid w:val="00606767"/>
    <w:rsid w:val="00612695"/>
    <w:rsid w:val="00613960"/>
    <w:rsid w:val="00614AA6"/>
    <w:rsid w:val="0062262E"/>
    <w:rsid w:val="00634A55"/>
    <w:rsid w:val="0063764C"/>
    <w:rsid w:val="006401D2"/>
    <w:rsid w:val="00652F1C"/>
    <w:rsid w:val="006613CD"/>
    <w:rsid w:val="006644BD"/>
    <w:rsid w:val="006823E5"/>
    <w:rsid w:val="0068258D"/>
    <w:rsid w:val="006839C6"/>
    <w:rsid w:val="00686F3E"/>
    <w:rsid w:val="00691BEE"/>
    <w:rsid w:val="006968A8"/>
    <w:rsid w:val="006B3494"/>
    <w:rsid w:val="006C33A2"/>
    <w:rsid w:val="006C3D68"/>
    <w:rsid w:val="006C7BE8"/>
    <w:rsid w:val="006D6398"/>
    <w:rsid w:val="006E18AC"/>
    <w:rsid w:val="006E52F7"/>
    <w:rsid w:val="006E66BE"/>
    <w:rsid w:val="006F239D"/>
    <w:rsid w:val="006F332D"/>
    <w:rsid w:val="006F5788"/>
    <w:rsid w:val="00702C97"/>
    <w:rsid w:val="00707CBA"/>
    <w:rsid w:val="00715CEC"/>
    <w:rsid w:val="007278FD"/>
    <w:rsid w:val="007307E4"/>
    <w:rsid w:val="00732C26"/>
    <w:rsid w:val="0074484C"/>
    <w:rsid w:val="0074562A"/>
    <w:rsid w:val="007474AC"/>
    <w:rsid w:val="007502F0"/>
    <w:rsid w:val="00762D5D"/>
    <w:rsid w:val="00773695"/>
    <w:rsid w:val="00787779"/>
    <w:rsid w:val="007A536F"/>
    <w:rsid w:val="007B3020"/>
    <w:rsid w:val="007B4399"/>
    <w:rsid w:val="007B61C3"/>
    <w:rsid w:val="007C20DF"/>
    <w:rsid w:val="007F1CDF"/>
    <w:rsid w:val="007F2C3A"/>
    <w:rsid w:val="00805B0E"/>
    <w:rsid w:val="00810F0D"/>
    <w:rsid w:val="008217F3"/>
    <w:rsid w:val="00823070"/>
    <w:rsid w:val="00827428"/>
    <w:rsid w:val="008428EE"/>
    <w:rsid w:val="00851CAF"/>
    <w:rsid w:val="00865BA2"/>
    <w:rsid w:val="00870310"/>
    <w:rsid w:val="0087526B"/>
    <w:rsid w:val="008919CE"/>
    <w:rsid w:val="00892DBE"/>
    <w:rsid w:val="008B2523"/>
    <w:rsid w:val="008B548E"/>
    <w:rsid w:val="008C66EC"/>
    <w:rsid w:val="008D06E3"/>
    <w:rsid w:val="008D08AE"/>
    <w:rsid w:val="008D3B7B"/>
    <w:rsid w:val="008E4B75"/>
    <w:rsid w:val="008F65B3"/>
    <w:rsid w:val="008F6DE1"/>
    <w:rsid w:val="009058BA"/>
    <w:rsid w:val="00906F36"/>
    <w:rsid w:val="009133A8"/>
    <w:rsid w:val="0091790D"/>
    <w:rsid w:val="00921158"/>
    <w:rsid w:val="00921658"/>
    <w:rsid w:val="009256A0"/>
    <w:rsid w:val="009372A1"/>
    <w:rsid w:val="00941A42"/>
    <w:rsid w:val="00953626"/>
    <w:rsid w:val="00953887"/>
    <w:rsid w:val="00953CAD"/>
    <w:rsid w:val="009547E1"/>
    <w:rsid w:val="00955BBD"/>
    <w:rsid w:val="00965AD4"/>
    <w:rsid w:val="00967CCB"/>
    <w:rsid w:val="0097384C"/>
    <w:rsid w:val="009746A6"/>
    <w:rsid w:val="0099433A"/>
    <w:rsid w:val="00994BF4"/>
    <w:rsid w:val="009A1158"/>
    <w:rsid w:val="009A31A6"/>
    <w:rsid w:val="009A7FB8"/>
    <w:rsid w:val="009B1F33"/>
    <w:rsid w:val="009B7560"/>
    <w:rsid w:val="009C0C50"/>
    <w:rsid w:val="009C577D"/>
    <w:rsid w:val="009C60FA"/>
    <w:rsid w:val="009D087D"/>
    <w:rsid w:val="009D3607"/>
    <w:rsid w:val="009D70DA"/>
    <w:rsid w:val="009F14EF"/>
    <w:rsid w:val="00A008A5"/>
    <w:rsid w:val="00A0149D"/>
    <w:rsid w:val="00A035A6"/>
    <w:rsid w:val="00A06779"/>
    <w:rsid w:val="00A06E0A"/>
    <w:rsid w:val="00A10452"/>
    <w:rsid w:val="00A11036"/>
    <w:rsid w:val="00A14B8B"/>
    <w:rsid w:val="00A22EEC"/>
    <w:rsid w:val="00A231FD"/>
    <w:rsid w:val="00A259B1"/>
    <w:rsid w:val="00A371D3"/>
    <w:rsid w:val="00A516DE"/>
    <w:rsid w:val="00A5519E"/>
    <w:rsid w:val="00A56D71"/>
    <w:rsid w:val="00A57A6F"/>
    <w:rsid w:val="00A57B0C"/>
    <w:rsid w:val="00A60080"/>
    <w:rsid w:val="00A64076"/>
    <w:rsid w:val="00A64087"/>
    <w:rsid w:val="00A67CDB"/>
    <w:rsid w:val="00A7526E"/>
    <w:rsid w:val="00A76385"/>
    <w:rsid w:val="00A7668C"/>
    <w:rsid w:val="00A766FD"/>
    <w:rsid w:val="00A80D49"/>
    <w:rsid w:val="00A8149C"/>
    <w:rsid w:val="00A83932"/>
    <w:rsid w:val="00A84837"/>
    <w:rsid w:val="00A920D2"/>
    <w:rsid w:val="00A9275A"/>
    <w:rsid w:val="00A92994"/>
    <w:rsid w:val="00AA0D21"/>
    <w:rsid w:val="00AA729A"/>
    <w:rsid w:val="00AB424F"/>
    <w:rsid w:val="00AC2555"/>
    <w:rsid w:val="00AD1F48"/>
    <w:rsid w:val="00AD4830"/>
    <w:rsid w:val="00AE7A81"/>
    <w:rsid w:val="00AF3B9E"/>
    <w:rsid w:val="00B06721"/>
    <w:rsid w:val="00B21C8B"/>
    <w:rsid w:val="00B372D3"/>
    <w:rsid w:val="00B414E8"/>
    <w:rsid w:val="00B45E96"/>
    <w:rsid w:val="00B529B6"/>
    <w:rsid w:val="00B55242"/>
    <w:rsid w:val="00B608CA"/>
    <w:rsid w:val="00B6307F"/>
    <w:rsid w:val="00B904A9"/>
    <w:rsid w:val="00B92CB0"/>
    <w:rsid w:val="00BD1591"/>
    <w:rsid w:val="00C02AED"/>
    <w:rsid w:val="00C031D2"/>
    <w:rsid w:val="00C146D4"/>
    <w:rsid w:val="00C16EC4"/>
    <w:rsid w:val="00C27028"/>
    <w:rsid w:val="00C305D9"/>
    <w:rsid w:val="00C40573"/>
    <w:rsid w:val="00C43E99"/>
    <w:rsid w:val="00C46C28"/>
    <w:rsid w:val="00C51A4C"/>
    <w:rsid w:val="00C55B62"/>
    <w:rsid w:val="00C64BA6"/>
    <w:rsid w:val="00C66BEA"/>
    <w:rsid w:val="00C81BE1"/>
    <w:rsid w:val="00C82E7D"/>
    <w:rsid w:val="00C8714D"/>
    <w:rsid w:val="00C95095"/>
    <w:rsid w:val="00CA0778"/>
    <w:rsid w:val="00CA43ED"/>
    <w:rsid w:val="00CB02F6"/>
    <w:rsid w:val="00CB0306"/>
    <w:rsid w:val="00CB486B"/>
    <w:rsid w:val="00CE2B3B"/>
    <w:rsid w:val="00CE4440"/>
    <w:rsid w:val="00CF2619"/>
    <w:rsid w:val="00D1756F"/>
    <w:rsid w:val="00D25EDC"/>
    <w:rsid w:val="00D27412"/>
    <w:rsid w:val="00D36D76"/>
    <w:rsid w:val="00D40257"/>
    <w:rsid w:val="00D43122"/>
    <w:rsid w:val="00D620C8"/>
    <w:rsid w:val="00D6634F"/>
    <w:rsid w:val="00D72CE3"/>
    <w:rsid w:val="00D75060"/>
    <w:rsid w:val="00D77A48"/>
    <w:rsid w:val="00D851F2"/>
    <w:rsid w:val="00D9391E"/>
    <w:rsid w:val="00DB0425"/>
    <w:rsid w:val="00DB178C"/>
    <w:rsid w:val="00DB452D"/>
    <w:rsid w:val="00DC1C65"/>
    <w:rsid w:val="00DC3A69"/>
    <w:rsid w:val="00DC61CD"/>
    <w:rsid w:val="00DC72C9"/>
    <w:rsid w:val="00DD5744"/>
    <w:rsid w:val="00DE23E7"/>
    <w:rsid w:val="00DE498E"/>
    <w:rsid w:val="00E00C01"/>
    <w:rsid w:val="00E025D8"/>
    <w:rsid w:val="00E03236"/>
    <w:rsid w:val="00E167A9"/>
    <w:rsid w:val="00E351F7"/>
    <w:rsid w:val="00E35B8C"/>
    <w:rsid w:val="00E5544E"/>
    <w:rsid w:val="00E60B22"/>
    <w:rsid w:val="00E63A51"/>
    <w:rsid w:val="00E641B5"/>
    <w:rsid w:val="00E74707"/>
    <w:rsid w:val="00E75877"/>
    <w:rsid w:val="00E86BFA"/>
    <w:rsid w:val="00E924B5"/>
    <w:rsid w:val="00E95B9A"/>
    <w:rsid w:val="00E96826"/>
    <w:rsid w:val="00EA2B27"/>
    <w:rsid w:val="00EB06C0"/>
    <w:rsid w:val="00EB7DAC"/>
    <w:rsid w:val="00ED5925"/>
    <w:rsid w:val="00EE258B"/>
    <w:rsid w:val="00EE2D81"/>
    <w:rsid w:val="00F14BF1"/>
    <w:rsid w:val="00F2130E"/>
    <w:rsid w:val="00F304B6"/>
    <w:rsid w:val="00F43BCC"/>
    <w:rsid w:val="00F43D72"/>
    <w:rsid w:val="00F504EA"/>
    <w:rsid w:val="00F55520"/>
    <w:rsid w:val="00F617E3"/>
    <w:rsid w:val="00F627B3"/>
    <w:rsid w:val="00F76751"/>
    <w:rsid w:val="00F813BE"/>
    <w:rsid w:val="00F95E1E"/>
    <w:rsid w:val="00F97941"/>
    <w:rsid w:val="00F97AEE"/>
    <w:rsid w:val="00FB4F03"/>
    <w:rsid w:val="00FD2948"/>
    <w:rsid w:val="00FE652F"/>
    <w:rsid w:val="00FF13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5:docId w15:val="{51CFF3F7-C3F9-44BF-8522-23BEA93E7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D152C"/>
  </w:style>
  <w:style w:type="paragraph" w:styleId="Nagwek1">
    <w:name w:val="heading 1"/>
    <w:basedOn w:val="Normalny"/>
    <w:next w:val="Normalny"/>
    <w:link w:val="Nagwek1Znak"/>
    <w:uiPriority w:val="9"/>
    <w:qFormat/>
    <w:rsid w:val="00F97A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F97A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F97AEE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semiHidden/>
    <w:rsid w:val="008C66E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FF0000"/>
      <w:sz w:val="4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8C66EC"/>
    <w:rPr>
      <w:rFonts w:ascii="Times New Roman" w:eastAsia="Times New Roman" w:hAnsi="Times New Roman" w:cs="Times New Roman"/>
      <w:b/>
      <w:bCs/>
      <w:color w:val="FF0000"/>
      <w:sz w:val="44"/>
      <w:szCs w:val="24"/>
      <w:lang w:eastAsia="pl-PL"/>
    </w:rPr>
  </w:style>
  <w:style w:type="character" w:customStyle="1" w:styleId="niebieski">
    <w:name w:val="niebieski"/>
    <w:basedOn w:val="Domylnaczcionkaakapitu"/>
    <w:rsid w:val="008C66EC"/>
  </w:style>
  <w:style w:type="paragraph" w:styleId="Akapitzlist">
    <w:name w:val="List Paragraph"/>
    <w:basedOn w:val="Normalny"/>
    <w:uiPriority w:val="34"/>
    <w:qFormat/>
    <w:rsid w:val="000E5275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25ED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25ED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25EDC"/>
    <w:rPr>
      <w:vertAlign w:val="superscript"/>
    </w:rPr>
  </w:style>
  <w:style w:type="character" w:customStyle="1" w:styleId="h2">
    <w:name w:val="h2"/>
    <w:basedOn w:val="Domylnaczcionkaakapitu"/>
    <w:rsid w:val="00691BEE"/>
  </w:style>
  <w:style w:type="character" w:customStyle="1" w:styleId="h1">
    <w:name w:val="h1"/>
    <w:basedOn w:val="Domylnaczcionkaakapitu"/>
    <w:rsid w:val="00691BEE"/>
  </w:style>
  <w:style w:type="paragraph" w:styleId="Nagwek">
    <w:name w:val="header"/>
    <w:basedOn w:val="Normalny"/>
    <w:link w:val="NagwekZnak"/>
    <w:uiPriority w:val="99"/>
    <w:unhideWhenUsed/>
    <w:rsid w:val="00696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968A8"/>
  </w:style>
  <w:style w:type="paragraph" w:styleId="Stopka">
    <w:name w:val="footer"/>
    <w:basedOn w:val="Normalny"/>
    <w:link w:val="StopkaZnak"/>
    <w:uiPriority w:val="99"/>
    <w:unhideWhenUsed/>
    <w:rsid w:val="006968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968A8"/>
  </w:style>
  <w:style w:type="character" w:customStyle="1" w:styleId="Nagwek1Znak">
    <w:name w:val="Nagłówek 1 Znak"/>
    <w:basedOn w:val="Domylnaczcionkaakapitu"/>
    <w:link w:val="Nagwek1"/>
    <w:uiPriority w:val="9"/>
    <w:rsid w:val="00F97A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F97AEE"/>
    <w:pPr>
      <w:outlineLvl w:val="9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F97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97AEE"/>
    <w:rPr>
      <w:rFonts w:ascii="Tahoma" w:hAnsi="Tahoma" w:cs="Tahoma"/>
      <w:sz w:val="16"/>
      <w:szCs w:val="16"/>
    </w:rPr>
  </w:style>
  <w:style w:type="character" w:customStyle="1" w:styleId="Nagwek2Znak">
    <w:name w:val="Nagłówek 2 Znak"/>
    <w:basedOn w:val="Domylnaczcionkaakapitu"/>
    <w:link w:val="Nagwek2"/>
    <w:uiPriority w:val="9"/>
    <w:rsid w:val="00F97A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F97AE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Spistreci1">
    <w:name w:val="toc 1"/>
    <w:basedOn w:val="Normalny"/>
    <w:next w:val="Normalny"/>
    <w:autoRedefine/>
    <w:uiPriority w:val="39"/>
    <w:unhideWhenUsed/>
    <w:rsid w:val="004254B6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4254B6"/>
    <w:pPr>
      <w:spacing w:after="100"/>
      <w:ind w:left="220"/>
    </w:pPr>
  </w:style>
  <w:style w:type="character" w:styleId="Hipercze">
    <w:name w:val="Hyperlink"/>
    <w:basedOn w:val="Domylnaczcionkaakapitu"/>
    <w:uiPriority w:val="99"/>
    <w:unhideWhenUsed/>
    <w:rsid w:val="004254B6"/>
    <w:rPr>
      <w:color w:val="0000FF" w:themeColor="hyperlink"/>
      <w:u w:val="single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C139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C139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C1397"/>
    <w:rPr>
      <w:vertAlign w:val="superscript"/>
    </w:rPr>
  </w:style>
  <w:style w:type="paragraph" w:styleId="Bezodstpw">
    <w:name w:val="No Spacing"/>
    <w:link w:val="BezodstpwZnak"/>
    <w:uiPriority w:val="1"/>
    <w:qFormat/>
    <w:rsid w:val="00CB486B"/>
    <w:pPr>
      <w:spacing w:after="0" w:line="240" w:lineRule="auto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CB486B"/>
    <w:rPr>
      <w:rFonts w:eastAsiaTheme="minorEastAsia"/>
    </w:rPr>
  </w:style>
  <w:style w:type="paragraph" w:styleId="Spistreci3">
    <w:name w:val="toc 3"/>
    <w:basedOn w:val="Normalny"/>
    <w:next w:val="Normalny"/>
    <w:autoRedefine/>
    <w:uiPriority w:val="39"/>
    <w:unhideWhenUsed/>
    <w:rsid w:val="00CB486B"/>
    <w:pPr>
      <w:spacing w:after="100"/>
      <w:ind w:left="440"/>
    </w:pPr>
  </w:style>
  <w:style w:type="table" w:styleId="Tabela-Siatka">
    <w:name w:val="Table Grid"/>
    <w:basedOn w:val="Standardowy"/>
    <w:rsid w:val="002E4B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4D1015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4D1015"/>
  </w:style>
  <w:style w:type="character" w:styleId="Pogrubienie">
    <w:name w:val="Strong"/>
    <w:basedOn w:val="Domylnaczcionkaakapitu"/>
    <w:uiPriority w:val="22"/>
    <w:qFormat/>
    <w:rsid w:val="00A80D49"/>
    <w:rPr>
      <w:b/>
      <w:bCs/>
    </w:rPr>
  </w:style>
  <w:style w:type="paragraph" w:styleId="NormalnyWeb">
    <w:name w:val="Normal (Web)"/>
    <w:basedOn w:val="Normalny"/>
    <w:uiPriority w:val="99"/>
    <w:semiHidden/>
    <w:unhideWhenUsed/>
    <w:rsid w:val="00A80D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E43B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E43B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E43B3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E43B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E43B3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04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74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20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96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emf"/><Relationship Id="rId39" Type="http://schemas.openxmlformats.org/officeDocument/2006/relationships/image" Target="media/image28.png"/><Relationship Id="rId3" Type="http://schemas.openxmlformats.org/officeDocument/2006/relationships/numbering" Target="numbering.xml"/><Relationship Id="rId21" Type="http://schemas.openxmlformats.org/officeDocument/2006/relationships/image" Target="media/image13.emf"/><Relationship Id="rId34" Type="http://schemas.openxmlformats.org/officeDocument/2006/relationships/image" Target="media/image220.jpeg"/><Relationship Id="rId42" Type="http://schemas.openxmlformats.org/officeDocument/2006/relationships/header" Target="header1.xml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image" Target="media/image25.emf"/><Relationship Id="rId38" Type="http://schemas.openxmlformats.org/officeDocument/2006/relationships/image" Target="media/image27.png"/><Relationship Id="rId46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emf"/><Relationship Id="rId29" Type="http://schemas.openxmlformats.org/officeDocument/2006/relationships/image" Target="media/image21.emf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image" Target="media/image24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36" Type="http://schemas.openxmlformats.org/officeDocument/2006/relationships/image" Target="media/image250.emf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jpeg"/><Relationship Id="rId35" Type="http://schemas.openxmlformats.org/officeDocument/2006/relationships/image" Target="media/image240.png"/><Relationship Id="rId43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>Dolnośląski Urząd Wojewódzki we Wrocławiu</CompanyAddress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7EB108F-F7D1-4164-8CD8-6F81AB097B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</Pages>
  <Words>8404</Words>
  <Characters>50425</Characters>
  <Application>Microsoft Office Word</Application>
  <DocSecurity>4</DocSecurity>
  <Lines>420</Lines>
  <Paragraphs>117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Instrukcja Bezpieczeństwa Pożarowego</vt:lpstr>
    </vt:vector>
  </TitlesOfParts>
  <Company/>
  <LinksUpToDate>false</LinksUpToDate>
  <CharactersWithSpaces>58712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Instrukcja Bezpieczeństwa Pożarowego</dc:title>
  <dc:subject/>
  <dc:creator>Twoja nazwa użytkownika</dc:creator>
  <cp:keywords/>
  <dc:description/>
  <cp:lastModifiedBy>Piotr Brzuzek</cp:lastModifiedBy>
  <cp:revision>2</cp:revision>
  <cp:lastPrinted>2015-12-03T13:47:00Z</cp:lastPrinted>
  <dcterms:created xsi:type="dcterms:W3CDTF">2019-02-15T10:17:00Z</dcterms:created>
  <dcterms:modified xsi:type="dcterms:W3CDTF">2019-02-15T10:17:00Z</dcterms:modified>
</cp:coreProperties>
</file>