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57" w:rsidRPr="000E7457" w:rsidRDefault="000E7457" w:rsidP="005A59B7">
      <w:pPr>
        <w:spacing w:after="0"/>
        <w:rPr>
          <w:rFonts w:ascii="Times New Roman" w:hAnsi="Times New Roman"/>
          <w:b/>
          <w:i/>
          <w:color w:val="A6A6A6" w:themeColor="background1" w:themeShade="A6"/>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E7457">
        <w:rPr>
          <w:rFonts w:ascii="Times New Roman" w:hAnsi="Times New Roman"/>
          <w:color w:val="A6A6A6" w:themeColor="background1" w:themeShade="A6"/>
        </w:rPr>
        <w:t>SZCZEGÓŁOWY OPIS PRZEDMIOTU ZAMÓWIENIA</w:t>
      </w:r>
      <w:r w:rsidR="005A59B7" w:rsidRPr="000E7457">
        <w:rPr>
          <w:rFonts w:ascii="Times New Roman" w:hAnsi="Times New Roman"/>
          <w:b/>
          <w:i/>
          <w:color w:val="A6A6A6" w:themeColor="background1" w:themeShade="A6"/>
        </w:rPr>
        <w:t xml:space="preserve">    </w:t>
      </w:r>
    </w:p>
    <w:p w:rsidR="000E7457" w:rsidRPr="000E7457" w:rsidRDefault="000E7457" w:rsidP="005A59B7">
      <w:pPr>
        <w:spacing w:after="0"/>
        <w:rPr>
          <w:rFonts w:ascii="Times New Roman" w:hAnsi="Times New Roman"/>
          <w:b/>
          <w:i/>
          <w:color w:val="A6A6A6" w:themeColor="background1" w:themeShade="A6"/>
        </w:rPr>
      </w:pPr>
    </w:p>
    <w:p w:rsidR="00221595" w:rsidRDefault="005A59B7" w:rsidP="005A59B7">
      <w:pPr>
        <w:spacing w:after="0"/>
        <w:rPr>
          <w:rFonts w:ascii="Times New Roman" w:hAnsi="Times New Roman"/>
          <w:b/>
          <w:i/>
        </w:rPr>
      </w:pPr>
      <w:r>
        <w:rPr>
          <w:rFonts w:ascii="Times New Roman" w:hAnsi="Times New Roman"/>
          <w:b/>
          <w:i/>
        </w:rPr>
        <w:t xml:space="preserve">                                                    </w:t>
      </w:r>
    </w:p>
    <w:p w:rsidR="00221595" w:rsidRPr="00E50C97" w:rsidRDefault="00221595" w:rsidP="00221595">
      <w:pPr>
        <w:spacing w:after="0"/>
        <w:jc w:val="center"/>
        <w:rPr>
          <w:rFonts w:ascii="Times New Roman" w:hAnsi="Times New Roman"/>
          <w:b/>
        </w:rPr>
      </w:pPr>
      <w:r w:rsidRPr="00E50C97">
        <w:rPr>
          <w:rFonts w:ascii="Times New Roman" w:hAnsi="Times New Roman"/>
          <w:b/>
        </w:rPr>
        <w:t>WYTYCZNE DO OPRACOWANIA DOKUMENTACJI TECHNICZNEJ</w:t>
      </w:r>
    </w:p>
    <w:p w:rsidR="00221595" w:rsidRPr="00E50C97" w:rsidRDefault="00221595" w:rsidP="00221595">
      <w:pPr>
        <w:spacing w:after="0"/>
        <w:rPr>
          <w:rFonts w:ascii="Times New Roman" w:hAnsi="Times New Roman"/>
        </w:rPr>
      </w:pPr>
    </w:p>
    <w:p w:rsidR="00221595" w:rsidRPr="00E50C97" w:rsidRDefault="00221595" w:rsidP="00221595">
      <w:pPr>
        <w:spacing w:after="0"/>
        <w:rPr>
          <w:rFonts w:ascii="Times New Roman" w:hAnsi="Times New Roman"/>
        </w:rPr>
      </w:pPr>
    </w:p>
    <w:p w:rsidR="00221595" w:rsidRPr="00E50C97" w:rsidRDefault="00221595" w:rsidP="00221595">
      <w:pPr>
        <w:spacing w:after="0"/>
        <w:jc w:val="both"/>
        <w:rPr>
          <w:rFonts w:ascii="Times New Roman" w:hAnsi="Times New Roman"/>
        </w:rPr>
      </w:pPr>
      <w:r w:rsidRPr="00E50C97">
        <w:rPr>
          <w:rFonts w:ascii="Times New Roman" w:hAnsi="Times New Roman"/>
          <w:i/>
        </w:rPr>
        <w:t>Zamawiający:</w:t>
      </w:r>
      <w:r w:rsidRPr="00E50C97">
        <w:rPr>
          <w:rFonts w:ascii="Times New Roman" w:hAnsi="Times New Roman"/>
        </w:rPr>
        <w:t xml:space="preserve">                      Dolnośląski Urząd Wojewódzki we Wrocławiu</w:t>
      </w:r>
    </w:p>
    <w:p w:rsidR="00221595" w:rsidRPr="00E50C97" w:rsidRDefault="00221595" w:rsidP="00221595">
      <w:pPr>
        <w:spacing w:after="0"/>
        <w:jc w:val="both"/>
        <w:rPr>
          <w:rFonts w:ascii="Times New Roman" w:hAnsi="Times New Roman"/>
        </w:rPr>
      </w:pPr>
    </w:p>
    <w:p w:rsidR="00221595" w:rsidRPr="00E50C97" w:rsidRDefault="00221595" w:rsidP="00221595">
      <w:pPr>
        <w:spacing w:after="0"/>
        <w:jc w:val="both"/>
        <w:rPr>
          <w:rFonts w:ascii="Times New Roman" w:hAnsi="Times New Roman"/>
        </w:rPr>
      </w:pPr>
      <w:r w:rsidRPr="00E50C97">
        <w:rPr>
          <w:rFonts w:ascii="Times New Roman" w:hAnsi="Times New Roman"/>
          <w:i/>
        </w:rPr>
        <w:t>Adres Zamawiającego:</w:t>
      </w:r>
      <w:r w:rsidRPr="00E50C97">
        <w:rPr>
          <w:rFonts w:ascii="Times New Roman" w:hAnsi="Times New Roman"/>
        </w:rPr>
        <w:t xml:space="preserve">        pl. Powstańców Warszawy 1, 50-153 Wrocław</w:t>
      </w:r>
    </w:p>
    <w:p w:rsidR="00221595" w:rsidRPr="00E50C97" w:rsidRDefault="00221595" w:rsidP="00221595">
      <w:pPr>
        <w:spacing w:after="0"/>
        <w:jc w:val="both"/>
        <w:rPr>
          <w:rFonts w:ascii="Times New Roman" w:hAnsi="Times New Roman"/>
        </w:rPr>
      </w:pPr>
    </w:p>
    <w:p w:rsidR="00221595" w:rsidRPr="00E50C97" w:rsidRDefault="00221595" w:rsidP="00221595">
      <w:pPr>
        <w:spacing w:after="0"/>
        <w:jc w:val="both"/>
        <w:rPr>
          <w:rFonts w:ascii="Times New Roman" w:hAnsi="Times New Roman"/>
        </w:rPr>
      </w:pPr>
      <w:r w:rsidRPr="00E50C97">
        <w:rPr>
          <w:rFonts w:ascii="Times New Roman" w:hAnsi="Times New Roman"/>
          <w:i/>
        </w:rPr>
        <w:t xml:space="preserve">Lokalizacja inwestycji:        </w:t>
      </w:r>
      <w:r>
        <w:rPr>
          <w:rFonts w:ascii="Times New Roman" w:hAnsi="Times New Roman"/>
        </w:rPr>
        <w:t>Dolnośląski Urząd Wojewódzki</w:t>
      </w:r>
      <w:r w:rsidRPr="00E50C97">
        <w:rPr>
          <w:rFonts w:ascii="Times New Roman" w:hAnsi="Times New Roman"/>
        </w:rPr>
        <w:t xml:space="preserve"> w</w:t>
      </w:r>
      <w:r>
        <w:rPr>
          <w:rFonts w:ascii="Times New Roman" w:hAnsi="Times New Roman"/>
        </w:rPr>
        <w:t>e Wrocławiu</w:t>
      </w:r>
      <w:r w:rsidRPr="00E50C97">
        <w:rPr>
          <w:rFonts w:ascii="Times New Roman" w:hAnsi="Times New Roman"/>
        </w:rPr>
        <w:t xml:space="preserve"> </w:t>
      </w:r>
    </w:p>
    <w:p w:rsidR="00221595" w:rsidRPr="00E50C97" w:rsidRDefault="00221595" w:rsidP="00221595">
      <w:pPr>
        <w:spacing w:after="0"/>
        <w:jc w:val="both"/>
        <w:rPr>
          <w:rFonts w:ascii="Times New Roman" w:hAnsi="Times New Roman"/>
          <w:i/>
        </w:rPr>
      </w:pPr>
      <w:r w:rsidRPr="00E50C97">
        <w:rPr>
          <w:rFonts w:ascii="Times New Roman" w:hAnsi="Times New Roman"/>
        </w:rPr>
        <w:t xml:space="preserve">                                          </w:t>
      </w:r>
      <w:r>
        <w:rPr>
          <w:rFonts w:ascii="Times New Roman" w:hAnsi="Times New Roman"/>
        </w:rPr>
        <w:t xml:space="preserve">  pl. Powstańców Warszawy 1,  50-153 Wrocław</w:t>
      </w:r>
    </w:p>
    <w:p w:rsidR="00221595" w:rsidRPr="00E50C97" w:rsidRDefault="00221595" w:rsidP="00221595">
      <w:pPr>
        <w:spacing w:after="0"/>
        <w:jc w:val="both"/>
        <w:rPr>
          <w:rFonts w:ascii="Times New Roman" w:hAnsi="Times New Roman"/>
          <w:b/>
        </w:rPr>
      </w:pPr>
      <w:r w:rsidRPr="00E50C97">
        <w:rPr>
          <w:rFonts w:ascii="Times New Roman" w:hAnsi="Times New Roman"/>
          <w:i/>
        </w:rPr>
        <w:t>Nazwa zamówienia</w:t>
      </w:r>
      <w:r w:rsidRPr="00E50C97">
        <w:rPr>
          <w:rFonts w:ascii="Times New Roman" w:hAnsi="Times New Roman"/>
          <w:b/>
          <w:i/>
        </w:rPr>
        <w:t>:</w:t>
      </w:r>
      <w:r w:rsidRPr="00E50C97">
        <w:rPr>
          <w:rFonts w:ascii="Times New Roman" w:hAnsi="Times New Roman"/>
          <w:b/>
        </w:rPr>
        <w:t xml:space="preserve">           </w:t>
      </w:r>
    </w:p>
    <w:p w:rsidR="00221595" w:rsidRDefault="00221595" w:rsidP="005A59B7">
      <w:pPr>
        <w:spacing w:after="0"/>
        <w:rPr>
          <w:rFonts w:ascii="Times New Roman" w:hAnsi="Times New Roman"/>
          <w:b/>
          <w:i/>
        </w:rPr>
      </w:pPr>
    </w:p>
    <w:p w:rsidR="00221595" w:rsidRPr="00E50C97" w:rsidRDefault="00221595" w:rsidP="002773B9">
      <w:pPr>
        <w:autoSpaceDE w:val="0"/>
        <w:autoSpaceDN w:val="0"/>
        <w:adjustRightInd w:val="0"/>
        <w:rPr>
          <w:rFonts w:ascii="Times New Roman" w:hAnsi="Times New Roman"/>
        </w:rPr>
      </w:pPr>
      <w:r w:rsidRPr="00E50C97">
        <w:rPr>
          <w:rFonts w:ascii="Times New Roman" w:hAnsi="Times New Roman"/>
        </w:rPr>
        <w:t xml:space="preserve">Opracowanie dokumentacji projektowej </w:t>
      </w:r>
      <w:r w:rsidR="002773B9" w:rsidRPr="005A59B7">
        <w:rPr>
          <w:rFonts w:ascii="Times New Roman" w:hAnsi="Times New Roman"/>
        </w:rPr>
        <w:t xml:space="preserve">„Adaptacji pomieszczeń </w:t>
      </w:r>
      <w:r w:rsidR="002773B9">
        <w:rPr>
          <w:rFonts w:ascii="Times New Roman" w:hAnsi="Times New Roman"/>
        </w:rPr>
        <w:t xml:space="preserve">w budynku Dolnośląskiego Urzędu Wojewódzkiego </w:t>
      </w:r>
      <w:r w:rsidR="002773B9" w:rsidRPr="005A59B7">
        <w:rPr>
          <w:rFonts w:ascii="Times New Roman" w:hAnsi="Times New Roman"/>
        </w:rPr>
        <w:t>we Wrocławiu przy pl. Powstańców Warszawy 1 na potrzeby biurowe”</w:t>
      </w:r>
      <w:r w:rsidR="002773B9">
        <w:rPr>
          <w:rFonts w:ascii="Times New Roman" w:hAnsi="Times New Roman"/>
        </w:rPr>
        <w:t>.</w:t>
      </w:r>
    </w:p>
    <w:p w:rsidR="00221595" w:rsidRPr="00E50C97" w:rsidRDefault="00221595" w:rsidP="00221595">
      <w:pPr>
        <w:pStyle w:val="Teksttreci1"/>
        <w:numPr>
          <w:ilvl w:val="0"/>
          <w:numId w:val="18"/>
        </w:numPr>
        <w:shd w:val="clear" w:color="auto" w:fill="auto"/>
        <w:spacing w:before="0" w:line="276" w:lineRule="auto"/>
        <w:ind w:left="284" w:hanging="284"/>
        <w:rPr>
          <w:rStyle w:val="Teksttreci"/>
        </w:rPr>
      </w:pPr>
      <w:r w:rsidRPr="00E50C97">
        <w:rPr>
          <w:rStyle w:val="Teksttreci"/>
        </w:rPr>
        <w:t>Przedmiot u</w:t>
      </w:r>
      <w:r w:rsidR="008D7F47">
        <w:rPr>
          <w:rStyle w:val="Teksttreci"/>
        </w:rPr>
        <w:t>mowy będzie realizowany na w oparciu o</w:t>
      </w:r>
      <w:r w:rsidRPr="00E50C97">
        <w:rPr>
          <w:rStyle w:val="Teksttreci"/>
        </w:rPr>
        <w:t>.:</w:t>
      </w:r>
    </w:p>
    <w:p w:rsidR="00221595" w:rsidRDefault="00221595" w:rsidP="005A59B7">
      <w:pPr>
        <w:spacing w:after="0"/>
        <w:rPr>
          <w:rFonts w:ascii="Times New Roman" w:hAnsi="Times New Roman"/>
          <w:b/>
          <w:i/>
        </w:rPr>
      </w:pPr>
    </w:p>
    <w:p w:rsidR="002773B9" w:rsidRPr="00E50C97" w:rsidRDefault="002773B9" w:rsidP="008D7F47">
      <w:pPr>
        <w:pStyle w:val="Teksttreci1"/>
        <w:numPr>
          <w:ilvl w:val="0"/>
          <w:numId w:val="19"/>
        </w:numPr>
        <w:shd w:val="clear" w:color="auto" w:fill="auto"/>
        <w:spacing w:before="0" w:line="276" w:lineRule="auto"/>
        <w:jc w:val="left"/>
        <w:rPr>
          <w:rStyle w:val="Teksttreci"/>
        </w:rPr>
      </w:pPr>
      <w:r>
        <w:rPr>
          <w:rStyle w:val="Teksttreci"/>
        </w:rPr>
        <w:t xml:space="preserve">Programu Funkcjonalno-Użytkowego  </w:t>
      </w:r>
      <w:r w:rsidR="008D7F47">
        <w:rPr>
          <w:rStyle w:val="Teksttreci"/>
        </w:rPr>
        <w:t xml:space="preserve">dla zadania pn.: Przebudowa pomieszczenia </w:t>
      </w:r>
      <w:r>
        <w:rPr>
          <w:rStyle w:val="Teksttreci"/>
        </w:rPr>
        <w:t xml:space="preserve">w budynku </w:t>
      </w:r>
      <w:r w:rsidRPr="00E50C97">
        <w:rPr>
          <w:rStyle w:val="Teksttreci"/>
        </w:rPr>
        <w:t xml:space="preserve"> Dolnośląskiego Urzędu Wojewódzkiego w</w:t>
      </w:r>
      <w:r>
        <w:rPr>
          <w:rStyle w:val="Teksttreci"/>
        </w:rPr>
        <w:t>e Wrocławiu przy  pl. Powstańców Warszawy 1</w:t>
      </w:r>
      <w:r w:rsidR="008D7F47">
        <w:rPr>
          <w:rStyle w:val="Teksttreci"/>
        </w:rPr>
        <w:t>”</w:t>
      </w:r>
      <w:r>
        <w:rPr>
          <w:rStyle w:val="Teksttreci"/>
        </w:rPr>
        <w:t>, który będzie stanowił</w:t>
      </w:r>
      <w:r w:rsidRPr="00E50C97">
        <w:rPr>
          <w:rStyle w:val="Teksttreci"/>
        </w:rPr>
        <w:t xml:space="preserve"> podstawę do wykonania docelowej dokumentacji projektowej,</w:t>
      </w:r>
    </w:p>
    <w:p w:rsidR="002773B9" w:rsidRDefault="002773B9" w:rsidP="002773B9">
      <w:pPr>
        <w:pStyle w:val="Teksttreci1"/>
        <w:shd w:val="clear" w:color="auto" w:fill="auto"/>
        <w:spacing w:before="0" w:line="276" w:lineRule="auto"/>
        <w:ind w:left="644" w:firstLine="0"/>
        <w:rPr>
          <w:rStyle w:val="Teksttreci"/>
        </w:rPr>
      </w:pPr>
      <w:r w:rsidRPr="00E50C97">
        <w:rPr>
          <w:rStyle w:val="Teksttreci"/>
        </w:rPr>
        <w:t>- aut</w:t>
      </w:r>
      <w:r>
        <w:rPr>
          <w:rStyle w:val="Teksttreci"/>
        </w:rPr>
        <w:t>orstwa Biura Projektowego SANIVEST ul. Polna 59, 87-100Toruń</w:t>
      </w:r>
      <w:r w:rsidR="001844B1">
        <w:rPr>
          <w:rStyle w:val="Teksttreci"/>
        </w:rPr>
        <w:t>,</w:t>
      </w:r>
    </w:p>
    <w:p w:rsidR="008D7F47" w:rsidRDefault="001844B1" w:rsidP="001844B1">
      <w:pPr>
        <w:pStyle w:val="Teksttreci1"/>
        <w:shd w:val="clear" w:color="auto" w:fill="auto"/>
        <w:spacing w:before="0" w:line="276" w:lineRule="auto"/>
        <w:ind w:left="300" w:firstLine="0"/>
        <w:rPr>
          <w:rStyle w:val="Teksttreci"/>
        </w:rPr>
      </w:pPr>
      <w:r>
        <w:rPr>
          <w:rStyle w:val="Teksttreci"/>
        </w:rPr>
        <w:t>2)  Szczegółowy Opis Przedmiotu Zamówienia „</w:t>
      </w:r>
      <w:r w:rsidR="008D7F47">
        <w:rPr>
          <w:rStyle w:val="Teksttreci"/>
        </w:rPr>
        <w:t xml:space="preserve">Wytyczne do Opracowania dokumentacji </w:t>
      </w:r>
      <w:r>
        <w:rPr>
          <w:rStyle w:val="Teksttreci"/>
        </w:rPr>
        <w:t xml:space="preserve">   </w:t>
      </w:r>
    </w:p>
    <w:p w:rsidR="00221595" w:rsidRDefault="00432401" w:rsidP="00432401">
      <w:pPr>
        <w:pStyle w:val="Teksttreci1"/>
        <w:shd w:val="clear" w:color="auto" w:fill="auto"/>
        <w:spacing w:before="0" w:line="276" w:lineRule="auto"/>
        <w:ind w:left="300" w:firstLine="0"/>
        <w:rPr>
          <w:rStyle w:val="Teksttreci"/>
        </w:rPr>
      </w:pPr>
      <w:r>
        <w:rPr>
          <w:rStyle w:val="Teksttreci"/>
        </w:rPr>
        <w:t xml:space="preserve">     Technicznej,</w:t>
      </w:r>
    </w:p>
    <w:p w:rsidR="00432401" w:rsidRPr="00432401" w:rsidRDefault="00432401" w:rsidP="00432401">
      <w:pPr>
        <w:pStyle w:val="Teksttreci1"/>
        <w:numPr>
          <w:ilvl w:val="0"/>
          <w:numId w:val="44"/>
        </w:numPr>
        <w:shd w:val="clear" w:color="auto" w:fill="auto"/>
        <w:spacing w:before="0" w:line="276" w:lineRule="auto"/>
        <w:rPr>
          <w:shd w:val="clear" w:color="auto" w:fill="FFFFFF"/>
        </w:rPr>
      </w:pPr>
      <w:r>
        <w:rPr>
          <w:shd w:val="clear" w:color="auto" w:fill="FFFFFF"/>
        </w:rPr>
        <w:t>Szczegółowy Opis Przedmiotu Zamówienia  - Wyposażenie meblowe.</w:t>
      </w:r>
    </w:p>
    <w:p w:rsidR="00221595" w:rsidRPr="00432401" w:rsidRDefault="00221595" w:rsidP="00432401">
      <w:pPr>
        <w:pStyle w:val="Akapitzlist"/>
        <w:spacing w:after="0"/>
        <w:ind w:left="644"/>
        <w:rPr>
          <w:rFonts w:ascii="Times New Roman" w:hAnsi="Times New Roman"/>
        </w:rPr>
      </w:pPr>
    </w:p>
    <w:p w:rsidR="00221595" w:rsidRDefault="00221595" w:rsidP="005A59B7">
      <w:pPr>
        <w:spacing w:after="0"/>
        <w:rPr>
          <w:rFonts w:ascii="Times New Roman" w:hAnsi="Times New Roman"/>
          <w:b/>
          <w:i/>
        </w:rPr>
      </w:pPr>
    </w:p>
    <w:p w:rsidR="002773B9" w:rsidRPr="0006039B" w:rsidRDefault="002773B9" w:rsidP="002773B9">
      <w:pPr>
        <w:tabs>
          <w:tab w:val="left" w:pos="2340"/>
          <w:tab w:val="left" w:pos="8640"/>
        </w:tabs>
        <w:spacing w:after="0"/>
        <w:jc w:val="both"/>
        <w:rPr>
          <w:rFonts w:ascii="Times New Roman" w:eastAsia="Times New Roman" w:hAnsi="Times New Roman"/>
          <w:i/>
          <w:lang w:eastAsia="pl-PL"/>
        </w:rPr>
      </w:pPr>
      <w:r w:rsidRPr="0006039B">
        <w:rPr>
          <w:rFonts w:ascii="Times New Roman" w:eastAsia="Times New Roman" w:hAnsi="Times New Roman"/>
          <w:i/>
          <w:lang w:eastAsia="pl-PL"/>
        </w:rPr>
        <w:t xml:space="preserve">Nazwa zamówienia        </w:t>
      </w:r>
    </w:p>
    <w:p w:rsidR="002773B9" w:rsidRPr="0006039B" w:rsidRDefault="002773B9" w:rsidP="002773B9">
      <w:pPr>
        <w:tabs>
          <w:tab w:val="left" w:pos="2340"/>
          <w:tab w:val="left" w:pos="8640"/>
        </w:tabs>
        <w:spacing w:after="0"/>
        <w:jc w:val="both"/>
        <w:rPr>
          <w:rFonts w:ascii="Times New Roman" w:eastAsia="Times New Roman" w:hAnsi="Times New Roman"/>
          <w:i/>
          <w:iCs/>
          <w:lang w:eastAsia="pl-PL"/>
        </w:rPr>
      </w:pPr>
      <w:r w:rsidRPr="0006039B">
        <w:rPr>
          <w:rFonts w:ascii="Times New Roman" w:eastAsia="Times New Roman" w:hAnsi="Times New Roman"/>
          <w:i/>
          <w:lang w:eastAsia="pl-PL"/>
        </w:rPr>
        <w:t xml:space="preserve">Wg CPV  </w:t>
      </w:r>
      <w:r w:rsidRPr="0006039B">
        <w:rPr>
          <w:rFonts w:ascii="Times New Roman" w:eastAsia="Times New Roman" w:hAnsi="Times New Roman"/>
          <w:bCs/>
          <w:i/>
          <w:iCs/>
          <w:lang w:eastAsia="pl-PL"/>
        </w:rPr>
        <w:t xml:space="preserve">7122000-6 Usługi projektowania architektonicznego. </w:t>
      </w:r>
    </w:p>
    <w:p w:rsidR="00221595" w:rsidRPr="0006039B" w:rsidRDefault="00221595" w:rsidP="005A59B7">
      <w:pPr>
        <w:spacing w:after="0"/>
        <w:rPr>
          <w:rFonts w:ascii="Times New Roman" w:hAnsi="Times New Roman"/>
          <w:b/>
          <w:i/>
        </w:rPr>
      </w:pPr>
    </w:p>
    <w:p w:rsidR="00221595" w:rsidRPr="0006039B" w:rsidRDefault="00221595" w:rsidP="005A59B7">
      <w:pPr>
        <w:spacing w:after="0"/>
        <w:rPr>
          <w:rFonts w:ascii="Times New Roman" w:hAnsi="Times New Roman"/>
          <w:b/>
          <w:i/>
        </w:rPr>
      </w:pPr>
    </w:p>
    <w:p w:rsidR="00221595" w:rsidRDefault="00221595" w:rsidP="005A59B7">
      <w:pPr>
        <w:spacing w:after="0"/>
        <w:rPr>
          <w:rFonts w:ascii="Times New Roman" w:hAnsi="Times New Roman"/>
          <w:b/>
          <w:i/>
        </w:rPr>
      </w:pPr>
    </w:p>
    <w:p w:rsidR="00221595" w:rsidRDefault="00221595" w:rsidP="005A59B7">
      <w:pPr>
        <w:spacing w:after="0"/>
        <w:rPr>
          <w:rFonts w:ascii="Times New Roman" w:hAnsi="Times New Roman"/>
          <w:b/>
          <w:i/>
        </w:rPr>
      </w:pPr>
    </w:p>
    <w:p w:rsidR="00221595" w:rsidRDefault="00221595" w:rsidP="005A59B7">
      <w:pPr>
        <w:spacing w:after="0"/>
        <w:rPr>
          <w:rFonts w:ascii="Times New Roman" w:hAnsi="Times New Roman"/>
          <w:b/>
          <w:i/>
        </w:rPr>
      </w:pPr>
    </w:p>
    <w:p w:rsidR="00221595" w:rsidRDefault="00221595" w:rsidP="005A59B7">
      <w:pPr>
        <w:spacing w:after="0"/>
        <w:rPr>
          <w:rFonts w:ascii="Times New Roman" w:hAnsi="Times New Roman"/>
          <w:b/>
          <w:i/>
        </w:rPr>
      </w:pPr>
    </w:p>
    <w:p w:rsidR="00221595" w:rsidRDefault="00221595" w:rsidP="005A59B7">
      <w:pPr>
        <w:spacing w:after="0"/>
        <w:rPr>
          <w:rFonts w:ascii="Times New Roman" w:hAnsi="Times New Roman"/>
          <w:b/>
          <w:i/>
        </w:rPr>
      </w:pPr>
    </w:p>
    <w:p w:rsidR="00FB1D67" w:rsidRDefault="005A59B7" w:rsidP="005A59B7">
      <w:pPr>
        <w:spacing w:after="0"/>
        <w:rPr>
          <w:rFonts w:ascii="Times New Roman" w:hAnsi="Times New Roman"/>
          <w:b/>
          <w:i/>
        </w:rPr>
      </w:pPr>
      <w:r>
        <w:rPr>
          <w:rFonts w:ascii="Times New Roman" w:hAnsi="Times New Roman"/>
          <w:b/>
          <w:i/>
        </w:rPr>
        <w:t xml:space="preserve">  </w:t>
      </w:r>
    </w:p>
    <w:p w:rsidR="002773B9" w:rsidRDefault="00FB1D67" w:rsidP="005A59B7">
      <w:pPr>
        <w:spacing w:after="0"/>
        <w:rPr>
          <w:rFonts w:ascii="Times New Roman" w:hAnsi="Times New Roman"/>
          <w:b/>
          <w:i/>
        </w:rPr>
      </w:pPr>
      <w:r>
        <w:rPr>
          <w:rFonts w:ascii="Times New Roman" w:hAnsi="Times New Roman"/>
          <w:b/>
          <w:i/>
        </w:rPr>
        <w:t xml:space="preserve">                                                       </w:t>
      </w: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2773B9" w:rsidRDefault="002773B9" w:rsidP="005A59B7">
      <w:pPr>
        <w:spacing w:after="0"/>
        <w:rPr>
          <w:rFonts w:ascii="Times New Roman" w:hAnsi="Times New Roman"/>
          <w:b/>
          <w:i/>
        </w:rPr>
      </w:pPr>
    </w:p>
    <w:p w:rsidR="008507C6" w:rsidRPr="005A59B7" w:rsidRDefault="002773B9" w:rsidP="005A59B7">
      <w:pPr>
        <w:spacing w:after="0"/>
        <w:rPr>
          <w:rFonts w:ascii="Times New Roman" w:hAnsi="Times New Roman"/>
          <w:b/>
          <w:i/>
        </w:rPr>
      </w:pPr>
      <w:r>
        <w:rPr>
          <w:rFonts w:ascii="Times New Roman" w:hAnsi="Times New Roman"/>
          <w:b/>
          <w:i/>
        </w:rPr>
        <w:t xml:space="preserve"> </w:t>
      </w:r>
      <w:r w:rsidR="00FB1D67">
        <w:rPr>
          <w:rFonts w:ascii="Times New Roman" w:hAnsi="Times New Roman"/>
          <w:b/>
          <w:i/>
        </w:rPr>
        <w:t xml:space="preserve"> </w:t>
      </w:r>
      <w:r w:rsidR="002A20D7">
        <w:rPr>
          <w:rFonts w:ascii="Times New Roman" w:hAnsi="Times New Roman"/>
          <w:b/>
          <w:i/>
        </w:rPr>
        <w:t>O</w:t>
      </w:r>
      <w:r w:rsidR="00601A39">
        <w:rPr>
          <w:rFonts w:ascii="Times New Roman" w:hAnsi="Times New Roman"/>
          <w:b/>
          <w:i/>
        </w:rPr>
        <w:t xml:space="preserve">pis </w:t>
      </w:r>
      <w:r w:rsidR="002A20D7">
        <w:rPr>
          <w:rFonts w:ascii="Times New Roman" w:hAnsi="Times New Roman"/>
          <w:b/>
          <w:i/>
        </w:rPr>
        <w:t xml:space="preserve">ogólny </w:t>
      </w:r>
      <w:r w:rsidR="001D6F87">
        <w:rPr>
          <w:rFonts w:ascii="Times New Roman" w:hAnsi="Times New Roman"/>
          <w:b/>
          <w:i/>
        </w:rPr>
        <w:t>przedmiotu z</w:t>
      </w:r>
      <w:r w:rsidR="008507C6" w:rsidRPr="005A59B7">
        <w:rPr>
          <w:rFonts w:ascii="Times New Roman" w:hAnsi="Times New Roman"/>
          <w:b/>
          <w:i/>
        </w:rPr>
        <w:t>amówienia</w:t>
      </w:r>
    </w:p>
    <w:p w:rsidR="005A59B7" w:rsidRDefault="005A59B7" w:rsidP="00EB6B7F">
      <w:pPr>
        <w:pStyle w:val="Akapitzlist"/>
        <w:spacing w:after="0"/>
        <w:ind w:left="5672" w:firstLine="709"/>
        <w:rPr>
          <w:rFonts w:ascii="Times New Roman" w:hAnsi="Times New Roman"/>
          <w:b/>
          <w:i/>
        </w:rPr>
      </w:pPr>
    </w:p>
    <w:p w:rsidR="005A59B7" w:rsidRDefault="005A59B7" w:rsidP="00280254">
      <w:pPr>
        <w:numPr>
          <w:ilvl w:val="0"/>
          <w:numId w:val="13"/>
        </w:numPr>
        <w:spacing w:after="0" w:line="240" w:lineRule="auto"/>
        <w:ind w:left="284" w:hanging="284"/>
        <w:jc w:val="both"/>
        <w:rPr>
          <w:rFonts w:ascii="Times New Roman" w:hAnsi="Times New Roman"/>
        </w:rPr>
      </w:pPr>
      <w:r w:rsidRPr="005A59B7">
        <w:rPr>
          <w:rFonts w:ascii="Times New Roman" w:hAnsi="Times New Roman"/>
        </w:rPr>
        <w:t>Przed</w:t>
      </w:r>
      <w:r w:rsidR="006C2410">
        <w:rPr>
          <w:rFonts w:ascii="Times New Roman" w:hAnsi="Times New Roman"/>
        </w:rPr>
        <w:t>miotem zamówienia jest opracowanie</w:t>
      </w:r>
      <w:r w:rsidR="00BB782B">
        <w:rPr>
          <w:rFonts w:ascii="Times New Roman" w:hAnsi="Times New Roman"/>
        </w:rPr>
        <w:t>,</w:t>
      </w:r>
      <w:r w:rsidRPr="005A59B7">
        <w:rPr>
          <w:rFonts w:ascii="Times New Roman" w:hAnsi="Times New Roman"/>
        </w:rPr>
        <w:t xml:space="preserve"> na podstawie </w:t>
      </w:r>
      <w:r w:rsidR="00280254">
        <w:rPr>
          <w:rFonts w:ascii="Times New Roman" w:hAnsi="Times New Roman"/>
        </w:rPr>
        <w:t xml:space="preserve">szczegółowego opisu przedmiotu zamówienia w tym </w:t>
      </w:r>
      <w:r w:rsidRPr="005A59B7">
        <w:rPr>
          <w:rFonts w:ascii="Times New Roman" w:hAnsi="Times New Roman"/>
        </w:rPr>
        <w:t>Progra</w:t>
      </w:r>
      <w:r w:rsidR="00A84591">
        <w:rPr>
          <w:rFonts w:ascii="Times New Roman" w:hAnsi="Times New Roman"/>
        </w:rPr>
        <w:t>mu Funkcjonalno-U</w:t>
      </w:r>
      <w:r w:rsidRPr="005A59B7">
        <w:rPr>
          <w:rFonts w:ascii="Times New Roman" w:hAnsi="Times New Roman"/>
        </w:rPr>
        <w:t>żytkowego (PFU)</w:t>
      </w:r>
      <w:r w:rsidR="00BB782B">
        <w:rPr>
          <w:rFonts w:ascii="Times New Roman" w:hAnsi="Times New Roman"/>
        </w:rPr>
        <w:t>,</w:t>
      </w:r>
      <w:r w:rsidR="009939D9">
        <w:rPr>
          <w:rFonts w:ascii="Times New Roman" w:hAnsi="Times New Roman"/>
        </w:rPr>
        <w:t xml:space="preserve"> </w:t>
      </w:r>
      <w:r w:rsidR="00310D86">
        <w:rPr>
          <w:rFonts w:ascii="Times New Roman" w:hAnsi="Times New Roman"/>
        </w:rPr>
        <w:t>dokumentacji projektowej dla</w:t>
      </w:r>
      <w:r w:rsidR="00A84591">
        <w:rPr>
          <w:rFonts w:ascii="Times New Roman" w:hAnsi="Times New Roman"/>
        </w:rPr>
        <w:t xml:space="preserve"> zadania polegającego</w:t>
      </w:r>
      <w:r w:rsidRPr="005A59B7">
        <w:rPr>
          <w:rFonts w:ascii="Times New Roman" w:hAnsi="Times New Roman"/>
        </w:rPr>
        <w:t xml:space="preserve"> na: „Adaptacji pomieszczeń </w:t>
      </w:r>
      <w:r w:rsidR="00A84591">
        <w:rPr>
          <w:rFonts w:ascii="Times New Roman" w:hAnsi="Times New Roman"/>
        </w:rPr>
        <w:t xml:space="preserve">w budynku Dolnośląskiego Urzędu Wojewódzkiego </w:t>
      </w:r>
      <w:r w:rsidRPr="005A59B7">
        <w:rPr>
          <w:rFonts w:ascii="Times New Roman" w:hAnsi="Times New Roman"/>
        </w:rPr>
        <w:t>we Wrocławiu przy pl. Powstańców Warszawy 1 na potrzeby biurowe”</w:t>
      </w:r>
      <w:r w:rsidR="00A84591">
        <w:rPr>
          <w:rFonts w:ascii="Times New Roman" w:hAnsi="Times New Roman"/>
        </w:rPr>
        <w:t>.</w:t>
      </w:r>
    </w:p>
    <w:p w:rsidR="005A59B7" w:rsidRPr="005A59B7" w:rsidRDefault="005A59B7" w:rsidP="00280254">
      <w:pPr>
        <w:spacing w:after="0" w:line="240" w:lineRule="auto"/>
        <w:ind w:left="284"/>
        <w:rPr>
          <w:rFonts w:ascii="Times New Roman" w:hAnsi="Times New Roman"/>
        </w:rPr>
      </w:pPr>
    </w:p>
    <w:p w:rsidR="005A59B7" w:rsidRDefault="00334EE4" w:rsidP="00B2505B">
      <w:pPr>
        <w:pStyle w:val="Akapitzlist"/>
        <w:numPr>
          <w:ilvl w:val="0"/>
          <w:numId w:val="13"/>
        </w:numPr>
        <w:tabs>
          <w:tab w:val="left" w:pos="142"/>
        </w:tabs>
        <w:ind w:left="284" w:hanging="284"/>
        <w:jc w:val="both"/>
        <w:rPr>
          <w:rFonts w:ascii="Times New Roman" w:hAnsi="Times New Roman"/>
        </w:rPr>
      </w:pPr>
      <w:r>
        <w:rPr>
          <w:rFonts w:ascii="Times New Roman" w:hAnsi="Times New Roman"/>
        </w:rPr>
        <w:t>Dokumentacja projektowa</w:t>
      </w:r>
      <w:r w:rsidR="00BB782B">
        <w:rPr>
          <w:rFonts w:ascii="Times New Roman" w:hAnsi="Times New Roman"/>
        </w:rPr>
        <w:t xml:space="preserve"> (wielobranżowa) opracowana musi być</w:t>
      </w:r>
      <w:r w:rsidR="005A59B7" w:rsidRPr="005A59B7">
        <w:rPr>
          <w:rFonts w:ascii="Times New Roman" w:hAnsi="Times New Roman"/>
        </w:rPr>
        <w:t xml:space="preserve"> na podstawie Programu Funkcjonalno-Użytkowego zgodnie z „Rozporządzeniem Ministra I</w:t>
      </w:r>
      <w:r w:rsidR="00BB782B">
        <w:rPr>
          <w:rFonts w:ascii="Times New Roman" w:hAnsi="Times New Roman"/>
        </w:rPr>
        <w:t>nfrastruktury z dnia 02.09.2004</w:t>
      </w:r>
      <w:r w:rsidR="005A59B7" w:rsidRPr="005A59B7">
        <w:rPr>
          <w:rFonts w:ascii="Times New Roman" w:hAnsi="Times New Roman"/>
        </w:rPr>
        <w:t>r. w sprawie szczegółowego zakresu i formy dokumentacji projektowej, specyfikacji technicznych wykonania i odbioru robót budowlanych oraz p</w:t>
      </w:r>
      <w:r w:rsidR="00BB782B">
        <w:rPr>
          <w:rFonts w:ascii="Times New Roman" w:hAnsi="Times New Roman"/>
        </w:rPr>
        <w:t>rogramu funkcjonalno-użytkowego</w:t>
      </w:r>
      <w:r w:rsidR="00A84591">
        <w:rPr>
          <w:rFonts w:ascii="Times New Roman" w:hAnsi="Times New Roman"/>
        </w:rPr>
        <w:t>.</w:t>
      </w:r>
      <w:r w:rsidR="00BB782B">
        <w:rPr>
          <w:rFonts w:ascii="Times New Roman" w:hAnsi="Times New Roman"/>
        </w:rPr>
        <w:t xml:space="preserve"> Zakres zamówienia obejmuje także u</w:t>
      </w:r>
      <w:r w:rsidR="005A59B7">
        <w:rPr>
          <w:rFonts w:ascii="Times New Roman" w:hAnsi="Times New Roman"/>
        </w:rPr>
        <w:t>zyskanie stosownych z</w:t>
      </w:r>
      <w:r w:rsidR="00310D86">
        <w:rPr>
          <w:rFonts w:ascii="Times New Roman" w:hAnsi="Times New Roman"/>
        </w:rPr>
        <w:t>gód i pozwoleń wraz z decyzją i</w:t>
      </w:r>
      <w:r w:rsidR="001724C2">
        <w:rPr>
          <w:rFonts w:ascii="Times New Roman" w:hAnsi="Times New Roman"/>
        </w:rPr>
        <w:t xml:space="preserve"> opinią K</w:t>
      </w:r>
      <w:r w:rsidR="002D2F89">
        <w:rPr>
          <w:rFonts w:ascii="Times New Roman" w:hAnsi="Times New Roman"/>
        </w:rPr>
        <w:t>onserwatora Z</w:t>
      </w:r>
      <w:r w:rsidR="005A59B7">
        <w:rPr>
          <w:rFonts w:ascii="Times New Roman" w:hAnsi="Times New Roman"/>
        </w:rPr>
        <w:t>abytków oraz decyzją pozwol</w:t>
      </w:r>
      <w:r w:rsidR="00A84591">
        <w:rPr>
          <w:rFonts w:ascii="Times New Roman" w:hAnsi="Times New Roman"/>
        </w:rPr>
        <w:t>enia na budowę dla</w:t>
      </w:r>
      <w:r w:rsidR="005A59B7">
        <w:rPr>
          <w:rFonts w:ascii="Times New Roman" w:hAnsi="Times New Roman"/>
        </w:rPr>
        <w:t xml:space="preserve"> zakresu inwestycji, jeśli </w:t>
      </w:r>
      <w:r w:rsidR="00A26523">
        <w:rPr>
          <w:rFonts w:ascii="Times New Roman" w:hAnsi="Times New Roman"/>
        </w:rPr>
        <w:t xml:space="preserve">jest </w:t>
      </w:r>
      <w:r w:rsidR="005A59B7">
        <w:rPr>
          <w:rFonts w:ascii="Times New Roman" w:hAnsi="Times New Roman"/>
        </w:rPr>
        <w:t xml:space="preserve"> wymagane</w:t>
      </w:r>
      <w:r w:rsidR="00A26523">
        <w:rPr>
          <w:rFonts w:ascii="Times New Roman" w:hAnsi="Times New Roman"/>
        </w:rPr>
        <w:t>.</w:t>
      </w:r>
    </w:p>
    <w:p w:rsidR="009452A0" w:rsidRDefault="009452A0" w:rsidP="009452A0">
      <w:pPr>
        <w:pStyle w:val="Akapitzlist"/>
        <w:tabs>
          <w:tab w:val="left" w:pos="142"/>
        </w:tabs>
        <w:ind w:left="284"/>
        <w:jc w:val="both"/>
        <w:rPr>
          <w:rFonts w:ascii="Times New Roman" w:hAnsi="Times New Roman"/>
        </w:rPr>
      </w:pPr>
    </w:p>
    <w:p w:rsidR="009452A0" w:rsidRDefault="009452A0" w:rsidP="009452A0">
      <w:pPr>
        <w:pStyle w:val="Akapitzlist"/>
        <w:tabs>
          <w:tab w:val="left" w:pos="142"/>
          <w:tab w:val="left" w:pos="1993"/>
        </w:tabs>
        <w:ind w:left="284"/>
        <w:jc w:val="both"/>
        <w:rPr>
          <w:rFonts w:ascii="Times New Roman" w:hAnsi="Times New Roman"/>
        </w:rPr>
      </w:pPr>
      <w:r w:rsidRPr="009452A0">
        <w:rPr>
          <w:rFonts w:ascii="Times New Roman" w:hAnsi="Times New Roman"/>
        </w:rPr>
        <w:t>Wszystkie części dokumentacji projektowej powinny być podpisane przez projektantów poszczególnych branż/wykonawców kosztorysów i przedmiarów oraz przez głównego projektanta.</w:t>
      </w:r>
    </w:p>
    <w:p w:rsidR="009452A0" w:rsidRPr="009452A0" w:rsidRDefault="009452A0" w:rsidP="009452A0">
      <w:pPr>
        <w:pStyle w:val="Akapitzlist"/>
        <w:tabs>
          <w:tab w:val="left" w:pos="142"/>
          <w:tab w:val="left" w:pos="1993"/>
        </w:tabs>
        <w:ind w:left="284"/>
        <w:jc w:val="both"/>
        <w:rPr>
          <w:rFonts w:ascii="Times New Roman" w:hAnsi="Times New Roman"/>
        </w:rPr>
      </w:pPr>
    </w:p>
    <w:p w:rsidR="009452A0" w:rsidRPr="009452A0" w:rsidRDefault="009452A0" w:rsidP="009452A0">
      <w:pPr>
        <w:pStyle w:val="Akapitzlist"/>
        <w:tabs>
          <w:tab w:val="left" w:pos="142"/>
          <w:tab w:val="left" w:pos="1993"/>
        </w:tabs>
        <w:ind w:left="284"/>
        <w:jc w:val="both"/>
        <w:rPr>
          <w:rFonts w:ascii="Times New Roman" w:hAnsi="Times New Roman"/>
        </w:rPr>
      </w:pPr>
      <w:r w:rsidRPr="009452A0">
        <w:rPr>
          <w:rFonts w:ascii="Times New Roman" w:hAnsi="Times New Roman"/>
        </w:rPr>
        <w:t>Wykonawca wraz z protokołem przekazania dokumentac</w:t>
      </w:r>
      <w:r>
        <w:rPr>
          <w:rFonts w:ascii="Times New Roman" w:hAnsi="Times New Roman"/>
        </w:rPr>
        <w:t xml:space="preserve">ji złoży pisemne oświadczenie, </w:t>
      </w:r>
      <w:r w:rsidRPr="009452A0">
        <w:rPr>
          <w:rFonts w:ascii="Times New Roman" w:hAnsi="Times New Roman"/>
        </w:rPr>
        <w:t>iż jest ona kompletna, kompleksowa, uzgodniona między branżami i w pełni wystarcza do realizacji przedmiotowego zadania.</w:t>
      </w:r>
    </w:p>
    <w:p w:rsidR="009452A0" w:rsidRPr="009452A0" w:rsidRDefault="009452A0" w:rsidP="009452A0">
      <w:pPr>
        <w:pStyle w:val="Akapitzlist"/>
        <w:tabs>
          <w:tab w:val="left" w:pos="142"/>
          <w:tab w:val="left" w:pos="1993"/>
        </w:tabs>
        <w:ind w:left="284"/>
        <w:jc w:val="both"/>
        <w:rPr>
          <w:rFonts w:ascii="Times New Roman" w:hAnsi="Times New Roman"/>
        </w:rPr>
      </w:pPr>
    </w:p>
    <w:p w:rsidR="008661C4" w:rsidRPr="009452A0" w:rsidRDefault="009452A0" w:rsidP="009452A0">
      <w:pPr>
        <w:pStyle w:val="Akapitzlist"/>
        <w:tabs>
          <w:tab w:val="left" w:pos="142"/>
          <w:tab w:val="left" w:pos="1993"/>
        </w:tabs>
        <w:ind w:left="284"/>
        <w:jc w:val="both"/>
        <w:rPr>
          <w:rFonts w:ascii="Times New Roman" w:hAnsi="Times New Roman"/>
        </w:rPr>
      </w:pPr>
      <w:r w:rsidRPr="009452A0">
        <w:rPr>
          <w:rFonts w:ascii="Times New Roman" w:hAnsi="Times New Roman"/>
        </w:rPr>
        <w:t>Wykonawca będzie zobowiązany zapewnić min</w:t>
      </w:r>
      <w:r>
        <w:rPr>
          <w:rFonts w:ascii="Times New Roman" w:hAnsi="Times New Roman"/>
        </w:rPr>
        <w:t xml:space="preserve">imalizację kosztów wykonawstwa </w:t>
      </w:r>
      <w:r w:rsidRPr="009452A0">
        <w:rPr>
          <w:rFonts w:ascii="Times New Roman" w:hAnsi="Times New Roman"/>
        </w:rPr>
        <w:t>i użytkowania obiektu przy zapewnieniu wysokiej jakości elementów konstrukcyjnych i wykończeniowych.</w:t>
      </w:r>
    </w:p>
    <w:p w:rsidR="009452A0" w:rsidRDefault="009452A0" w:rsidP="00300F0F">
      <w:pPr>
        <w:pStyle w:val="Akapitzlist"/>
        <w:spacing w:after="0"/>
        <w:ind w:left="360"/>
        <w:jc w:val="both"/>
        <w:outlineLvl w:val="1"/>
        <w:rPr>
          <w:rFonts w:ascii="Times New Roman" w:hAnsi="Times New Roman"/>
          <w:b/>
        </w:rPr>
      </w:pPr>
      <w:bookmarkStart w:id="1" w:name="_Toc157487607"/>
    </w:p>
    <w:p w:rsidR="00300F0F" w:rsidRPr="00E50C97" w:rsidRDefault="00300F0F" w:rsidP="00300F0F">
      <w:pPr>
        <w:pStyle w:val="Akapitzlist"/>
        <w:spacing w:after="0"/>
        <w:ind w:left="360"/>
        <w:jc w:val="both"/>
        <w:outlineLvl w:val="1"/>
        <w:rPr>
          <w:rFonts w:ascii="Times New Roman" w:eastAsia="Times New Roman" w:hAnsi="Times New Roman"/>
          <w:b/>
          <w:lang w:eastAsia="pl-PL"/>
        </w:rPr>
      </w:pPr>
      <w:r w:rsidRPr="00E50C97">
        <w:rPr>
          <w:rFonts w:ascii="Times New Roman" w:hAnsi="Times New Roman"/>
          <w:b/>
        </w:rPr>
        <w:t>Oświadczenie</w:t>
      </w:r>
      <w:r w:rsidRPr="00E50C97">
        <w:rPr>
          <w:rFonts w:ascii="Times New Roman" w:eastAsia="Times New Roman" w:hAnsi="Times New Roman"/>
          <w:b/>
          <w:lang w:eastAsia="pl-PL"/>
        </w:rPr>
        <w:t xml:space="preserve"> Zamawiającego stwierdzające jego prawo do dysponowania  nieruchomością na cele budowlane</w:t>
      </w:r>
      <w:bookmarkEnd w:id="1"/>
    </w:p>
    <w:p w:rsidR="00300F0F" w:rsidRPr="00E50C97" w:rsidRDefault="00300F0F" w:rsidP="00300F0F">
      <w:pPr>
        <w:spacing w:after="0"/>
        <w:ind w:left="153"/>
        <w:jc w:val="both"/>
        <w:outlineLvl w:val="1"/>
        <w:rPr>
          <w:rFonts w:ascii="Times New Roman" w:eastAsia="Times New Roman" w:hAnsi="Times New Roman"/>
          <w:b/>
          <w:lang w:eastAsia="pl-PL"/>
        </w:rPr>
      </w:pPr>
    </w:p>
    <w:p w:rsidR="00300F0F" w:rsidRPr="00E50C97" w:rsidRDefault="00300F0F" w:rsidP="00300F0F">
      <w:pPr>
        <w:jc w:val="both"/>
        <w:rPr>
          <w:rFonts w:ascii="Times New Roman" w:eastAsia="Times New Roman" w:hAnsi="Times New Roman"/>
          <w:lang w:eastAsia="pl-PL"/>
        </w:rPr>
      </w:pPr>
      <w:r w:rsidRPr="00E50C97">
        <w:rPr>
          <w:rFonts w:ascii="Times New Roman" w:eastAsia="Times New Roman" w:hAnsi="Times New Roman"/>
          <w:lang w:eastAsia="pl-PL"/>
        </w:rPr>
        <w:t xml:space="preserve">Zamawiający oświadcza, że posiada prawo do dysponowania nieruchomością na cele </w:t>
      </w:r>
      <w:r w:rsidRPr="00E50C97">
        <w:rPr>
          <w:rFonts w:ascii="Times New Roman" w:hAnsi="Times New Roman"/>
          <w:lang w:eastAsia="pl-PL"/>
        </w:rPr>
        <w:t>budowlane</w:t>
      </w:r>
      <w:r w:rsidRPr="00E50C97">
        <w:rPr>
          <w:rFonts w:ascii="Times New Roman" w:eastAsia="Times New Roman" w:hAnsi="Times New Roman"/>
          <w:lang w:eastAsia="pl-PL"/>
        </w:rPr>
        <w:t>.</w:t>
      </w:r>
    </w:p>
    <w:p w:rsidR="005A59B7" w:rsidRPr="005A59B7" w:rsidRDefault="005A59B7" w:rsidP="00345EAB">
      <w:pPr>
        <w:tabs>
          <w:tab w:val="left" w:pos="851"/>
        </w:tabs>
        <w:spacing w:after="0"/>
        <w:jc w:val="both"/>
        <w:rPr>
          <w:rFonts w:ascii="Times New Roman" w:hAnsi="Times New Roman"/>
          <w:b/>
        </w:rPr>
      </w:pPr>
    </w:p>
    <w:p w:rsidR="002A20D7" w:rsidRPr="00E50C97" w:rsidRDefault="002A20D7" w:rsidP="002A20D7">
      <w:pPr>
        <w:pStyle w:val="Akapitzlist"/>
        <w:numPr>
          <w:ilvl w:val="1"/>
          <w:numId w:val="24"/>
        </w:numPr>
        <w:spacing w:after="0"/>
        <w:jc w:val="both"/>
        <w:rPr>
          <w:rFonts w:ascii="Times New Roman" w:eastAsia="Times New Roman" w:hAnsi="Times New Roman"/>
          <w:b/>
          <w:lang w:eastAsia="pl-PL"/>
        </w:rPr>
      </w:pPr>
      <w:r w:rsidRPr="00E50C97">
        <w:rPr>
          <w:rFonts w:ascii="Times New Roman" w:eastAsia="Times New Roman" w:hAnsi="Times New Roman"/>
          <w:b/>
          <w:lang w:eastAsia="pl-PL"/>
        </w:rPr>
        <w:t>Zakres prac projektowych</w:t>
      </w:r>
    </w:p>
    <w:p w:rsidR="002A20D7" w:rsidRPr="00E50C97" w:rsidRDefault="002A20D7" w:rsidP="002A20D7">
      <w:pPr>
        <w:spacing w:after="0"/>
        <w:jc w:val="both"/>
        <w:rPr>
          <w:rFonts w:ascii="Times New Roman" w:hAnsi="Times New Roman"/>
          <w:u w:val="single"/>
        </w:rPr>
      </w:pPr>
    </w:p>
    <w:p w:rsidR="002A20D7" w:rsidRPr="00E50C97" w:rsidRDefault="002A20D7" w:rsidP="002A20D7">
      <w:pPr>
        <w:tabs>
          <w:tab w:val="left" w:pos="1260"/>
        </w:tabs>
        <w:spacing w:after="0"/>
        <w:jc w:val="both"/>
        <w:rPr>
          <w:rFonts w:ascii="Times New Roman" w:eastAsia="Times New Roman" w:hAnsi="Times New Roman"/>
          <w:lang w:eastAsia="pl-PL"/>
        </w:rPr>
      </w:pPr>
      <w:r w:rsidRPr="00E50C97">
        <w:rPr>
          <w:rFonts w:ascii="Times New Roman" w:eastAsia="Times New Roman" w:hAnsi="Times New Roman"/>
          <w:lang w:eastAsia="pl-PL"/>
        </w:rPr>
        <w:t>Całość opracowanej dokumentacji winna być zgodna z art. 29 i art. 30</w:t>
      </w:r>
      <w:r>
        <w:rPr>
          <w:rFonts w:ascii="Times New Roman" w:eastAsia="Times New Roman" w:hAnsi="Times New Roman"/>
          <w:lang w:eastAsia="pl-PL"/>
        </w:rPr>
        <w:t xml:space="preserve"> ustawy z dnia 29 stycznia 2004</w:t>
      </w:r>
      <w:r w:rsidRPr="00E50C97">
        <w:rPr>
          <w:rFonts w:ascii="Times New Roman" w:eastAsia="Times New Roman" w:hAnsi="Times New Roman"/>
          <w:lang w:eastAsia="pl-PL"/>
        </w:rPr>
        <w:t>r. Prawo zamówień publicznych (</w:t>
      </w:r>
      <w:proofErr w:type="spellStart"/>
      <w:r w:rsidRPr="00E50C97">
        <w:rPr>
          <w:rFonts w:ascii="Times New Roman" w:eastAsia="Times New Roman" w:hAnsi="Times New Roman"/>
          <w:lang w:eastAsia="pl-PL"/>
        </w:rPr>
        <w:t>t.j</w:t>
      </w:r>
      <w:proofErr w:type="spellEnd"/>
      <w:r w:rsidRPr="00E50C97">
        <w:rPr>
          <w:rFonts w:ascii="Times New Roman" w:eastAsia="Times New Roman" w:hAnsi="Times New Roman"/>
          <w:lang w:eastAsia="pl-PL"/>
        </w:rPr>
        <w:t>. Dz. U. z 2019 r. poz. 1843).</w:t>
      </w:r>
      <w:r w:rsidRPr="00E50C97">
        <w:rPr>
          <w:rFonts w:ascii="Times New Roman" w:eastAsia="Times New Roman" w:hAnsi="Times New Roman"/>
          <w:color w:val="FF0000"/>
          <w:lang w:eastAsia="pl-PL"/>
        </w:rPr>
        <w:t xml:space="preserve">  </w:t>
      </w:r>
    </w:p>
    <w:p w:rsidR="002A20D7" w:rsidRPr="00E50C97" w:rsidRDefault="002A20D7" w:rsidP="002A20D7">
      <w:pPr>
        <w:tabs>
          <w:tab w:val="left" w:pos="1260"/>
        </w:tabs>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Do zakresu opracowań, w ramach realizacji przedmiotu zamówienia, wchodzi </w:t>
      </w:r>
    </w:p>
    <w:p w:rsidR="002A20D7" w:rsidRPr="00E50C97" w:rsidRDefault="002A20D7" w:rsidP="002A20D7">
      <w:pPr>
        <w:pStyle w:val="Akapitzlist"/>
        <w:numPr>
          <w:ilvl w:val="0"/>
          <w:numId w:val="28"/>
        </w:numPr>
        <w:tabs>
          <w:tab w:val="left" w:pos="1260"/>
        </w:tabs>
        <w:spacing w:after="0"/>
        <w:jc w:val="both"/>
        <w:rPr>
          <w:rFonts w:ascii="Times New Roman" w:eastAsia="Times New Roman" w:hAnsi="Times New Roman"/>
          <w:lang w:eastAsia="pl-PL"/>
        </w:rPr>
      </w:pPr>
      <w:r w:rsidRPr="00E50C97">
        <w:rPr>
          <w:rFonts w:ascii="Times New Roman" w:eastAsia="Times New Roman" w:hAnsi="Times New Roman"/>
          <w:lang w:eastAsia="pl-PL"/>
        </w:rPr>
        <w:t>wykonanie:</w:t>
      </w:r>
    </w:p>
    <w:p w:rsidR="002A20D7" w:rsidRPr="00E50C97" w:rsidRDefault="002A20D7" w:rsidP="002A20D7">
      <w:pPr>
        <w:pStyle w:val="Akapitzlist"/>
        <w:numPr>
          <w:ilvl w:val="0"/>
          <w:numId w:val="30"/>
        </w:numPr>
        <w:spacing w:after="160"/>
        <w:ind w:left="1134"/>
        <w:jc w:val="both"/>
        <w:rPr>
          <w:rFonts w:ascii="Times New Roman" w:hAnsi="Times New Roman"/>
          <w:lang w:eastAsia="pl-PL"/>
        </w:rPr>
      </w:pPr>
      <w:r w:rsidRPr="00E50C97">
        <w:rPr>
          <w:rFonts w:ascii="Times New Roman" w:hAnsi="Times New Roman"/>
          <w:lang w:eastAsia="pl-PL"/>
        </w:rPr>
        <w:t xml:space="preserve">projektu budowlanego, </w:t>
      </w:r>
    </w:p>
    <w:p w:rsidR="002A20D7" w:rsidRPr="00E50C97" w:rsidRDefault="002A20D7" w:rsidP="002A20D7">
      <w:pPr>
        <w:pStyle w:val="Akapitzlist"/>
        <w:numPr>
          <w:ilvl w:val="0"/>
          <w:numId w:val="30"/>
        </w:numPr>
        <w:spacing w:after="160"/>
        <w:ind w:left="1134"/>
        <w:jc w:val="both"/>
        <w:rPr>
          <w:rFonts w:ascii="Times New Roman" w:hAnsi="Times New Roman"/>
          <w:lang w:eastAsia="pl-PL"/>
        </w:rPr>
      </w:pPr>
      <w:r w:rsidRPr="00E50C97">
        <w:rPr>
          <w:rFonts w:ascii="Times New Roman" w:hAnsi="Times New Roman"/>
          <w:lang w:eastAsia="pl-PL"/>
        </w:rPr>
        <w:t xml:space="preserve">projektów wykonawczych branżowych, </w:t>
      </w:r>
    </w:p>
    <w:p w:rsidR="002A20D7" w:rsidRPr="00E50C97" w:rsidRDefault="002A20D7" w:rsidP="002A20D7">
      <w:pPr>
        <w:pStyle w:val="Akapitzlist"/>
        <w:numPr>
          <w:ilvl w:val="0"/>
          <w:numId w:val="30"/>
        </w:numPr>
        <w:spacing w:after="160"/>
        <w:ind w:left="1134"/>
        <w:jc w:val="both"/>
        <w:rPr>
          <w:rFonts w:ascii="Times New Roman" w:hAnsi="Times New Roman"/>
          <w:lang w:eastAsia="pl-PL"/>
        </w:rPr>
      </w:pPr>
      <w:r w:rsidRPr="00E50C97">
        <w:rPr>
          <w:rFonts w:ascii="Times New Roman" w:hAnsi="Times New Roman"/>
          <w:lang w:eastAsia="pl-PL"/>
        </w:rPr>
        <w:t xml:space="preserve">specyfikacji technicznych wykonania i odbioru robót budowlanych, </w:t>
      </w:r>
    </w:p>
    <w:p w:rsidR="002A20D7" w:rsidRPr="00E50C97" w:rsidRDefault="002A20D7" w:rsidP="002A20D7">
      <w:pPr>
        <w:pStyle w:val="Akapitzlist"/>
        <w:numPr>
          <w:ilvl w:val="0"/>
          <w:numId w:val="30"/>
        </w:numPr>
        <w:spacing w:after="160"/>
        <w:ind w:left="1134"/>
        <w:jc w:val="both"/>
        <w:rPr>
          <w:rFonts w:ascii="Times New Roman" w:hAnsi="Times New Roman"/>
          <w:lang w:eastAsia="pl-PL"/>
        </w:rPr>
      </w:pPr>
      <w:r w:rsidRPr="00E50C97">
        <w:rPr>
          <w:rFonts w:ascii="Times New Roman" w:hAnsi="Times New Roman"/>
          <w:lang w:eastAsia="pl-PL"/>
        </w:rPr>
        <w:t xml:space="preserve">przedmiarów robót, </w:t>
      </w:r>
    </w:p>
    <w:p w:rsidR="002A20D7" w:rsidRDefault="002A20D7" w:rsidP="002A20D7">
      <w:pPr>
        <w:pStyle w:val="Akapitzlist"/>
        <w:numPr>
          <w:ilvl w:val="0"/>
          <w:numId w:val="30"/>
        </w:numPr>
        <w:spacing w:after="160"/>
        <w:ind w:left="1134"/>
        <w:jc w:val="both"/>
        <w:rPr>
          <w:rFonts w:ascii="Times New Roman" w:hAnsi="Times New Roman"/>
          <w:lang w:eastAsia="pl-PL"/>
        </w:rPr>
      </w:pPr>
      <w:r w:rsidRPr="00E50C97">
        <w:rPr>
          <w:rFonts w:ascii="Times New Roman" w:hAnsi="Times New Roman"/>
          <w:lang w:eastAsia="pl-PL"/>
        </w:rPr>
        <w:t xml:space="preserve">kosztorysów inwestorskich, </w:t>
      </w:r>
    </w:p>
    <w:p w:rsidR="00DA28F3" w:rsidRDefault="00DA28F3" w:rsidP="00DA28F3">
      <w:pPr>
        <w:spacing w:after="160"/>
        <w:jc w:val="both"/>
        <w:rPr>
          <w:rFonts w:ascii="Times New Roman" w:hAnsi="Times New Roman"/>
          <w:lang w:eastAsia="pl-PL"/>
        </w:rPr>
      </w:pPr>
    </w:p>
    <w:p w:rsidR="00DA28F3" w:rsidRPr="00DA28F3" w:rsidRDefault="00DA28F3" w:rsidP="00DA28F3">
      <w:pPr>
        <w:spacing w:after="160"/>
        <w:jc w:val="both"/>
        <w:rPr>
          <w:rFonts w:ascii="Times New Roman" w:hAnsi="Times New Roman"/>
          <w:lang w:eastAsia="pl-PL"/>
        </w:rPr>
      </w:pPr>
    </w:p>
    <w:p w:rsidR="002A20D7" w:rsidRPr="00E50C97" w:rsidRDefault="002A20D7" w:rsidP="002A20D7">
      <w:pPr>
        <w:pStyle w:val="Akapitzlist"/>
        <w:numPr>
          <w:ilvl w:val="0"/>
          <w:numId w:val="30"/>
        </w:numPr>
        <w:spacing w:after="160"/>
        <w:ind w:left="1134"/>
        <w:jc w:val="both"/>
        <w:rPr>
          <w:rFonts w:ascii="Times New Roman" w:hAnsi="Times New Roman"/>
          <w:lang w:eastAsia="pl-PL"/>
        </w:rPr>
      </w:pPr>
      <w:r w:rsidRPr="00E50C97">
        <w:rPr>
          <w:rFonts w:ascii="Times New Roman" w:hAnsi="Times New Roman"/>
          <w:lang w:eastAsia="pl-PL"/>
        </w:rPr>
        <w:lastRenderedPageBreak/>
        <w:t xml:space="preserve">informacji dotyczącej bezpieczeństwa i ochrony zdrowia ze względu na specyfikę, zgodnie z Rozporządzeniem Ministra Infrastruktury z dnia 23 czerwca 2003r. w sprawie informacji dotyczącej bezpieczeństwa i ochrony zdrowia oraz planu bezpieczeństwa </w:t>
      </w:r>
      <w:r>
        <w:rPr>
          <w:rFonts w:ascii="Times New Roman" w:hAnsi="Times New Roman"/>
          <w:lang w:eastAsia="pl-PL"/>
        </w:rPr>
        <w:br/>
      </w:r>
      <w:r w:rsidRPr="00E50C97">
        <w:rPr>
          <w:rFonts w:ascii="Times New Roman" w:hAnsi="Times New Roman"/>
          <w:lang w:eastAsia="pl-PL"/>
        </w:rPr>
        <w:t xml:space="preserve">i ochrony zdrowia (Dz. U. z 2003r. Nr 120, poz. 1126), oraz </w:t>
      </w:r>
    </w:p>
    <w:p w:rsidR="002A20D7" w:rsidRPr="00E50C97" w:rsidRDefault="002A20D7" w:rsidP="002A20D7">
      <w:pPr>
        <w:pStyle w:val="Akapitzlist"/>
        <w:numPr>
          <w:ilvl w:val="0"/>
          <w:numId w:val="28"/>
        </w:numPr>
        <w:tabs>
          <w:tab w:val="left" w:pos="1260"/>
        </w:tabs>
        <w:spacing w:after="0"/>
        <w:jc w:val="both"/>
        <w:rPr>
          <w:rFonts w:ascii="Times New Roman" w:hAnsi="Times New Roman"/>
          <w:lang w:eastAsia="pl-PL"/>
        </w:rPr>
      </w:pPr>
      <w:r w:rsidRPr="00E50C97">
        <w:rPr>
          <w:rFonts w:ascii="Times New Roman" w:eastAsia="Times New Roman" w:hAnsi="Times New Roman"/>
          <w:lang w:eastAsia="pl-PL"/>
        </w:rPr>
        <w:t>uzyskanie</w:t>
      </w:r>
      <w:r w:rsidRPr="00E50C97">
        <w:rPr>
          <w:rFonts w:ascii="Times New Roman" w:hAnsi="Times New Roman"/>
          <w:lang w:eastAsia="pl-PL"/>
        </w:rPr>
        <w:t xml:space="preserve"> decyzji pozwolenia na budowę lub odpowiednio zaświadczenia o braku sprzeciwu dla robót niewymagających pozwolenia na budowę.</w:t>
      </w:r>
    </w:p>
    <w:p w:rsidR="002A20D7" w:rsidRDefault="002A20D7" w:rsidP="002A20D7">
      <w:pPr>
        <w:tabs>
          <w:tab w:val="left" w:pos="1260"/>
        </w:tabs>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W szczególności, Wykonawca zobowiązany będzie do opracowania dokumentacji: </w:t>
      </w:r>
    </w:p>
    <w:p w:rsidR="0053019A" w:rsidRDefault="003F52A6" w:rsidP="0053019A">
      <w:pPr>
        <w:pStyle w:val="Akapitzlist"/>
        <w:numPr>
          <w:ilvl w:val="0"/>
          <w:numId w:val="17"/>
        </w:numPr>
        <w:tabs>
          <w:tab w:val="left" w:pos="142"/>
        </w:tabs>
        <w:jc w:val="both"/>
        <w:rPr>
          <w:rFonts w:ascii="Times New Roman" w:hAnsi="Times New Roman"/>
        </w:rPr>
      </w:pPr>
      <w:r>
        <w:rPr>
          <w:rFonts w:ascii="Times New Roman" w:eastAsia="Times New Roman" w:hAnsi="Times New Roman"/>
          <w:lang w:eastAsia="pl-PL"/>
        </w:rPr>
        <w:t xml:space="preserve"> </w:t>
      </w:r>
      <w:r>
        <w:rPr>
          <w:rFonts w:ascii="Times New Roman" w:hAnsi="Times New Roman"/>
        </w:rPr>
        <w:t>w</w:t>
      </w:r>
      <w:r w:rsidR="0053019A">
        <w:rPr>
          <w:rFonts w:ascii="Times New Roman" w:hAnsi="Times New Roman"/>
        </w:rPr>
        <w:t xml:space="preserve"> ramach dokumentacji projektowej należy opracować </w:t>
      </w:r>
      <w:r w:rsidR="0053019A" w:rsidRPr="008661C4">
        <w:rPr>
          <w:rFonts w:ascii="Times New Roman" w:hAnsi="Times New Roman"/>
        </w:rPr>
        <w:t xml:space="preserve"> </w:t>
      </w:r>
      <w:r w:rsidR="0053019A">
        <w:rPr>
          <w:rFonts w:ascii="Times New Roman" w:hAnsi="Times New Roman"/>
        </w:rPr>
        <w:t>wielobranżową</w:t>
      </w:r>
      <w:r w:rsidR="0053019A" w:rsidRPr="008661C4">
        <w:rPr>
          <w:rFonts w:ascii="Times New Roman" w:hAnsi="Times New Roman"/>
        </w:rPr>
        <w:t xml:space="preserve"> </w:t>
      </w:r>
      <w:r w:rsidR="0053019A">
        <w:rPr>
          <w:rFonts w:ascii="Times New Roman" w:hAnsi="Times New Roman"/>
        </w:rPr>
        <w:t>dokumentację projektową</w:t>
      </w:r>
      <w:r w:rsidR="0053019A" w:rsidRPr="008661C4">
        <w:rPr>
          <w:rFonts w:ascii="Times New Roman" w:hAnsi="Times New Roman"/>
        </w:rPr>
        <w:t xml:space="preserve"> obejmującej projekt budowlany, projekty wykonawcze, część przedmiarowo-kosztorysową (przedmiary, kosztorys inwestorski, specyfikacje techniczne wykonania </w:t>
      </w:r>
      <w:r w:rsidR="0053019A">
        <w:rPr>
          <w:rFonts w:ascii="Times New Roman" w:hAnsi="Times New Roman"/>
        </w:rPr>
        <w:br/>
      </w:r>
      <w:r w:rsidR="0053019A" w:rsidRPr="008661C4">
        <w:rPr>
          <w:rFonts w:ascii="Times New Roman" w:hAnsi="Times New Roman"/>
        </w:rPr>
        <w:t>i odbioru robót budowlanych</w:t>
      </w:r>
      <w:r w:rsidR="0053019A">
        <w:rPr>
          <w:rFonts w:ascii="Times New Roman" w:hAnsi="Times New Roman"/>
        </w:rPr>
        <w:t>), polegającej w szczególności na:</w:t>
      </w:r>
    </w:p>
    <w:p w:rsidR="0053019A" w:rsidRDefault="0053019A" w:rsidP="0053019A">
      <w:pPr>
        <w:pStyle w:val="Akapitzlist"/>
        <w:tabs>
          <w:tab w:val="left" w:pos="142"/>
        </w:tabs>
        <w:ind w:left="644"/>
        <w:jc w:val="both"/>
        <w:rPr>
          <w:rFonts w:ascii="Times New Roman" w:hAnsi="Times New Roman"/>
        </w:rPr>
      </w:pPr>
      <w:r>
        <w:rPr>
          <w:rFonts w:ascii="Times New Roman" w:hAnsi="Times New Roman"/>
        </w:rPr>
        <w:t xml:space="preserve">- opracowaniu dokumentacji projektowej na adaptację pomieszczeń w budynku DUW </w:t>
      </w:r>
      <w:r>
        <w:rPr>
          <w:rFonts w:ascii="Times New Roman" w:hAnsi="Times New Roman"/>
        </w:rPr>
        <w:br/>
        <w:t xml:space="preserve">we </w:t>
      </w:r>
      <w:r w:rsidRPr="005A59B7">
        <w:rPr>
          <w:rFonts w:ascii="Times New Roman" w:hAnsi="Times New Roman"/>
        </w:rPr>
        <w:t>Wrocław</w:t>
      </w:r>
      <w:r>
        <w:rPr>
          <w:rFonts w:ascii="Times New Roman" w:hAnsi="Times New Roman"/>
        </w:rPr>
        <w:t xml:space="preserve">iu </w:t>
      </w:r>
      <w:r w:rsidRPr="005A59B7">
        <w:rPr>
          <w:rFonts w:ascii="Times New Roman" w:hAnsi="Times New Roman"/>
        </w:rPr>
        <w:t>przy pl. Powstańców Warszawy 1 na potrzeby biurowe</w:t>
      </w:r>
      <w:r>
        <w:rPr>
          <w:rFonts w:ascii="Times New Roman" w:hAnsi="Times New Roman"/>
        </w:rPr>
        <w:t>,</w:t>
      </w:r>
    </w:p>
    <w:p w:rsidR="0053019A" w:rsidRDefault="0053019A" w:rsidP="0053019A">
      <w:pPr>
        <w:pStyle w:val="Akapitzlist"/>
        <w:tabs>
          <w:tab w:val="left" w:pos="142"/>
        </w:tabs>
        <w:ind w:left="644"/>
        <w:jc w:val="both"/>
        <w:rPr>
          <w:rFonts w:ascii="Times New Roman" w:hAnsi="Times New Roman"/>
        </w:rPr>
      </w:pPr>
      <w:r>
        <w:rPr>
          <w:rFonts w:ascii="Times New Roman" w:hAnsi="Times New Roman"/>
        </w:rPr>
        <w:t>- uzyskanie pozwoleń lub braku sprzeciwu od Konserwatora Zabytków,</w:t>
      </w:r>
    </w:p>
    <w:p w:rsidR="0053019A" w:rsidRDefault="0053019A" w:rsidP="0053019A">
      <w:pPr>
        <w:pStyle w:val="Akapitzlist"/>
        <w:tabs>
          <w:tab w:val="left" w:pos="142"/>
          <w:tab w:val="left" w:pos="1993"/>
        </w:tabs>
        <w:ind w:left="644"/>
        <w:jc w:val="both"/>
        <w:rPr>
          <w:rFonts w:ascii="Times New Roman" w:hAnsi="Times New Roman"/>
        </w:rPr>
      </w:pPr>
      <w:r>
        <w:rPr>
          <w:rFonts w:ascii="Times New Roman" w:hAnsi="Times New Roman"/>
        </w:rPr>
        <w:t xml:space="preserve">- uzyskanie wymaganych odrębnymi przepisami pozwoleń, uzgodnień lub opinii innych    organów oraz dokumentów niezbędnych do uzyskania przez Zamawiającego pozwolenia </w:t>
      </w:r>
      <w:r>
        <w:rPr>
          <w:rFonts w:ascii="Times New Roman" w:hAnsi="Times New Roman"/>
        </w:rPr>
        <w:br/>
        <w:t>na budowę, jeżeli jego wydanie będzie konieczne,</w:t>
      </w:r>
    </w:p>
    <w:p w:rsidR="0053019A" w:rsidRDefault="0053019A" w:rsidP="0053019A">
      <w:pPr>
        <w:pStyle w:val="Akapitzlist"/>
        <w:tabs>
          <w:tab w:val="left" w:pos="142"/>
          <w:tab w:val="left" w:pos="1993"/>
        </w:tabs>
        <w:ind w:left="644"/>
        <w:jc w:val="both"/>
        <w:rPr>
          <w:rFonts w:ascii="Times New Roman" w:hAnsi="Times New Roman"/>
        </w:rPr>
      </w:pPr>
      <w:r>
        <w:rPr>
          <w:rFonts w:ascii="Times New Roman" w:hAnsi="Times New Roman"/>
        </w:rPr>
        <w:t>- przeniesienie praw autorskich do dokumentacji z prawem korzystania na polach eksploatacji wymienionych w umowie,</w:t>
      </w:r>
    </w:p>
    <w:p w:rsidR="0053019A" w:rsidRDefault="0053019A" w:rsidP="0053019A">
      <w:pPr>
        <w:pStyle w:val="Akapitzlist"/>
        <w:tabs>
          <w:tab w:val="left" w:pos="142"/>
          <w:tab w:val="left" w:pos="1993"/>
        </w:tabs>
        <w:ind w:left="644"/>
        <w:jc w:val="both"/>
        <w:rPr>
          <w:rFonts w:ascii="Times New Roman" w:hAnsi="Times New Roman"/>
        </w:rPr>
      </w:pPr>
      <w:r>
        <w:rPr>
          <w:rFonts w:ascii="Times New Roman" w:hAnsi="Times New Roman"/>
        </w:rPr>
        <w:t>- udzielenie rękojmi na wykonaną dokumentację projektową,</w:t>
      </w:r>
    </w:p>
    <w:p w:rsidR="0053019A" w:rsidRPr="0053019A" w:rsidRDefault="0053019A" w:rsidP="0053019A">
      <w:pPr>
        <w:pStyle w:val="Akapitzlist"/>
        <w:tabs>
          <w:tab w:val="left" w:pos="142"/>
          <w:tab w:val="left" w:pos="1993"/>
        </w:tabs>
        <w:ind w:left="644"/>
        <w:jc w:val="both"/>
        <w:rPr>
          <w:rFonts w:ascii="Times New Roman" w:hAnsi="Times New Roman"/>
        </w:rPr>
      </w:pPr>
      <w:r>
        <w:rPr>
          <w:rFonts w:ascii="Times New Roman" w:hAnsi="Times New Roman"/>
        </w:rPr>
        <w:t>- pełnienie nadzoru autorskiego</w:t>
      </w:r>
    </w:p>
    <w:p w:rsidR="002A20D7" w:rsidRPr="00E50C97" w:rsidRDefault="002A20D7" w:rsidP="002A20D7">
      <w:pPr>
        <w:tabs>
          <w:tab w:val="left" w:pos="1620"/>
        </w:tabs>
        <w:spacing w:after="0"/>
        <w:jc w:val="both"/>
        <w:rPr>
          <w:rFonts w:ascii="Times New Roman" w:eastAsia="Times New Roman" w:hAnsi="Times New Roman"/>
          <w:lang w:eastAsia="pl-PL"/>
        </w:rPr>
      </w:pPr>
      <w:r w:rsidRPr="00E50C97">
        <w:rPr>
          <w:rFonts w:ascii="Times New Roman" w:eastAsia="Times New Roman" w:hAnsi="Times New Roman"/>
          <w:lang w:eastAsia="pl-PL"/>
        </w:rPr>
        <w:t>Dokumentację projektową Wykonawca zobowiązuje się wykonać i dostarczyć do siedziby Zamawiającego w 4 egzemplarzach w wersji papierowej oraz 2 egzemplarzach na nośniku elektronicznym.</w:t>
      </w:r>
    </w:p>
    <w:p w:rsidR="002A20D7" w:rsidRPr="00E50C97" w:rsidRDefault="002A20D7" w:rsidP="002A20D7">
      <w:pPr>
        <w:spacing w:after="0"/>
        <w:jc w:val="both"/>
        <w:rPr>
          <w:rFonts w:ascii="Times New Roman" w:hAnsi="Times New Roman"/>
          <w:b/>
          <w:color w:val="000000" w:themeColor="text1"/>
        </w:rPr>
      </w:pPr>
    </w:p>
    <w:p w:rsidR="002A20D7" w:rsidRPr="00247FAE" w:rsidRDefault="002A20D7" w:rsidP="00247FAE">
      <w:pPr>
        <w:pStyle w:val="Akapitzlist"/>
        <w:numPr>
          <w:ilvl w:val="0"/>
          <w:numId w:val="24"/>
        </w:numPr>
        <w:spacing w:after="0"/>
        <w:jc w:val="both"/>
        <w:rPr>
          <w:rFonts w:ascii="Times New Roman" w:hAnsi="Times New Roman"/>
          <w:b/>
        </w:rPr>
      </w:pPr>
      <w:r w:rsidRPr="003F52A6">
        <w:rPr>
          <w:rFonts w:ascii="Times New Roman" w:hAnsi="Times New Roman"/>
          <w:b/>
        </w:rPr>
        <w:t>Warunki wykonania dokumentacji projektowej</w:t>
      </w:r>
    </w:p>
    <w:p w:rsidR="002A20D7" w:rsidRPr="0053019A" w:rsidRDefault="002A20D7" w:rsidP="002A20D7">
      <w:pPr>
        <w:tabs>
          <w:tab w:val="left" w:pos="1260"/>
        </w:tabs>
        <w:spacing w:after="0"/>
        <w:jc w:val="both"/>
        <w:rPr>
          <w:rFonts w:ascii="Times New Roman" w:hAnsi="Times New Roman"/>
        </w:rPr>
      </w:pPr>
      <w:r w:rsidRPr="0053019A">
        <w:rPr>
          <w:rFonts w:ascii="Times New Roman" w:hAnsi="Times New Roman"/>
          <w:color w:val="000000"/>
        </w:rPr>
        <w:t>Przy realizacji niniejszego przedmiotu zamówienia należy w szczególności</w:t>
      </w:r>
      <w:r w:rsidRPr="0053019A">
        <w:rPr>
          <w:rStyle w:val="Teksttreci"/>
          <w:rFonts w:ascii="Times New Roman" w:hAnsi="Times New Roman"/>
          <w:color w:val="000000"/>
        </w:rPr>
        <w:t xml:space="preserve"> </w:t>
      </w:r>
      <w:r w:rsidRPr="0053019A">
        <w:rPr>
          <w:rFonts w:ascii="Times New Roman" w:hAnsi="Times New Roman"/>
          <w:color w:val="000000"/>
        </w:rPr>
        <w:t>uwzględnić następujące warunki i założenia:</w:t>
      </w:r>
    </w:p>
    <w:p w:rsidR="002A20D7" w:rsidRPr="00E50C97" w:rsidRDefault="002A20D7" w:rsidP="002A20D7">
      <w:pPr>
        <w:pStyle w:val="Teksttreci1"/>
        <w:numPr>
          <w:ilvl w:val="0"/>
          <w:numId w:val="25"/>
        </w:numPr>
        <w:shd w:val="clear" w:color="auto" w:fill="auto"/>
        <w:spacing w:before="0" w:line="276" w:lineRule="auto"/>
        <w:ind w:left="420" w:right="20" w:hanging="380"/>
      </w:pPr>
      <w:r w:rsidRPr="00E50C97">
        <w:rPr>
          <w:rStyle w:val="Teksttreci"/>
          <w:color w:val="000000"/>
        </w:rPr>
        <w:t>Wykonawca będzie realizował przedmiot zamówienia zespołem projektowym w składzie:</w:t>
      </w:r>
    </w:p>
    <w:p w:rsidR="002A20D7" w:rsidRPr="00E50C97" w:rsidRDefault="002A20D7" w:rsidP="002A20D7">
      <w:pPr>
        <w:pStyle w:val="Teksttreci1"/>
        <w:numPr>
          <w:ilvl w:val="0"/>
          <w:numId w:val="26"/>
        </w:numPr>
        <w:shd w:val="clear" w:color="auto" w:fill="auto"/>
        <w:spacing w:before="0" w:line="276" w:lineRule="auto"/>
        <w:ind w:left="567" w:right="20" w:hanging="360"/>
      </w:pPr>
      <w:r w:rsidRPr="00E50C97">
        <w:rPr>
          <w:rStyle w:val="Teksttreci"/>
          <w:color w:val="000000"/>
        </w:rPr>
        <w:t xml:space="preserve">główny projektant, koordynujący działania zespołu posiadający uprawnienie budowlane </w:t>
      </w:r>
      <w:r>
        <w:rPr>
          <w:rStyle w:val="Teksttreci"/>
          <w:color w:val="000000"/>
        </w:rPr>
        <w:br/>
      </w:r>
      <w:r w:rsidRPr="00E50C97">
        <w:rPr>
          <w:rStyle w:val="Teksttreci"/>
          <w:color w:val="000000"/>
        </w:rPr>
        <w:t>do projektowania bez ograniczeń w specjalności architektonicznej, należącym Izby Architektów,</w:t>
      </w:r>
    </w:p>
    <w:p w:rsidR="002A20D7" w:rsidRPr="00E50C97" w:rsidRDefault="002A20D7" w:rsidP="002A20D7">
      <w:pPr>
        <w:pStyle w:val="Teksttreci1"/>
        <w:numPr>
          <w:ilvl w:val="0"/>
          <w:numId w:val="26"/>
        </w:numPr>
        <w:shd w:val="clear" w:color="auto" w:fill="auto"/>
        <w:spacing w:before="0" w:line="276" w:lineRule="auto"/>
        <w:ind w:left="567" w:right="20" w:hanging="360"/>
      </w:pPr>
      <w:r w:rsidRPr="00E50C97">
        <w:rPr>
          <w:rStyle w:val="Teksttreci"/>
          <w:color w:val="000000"/>
        </w:rPr>
        <w:t xml:space="preserve">wielobranżowy zespół projektowy składający się z osób posiadających odpowiednie uprawnienia budowlane do projektowania bez ograniczeń, przynależnych do właściwej izby zawodowej w specjalnościach: architektonicznej, </w:t>
      </w:r>
      <w:proofErr w:type="spellStart"/>
      <w:r w:rsidRPr="00E50C97">
        <w:rPr>
          <w:rStyle w:val="Teksttreci"/>
          <w:color w:val="000000"/>
        </w:rPr>
        <w:t>konstruk</w:t>
      </w:r>
      <w:r w:rsidR="00247FAE">
        <w:rPr>
          <w:rStyle w:val="Teksttreci"/>
          <w:color w:val="000000"/>
        </w:rPr>
        <w:t>cyjno</w:t>
      </w:r>
      <w:proofErr w:type="spellEnd"/>
      <w:r w:rsidR="00247FAE">
        <w:rPr>
          <w:rStyle w:val="Teksttreci"/>
          <w:color w:val="000000"/>
        </w:rPr>
        <w:t xml:space="preserve"> - instalacyjnej w zakresie</w:t>
      </w:r>
      <w:r w:rsidRPr="00E50C97">
        <w:rPr>
          <w:rStyle w:val="Teksttreci"/>
          <w:color w:val="000000"/>
        </w:rPr>
        <w:t xml:space="preserve"> sieci instalacji </w:t>
      </w:r>
      <w:r w:rsidR="00247FAE">
        <w:rPr>
          <w:rStyle w:val="Teksttreci"/>
          <w:color w:val="000000"/>
        </w:rPr>
        <w:t xml:space="preserve">i urządzeń cieplnych, wentylacyjnych, gazowych </w:t>
      </w:r>
      <w:r w:rsidRPr="00E50C97">
        <w:rPr>
          <w:rStyle w:val="Teksttreci"/>
          <w:color w:val="000000"/>
        </w:rPr>
        <w:t xml:space="preserve">i </w:t>
      </w:r>
      <w:r w:rsidR="00247FAE">
        <w:rPr>
          <w:rStyle w:val="Teksttreci"/>
          <w:color w:val="000000"/>
        </w:rPr>
        <w:t xml:space="preserve">sieci instalacji </w:t>
      </w:r>
      <w:r w:rsidRPr="00E50C97">
        <w:rPr>
          <w:rStyle w:val="Teksttreci"/>
          <w:color w:val="000000"/>
        </w:rPr>
        <w:t xml:space="preserve">urządzeń elektrycznych </w:t>
      </w:r>
      <w:r w:rsidR="00247FAE">
        <w:rPr>
          <w:rStyle w:val="Teksttreci"/>
          <w:color w:val="000000"/>
        </w:rPr>
        <w:t>i elektrotechnicznych</w:t>
      </w:r>
    </w:p>
    <w:p w:rsidR="002A20D7" w:rsidRPr="00E50C97" w:rsidRDefault="002A20D7" w:rsidP="002A20D7">
      <w:pPr>
        <w:pStyle w:val="Teksttreci1"/>
        <w:numPr>
          <w:ilvl w:val="0"/>
          <w:numId w:val="25"/>
        </w:numPr>
        <w:shd w:val="clear" w:color="auto" w:fill="auto"/>
        <w:spacing w:before="0" w:line="276" w:lineRule="auto"/>
        <w:ind w:left="420" w:right="20" w:hanging="380"/>
        <w:rPr>
          <w:rStyle w:val="Teksttreci"/>
          <w:color w:val="000000"/>
        </w:rPr>
      </w:pPr>
      <w:r w:rsidRPr="00E50C97">
        <w:rPr>
          <w:rStyle w:val="Teksttreci"/>
          <w:color w:val="000000"/>
        </w:rPr>
        <w:t>Wykonawca zapewni, przez cały okres realizacji przedmiotu zamówienia i na etapie wykonywania robót budowlanych, skład zespołu projektowego składający się z osób posiadających odpowiednie uprawnienie budowlane do projektowania bez ograniczeń, przynależnych do</w:t>
      </w:r>
      <w:r>
        <w:rPr>
          <w:rStyle w:val="Teksttreci"/>
          <w:color w:val="000000"/>
        </w:rPr>
        <w:t xml:space="preserve"> </w:t>
      </w:r>
      <w:r w:rsidRPr="00E50C97">
        <w:rPr>
          <w:rStyle w:val="Teksttreci"/>
          <w:color w:val="000000"/>
        </w:rPr>
        <w:t xml:space="preserve">właściwej izby zawodowej we wszystkich specjalnościach niezbędnych </w:t>
      </w:r>
      <w:r>
        <w:rPr>
          <w:rStyle w:val="Teksttreci"/>
          <w:color w:val="000000"/>
        </w:rPr>
        <w:br/>
      </w:r>
      <w:r w:rsidRPr="00E50C97">
        <w:rPr>
          <w:rStyle w:val="Teksttreci"/>
          <w:color w:val="000000"/>
        </w:rPr>
        <w:t>do realizacji inwestycji,</w:t>
      </w:r>
    </w:p>
    <w:p w:rsidR="002A20D7" w:rsidRPr="00E50C97" w:rsidRDefault="002A20D7" w:rsidP="002A20D7">
      <w:pPr>
        <w:pStyle w:val="Teksttreci1"/>
        <w:numPr>
          <w:ilvl w:val="0"/>
          <w:numId w:val="25"/>
        </w:numPr>
        <w:shd w:val="clear" w:color="auto" w:fill="auto"/>
        <w:spacing w:before="0" w:line="276" w:lineRule="auto"/>
        <w:ind w:left="420" w:right="20" w:hanging="380"/>
        <w:rPr>
          <w:rStyle w:val="Teksttreci"/>
          <w:color w:val="000000"/>
        </w:rPr>
      </w:pPr>
      <w:r w:rsidRPr="00E50C97">
        <w:rPr>
          <w:rStyle w:val="Teksttreci"/>
          <w:color w:val="000000"/>
        </w:rPr>
        <w:t xml:space="preserve">w celu prawidłowej oceny zakresu prac projektowych, Zamawiający zaleca przeprowadzenie wizji lokalnej na obiekcie. Wykonawca we własnym zakresie dokona pomiarów niezbędnych </w:t>
      </w:r>
      <w:r>
        <w:rPr>
          <w:rStyle w:val="Teksttreci"/>
          <w:color w:val="000000"/>
        </w:rPr>
        <w:br/>
      </w:r>
      <w:r w:rsidRPr="00E50C97">
        <w:rPr>
          <w:rStyle w:val="Teksttreci"/>
          <w:color w:val="000000"/>
        </w:rPr>
        <w:t>do wykonania prac projektowych,</w:t>
      </w:r>
    </w:p>
    <w:p w:rsidR="002A20D7" w:rsidRPr="00E50C97" w:rsidRDefault="002A20D7" w:rsidP="002A20D7">
      <w:pPr>
        <w:pStyle w:val="Teksttreci1"/>
        <w:numPr>
          <w:ilvl w:val="0"/>
          <w:numId w:val="25"/>
        </w:numPr>
        <w:shd w:val="clear" w:color="auto" w:fill="auto"/>
        <w:spacing w:before="0" w:line="276" w:lineRule="auto"/>
        <w:ind w:left="420" w:right="20" w:hanging="380"/>
        <w:rPr>
          <w:rStyle w:val="Teksttreci"/>
          <w:color w:val="000000"/>
        </w:rPr>
      </w:pPr>
      <w:r w:rsidRPr="00E50C97">
        <w:rPr>
          <w:rStyle w:val="Teksttreci"/>
          <w:color w:val="000000"/>
        </w:rPr>
        <w:t xml:space="preserve">założenia projektowe w fazie opracowania projektu budowlanego i wykonawczego oraz kosztorysu należy na bieżąco konsultować z Zamawiającym. Zamawiający zastrzega sobie możliwość cyklicznych spotkań z projektantem w celu uszczegółowienia uzgodnień </w:t>
      </w:r>
      <w:r>
        <w:rPr>
          <w:rStyle w:val="Teksttreci"/>
          <w:color w:val="000000"/>
        </w:rPr>
        <w:br/>
      </w:r>
      <w:r w:rsidRPr="00E50C97">
        <w:rPr>
          <w:rStyle w:val="Teksttreci"/>
          <w:color w:val="000000"/>
        </w:rPr>
        <w:lastRenderedPageBreak/>
        <w:t>i monitorowania postępu prac projektowych. Wszelkie uzgodnienia będą miały formę pisemną, co najmniej mailową,</w:t>
      </w:r>
    </w:p>
    <w:p w:rsidR="002A20D7" w:rsidRPr="00E50C97" w:rsidRDefault="002A20D7" w:rsidP="002A20D7">
      <w:pPr>
        <w:pStyle w:val="Teksttreci1"/>
        <w:numPr>
          <w:ilvl w:val="0"/>
          <w:numId w:val="25"/>
        </w:numPr>
        <w:shd w:val="clear" w:color="auto" w:fill="auto"/>
        <w:spacing w:before="0" w:line="276" w:lineRule="auto"/>
        <w:ind w:left="420" w:right="20" w:hanging="380"/>
        <w:rPr>
          <w:rStyle w:val="Teksttreci"/>
          <w:color w:val="000000"/>
        </w:rPr>
      </w:pPr>
      <w:r w:rsidRPr="00E50C97">
        <w:rPr>
          <w:rStyle w:val="Teksttreci"/>
          <w:color w:val="000000"/>
        </w:rPr>
        <w:t>w celu umożliwienia Wykonawcy reprezentowania Zamawiającego, Zamawiający udzieli pisemnego pełnomocnictwa w stosownym zakresie, imiennie osobie wskazanej przez Wykonawcę,</w:t>
      </w:r>
    </w:p>
    <w:p w:rsidR="002A20D7" w:rsidRPr="00E50C97" w:rsidRDefault="002A20D7" w:rsidP="002A20D7">
      <w:pPr>
        <w:pStyle w:val="Teksttreci1"/>
        <w:numPr>
          <w:ilvl w:val="0"/>
          <w:numId w:val="25"/>
        </w:numPr>
        <w:shd w:val="clear" w:color="auto" w:fill="auto"/>
        <w:spacing w:before="0" w:line="276" w:lineRule="auto"/>
        <w:ind w:left="420" w:right="20" w:hanging="380"/>
        <w:rPr>
          <w:rStyle w:val="Teksttreci"/>
          <w:color w:val="000000"/>
        </w:rPr>
      </w:pPr>
      <w:r w:rsidRPr="00E50C97">
        <w:rPr>
          <w:rStyle w:val="Teksttreci"/>
          <w:color w:val="000000"/>
        </w:rPr>
        <w:t xml:space="preserve">wszelkie koszty związane z uzyskaniem materiałów wyjściowych do projektowania </w:t>
      </w:r>
      <w:r w:rsidRPr="00E50C97">
        <w:rPr>
          <w:rStyle w:val="Teksttreci"/>
          <w:color w:val="000000"/>
        </w:rPr>
        <w:br/>
        <w:t>(np. mapa do celów projektowych) oraz uzyskaniem wymaganych uzgodnień, opinii, decyzji (np. opłaty skarbowe) ponosi Wykonawca,</w:t>
      </w:r>
    </w:p>
    <w:p w:rsidR="002A20D7" w:rsidRPr="00E50C97" w:rsidRDefault="002A20D7" w:rsidP="002A20D7">
      <w:pPr>
        <w:pStyle w:val="Teksttreci1"/>
        <w:numPr>
          <w:ilvl w:val="0"/>
          <w:numId w:val="25"/>
        </w:numPr>
        <w:shd w:val="clear" w:color="auto" w:fill="auto"/>
        <w:spacing w:before="0" w:line="276" w:lineRule="auto"/>
        <w:ind w:left="360" w:right="20" w:hanging="340"/>
        <w:rPr>
          <w:rStyle w:val="Teksttreci"/>
          <w:color w:val="000000"/>
        </w:rPr>
      </w:pPr>
      <w:r w:rsidRPr="00E50C97">
        <w:rPr>
          <w:rStyle w:val="Teksttreci"/>
          <w:color w:val="000000"/>
        </w:rPr>
        <w:t>wykonana dokumentacja projektowa powinna być kompletna, obejmować wszystkie konieczne branże i szczegóły wykonawcze,</w:t>
      </w:r>
    </w:p>
    <w:p w:rsidR="002A20D7" w:rsidRPr="00E50C97" w:rsidRDefault="002A20D7" w:rsidP="002A20D7">
      <w:pPr>
        <w:pStyle w:val="Teksttreci1"/>
        <w:numPr>
          <w:ilvl w:val="0"/>
          <w:numId w:val="25"/>
        </w:numPr>
        <w:shd w:val="clear" w:color="auto" w:fill="auto"/>
        <w:spacing w:before="0" w:line="276" w:lineRule="auto"/>
        <w:ind w:left="360" w:right="20" w:hanging="340"/>
      </w:pPr>
      <w:r w:rsidRPr="00E50C97">
        <w:rPr>
          <w:rStyle w:val="Teksttreci"/>
          <w:color w:val="000000"/>
        </w:rPr>
        <w:t xml:space="preserve"> dokumentacja powinna charakteryzować się stopniem uszczegółowienia umożliwiającym realizację robót budowlano-montażowych, tzn. uwzględniać każdy element,</w:t>
      </w:r>
    </w:p>
    <w:p w:rsidR="002A20D7" w:rsidRPr="00E50C97" w:rsidRDefault="002A20D7" w:rsidP="002A20D7">
      <w:pPr>
        <w:pStyle w:val="Teksttreci1"/>
        <w:numPr>
          <w:ilvl w:val="0"/>
          <w:numId w:val="25"/>
        </w:numPr>
        <w:shd w:val="clear" w:color="auto" w:fill="auto"/>
        <w:spacing w:before="0" w:line="276" w:lineRule="auto"/>
        <w:ind w:left="360" w:right="20" w:hanging="340"/>
        <w:rPr>
          <w:rStyle w:val="Teksttreci"/>
          <w:color w:val="000000"/>
        </w:rPr>
      </w:pPr>
      <w:r w:rsidRPr="00E50C97">
        <w:rPr>
          <w:rStyle w:val="Teksttreci"/>
          <w:color w:val="000000"/>
        </w:rPr>
        <w:t>wszystkie części dokumentacji projektowej powinny być podpisane przez projektantów poszczególnych branż/wykonawców kosztorysów i przedmiarów oraz przez głównego projektanta,</w:t>
      </w:r>
    </w:p>
    <w:p w:rsidR="002A20D7" w:rsidRPr="00E50C97" w:rsidRDefault="002A20D7" w:rsidP="002A20D7">
      <w:pPr>
        <w:pStyle w:val="Teksttreci1"/>
        <w:numPr>
          <w:ilvl w:val="0"/>
          <w:numId w:val="25"/>
        </w:numPr>
        <w:shd w:val="clear" w:color="auto" w:fill="auto"/>
        <w:spacing w:before="0" w:line="276" w:lineRule="auto"/>
        <w:ind w:left="360" w:right="20" w:hanging="340"/>
        <w:rPr>
          <w:rStyle w:val="Teksttreci"/>
          <w:color w:val="000000"/>
        </w:rPr>
      </w:pPr>
      <w:r w:rsidRPr="00E50C97">
        <w:rPr>
          <w:rStyle w:val="Teksttreci"/>
          <w:color w:val="000000"/>
        </w:rPr>
        <w:t>Wykonawca wraz z protokołem przekazania dokumentacji złoży pisemne oświadczenie, iż jest ona kompletna, kompleksowa, uzgodniona między branżami i w pełni wystarcza do realizacji przedmiotowego zadania,</w:t>
      </w:r>
    </w:p>
    <w:p w:rsidR="002A20D7" w:rsidRPr="00E50C97" w:rsidRDefault="002A20D7" w:rsidP="002A20D7">
      <w:pPr>
        <w:pStyle w:val="Teksttreci1"/>
        <w:numPr>
          <w:ilvl w:val="0"/>
          <w:numId w:val="25"/>
        </w:numPr>
        <w:shd w:val="clear" w:color="auto" w:fill="auto"/>
        <w:spacing w:before="0" w:line="276" w:lineRule="auto"/>
        <w:ind w:left="360" w:right="20" w:hanging="340"/>
      </w:pPr>
      <w:r w:rsidRPr="00E50C97">
        <w:t xml:space="preserve">Przedmiotu zamówienia nie </w:t>
      </w:r>
      <w:r w:rsidRPr="00E50C97">
        <w:rPr>
          <w:rFonts w:eastAsia="Times New Roman"/>
          <w:lang w:eastAsia="pl-PL"/>
        </w:rPr>
        <w:t>można</w:t>
      </w:r>
      <w:r w:rsidRPr="00E50C97">
        <w:t xml:space="preserve"> opisywać przez wskazanie znaków towarowych, patentów lub </w:t>
      </w:r>
      <w:r w:rsidRPr="0045466B">
        <w:rPr>
          <w:rStyle w:val="Teksttreci"/>
          <w:color w:val="000000"/>
        </w:rPr>
        <w:t>pochodzenia</w:t>
      </w:r>
      <w:r w:rsidRPr="00E50C97">
        <w:t xml:space="preserve">, </w:t>
      </w:r>
      <w:r w:rsidRPr="0045466B">
        <w:rPr>
          <w:rStyle w:val="Teksttreci"/>
          <w:color w:val="000000"/>
        </w:rPr>
        <w:t>źródła</w:t>
      </w:r>
      <w:r w:rsidRPr="00E50C97">
        <w:t xml:space="preserve">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w:t>
      </w:r>
      <w:r w:rsidR="003F52A6">
        <w:br/>
      </w:r>
      <w:r w:rsidRPr="00E50C97">
        <w:t>za pomocą dostatecznie dokładnych określeń, a wskazaniu takiemu towarzyszą wyrazy „lub równoważny”.</w:t>
      </w:r>
    </w:p>
    <w:p w:rsidR="002A20D7" w:rsidRPr="00E50C97" w:rsidRDefault="002A20D7" w:rsidP="002A20D7">
      <w:pPr>
        <w:pStyle w:val="Teksttreci1"/>
        <w:numPr>
          <w:ilvl w:val="0"/>
          <w:numId w:val="25"/>
        </w:numPr>
        <w:shd w:val="clear" w:color="auto" w:fill="auto"/>
        <w:spacing w:before="0" w:line="276" w:lineRule="auto"/>
        <w:ind w:left="360" w:right="20" w:hanging="340"/>
        <w:rPr>
          <w:rFonts w:eastAsia="Times New Roman"/>
          <w:lang w:eastAsia="pl-PL"/>
        </w:rPr>
      </w:pPr>
      <w:r w:rsidRPr="0045466B">
        <w:rPr>
          <w:rStyle w:val="Teksttreci"/>
          <w:color w:val="000000"/>
        </w:rPr>
        <w:t>Dokumentacja</w:t>
      </w:r>
      <w:r w:rsidRPr="00E50C97">
        <w:rPr>
          <w:rFonts w:eastAsia="Times New Roman"/>
          <w:lang w:eastAsia="pl-PL"/>
        </w:rPr>
        <w:t xml:space="preserve"> projektowa powinna opisywać przedmiot zamówienia za pomocą cech technicznych i jakościowych </w:t>
      </w:r>
      <w:r w:rsidRPr="00E50C97">
        <w:t>przez odniesienie się w kolejności preferencji do:</w:t>
      </w:r>
    </w:p>
    <w:p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a)</w:t>
      </w:r>
      <w:r w:rsidRPr="00E50C97">
        <w:rPr>
          <w:rFonts w:ascii="Times New Roman" w:hAnsi="Times New Roman"/>
        </w:rPr>
        <w:tab/>
        <w:t>Polskich Norm przenoszących normy europejskie,</w:t>
      </w:r>
    </w:p>
    <w:p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b)</w:t>
      </w:r>
      <w:r w:rsidRPr="00E50C97">
        <w:rPr>
          <w:rFonts w:ascii="Times New Roman" w:hAnsi="Times New Roman"/>
        </w:rPr>
        <w:tab/>
        <w:t>norm innych państw członkowskich Europejskiego Obszaru Gospodarczego przenoszących normy europejskie,</w:t>
      </w:r>
    </w:p>
    <w:p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c)</w:t>
      </w:r>
      <w:r w:rsidRPr="00E50C97">
        <w:rPr>
          <w:rFonts w:ascii="Times New Roman" w:hAnsi="Times New Roman"/>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E50C97">
        <w:rPr>
          <w:rFonts w:ascii="Times New Roman" w:hAnsi="Times New Roman"/>
        </w:rPr>
        <w:t>późn</w:t>
      </w:r>
      <w:proofErr w:type="spellEnd"/>
      <w:r w:rsidRPr="00E50C97">
        <w:rPr>
          <w:rFonts w:ascii="Times New Roman" w:hAnsi="Times New Roman"/>
        </w:rPr>
        <w:t>. zm.),</w:t>
      </w:r>
    </w:p>
    <w:p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d)</w:t>
      </w:r>
      <w:r w:rsidRPr="00E50C97">
        <w:rPr>
          <w:rFonts w:ascii="Times New Roman" w:hAnsi="Times New Roman"/>
        </w:rPr>
        <w:tab/>
        <w:t xml:space="preserve">wspólnych specyfikacji technicznych, rozumianych jako specyfikacje techniczne </w:t>
      </w:r>
      <w:r w:rsidRPr="00E50C97">
        <w:rPr>
          <w:rFonts w:ascii="Times New Roman" w:hAnsi="Times New Roman"/>
        </w:rPr>
        <w:br/>
        <w:t xml:space="preserve">w dziedzinie produktów teleinformatycznych określone zgodnie z art. 13 i art. 14 rozporządzenia Parlamentu Europejskiego i Rady (UE) nr 1025/2012 z dnia </w:t>
      </w:r>
      <w:r w:rsidRPr="00E50C97">
        <w:rPr>
          <w:rFonts w:ascii="Times New Roman" w:hAnsi="Times New Roman"/>
        </w:rPr>
        <w:br/>
        <w:t xml:space="preserve">25 października 2012 r. w sprawie normalizacji europejskiej, zmieniającego dyrektywy Rady 89/686/EWG i 93/15/EWG oraz dyrektywy Parlamentu Europejskiego i Rady 94/9/WE, 94/25/WE, 95/16/WE, 97/23/WE, 98/34/WE, 2004/22/WE, 2007/23/WE, 2009/23/WE </w:t>
      </w:r>
      <w:r>
        <w:rPr>
          <w:rFonts w:ascii="Times New Roman" w:hAnsi="Times New Roman"/>
        </w:rPr>
        <w:br/>
      </w:r>
      <w:r w:rsidRPr="00E50C97">
        <w:rPr>
          <w:rFonts w:ascii="Times New Roman" w:hAnsi="Times New Roman"/>
        </w:rPr>
        <w:t>i 2009/105/WE oraz uchylającego decyzję Rady 87/95/EWG i decyzję Parlamentu Europejskiego i Rady nr 1673/2006/WE (Dz. Urz. UE L 316 z 14.11.2012, str. 12),</w:t>
      </w:r>
    </w:p>
    <w:p w:rsidR="002A20D7" w:rsidRPr="00E50C97" w:rsidRDefault="002A20D7" w:rsidP="002A20D7">
      <w:pPr>
        <w:spacing w:after="0"/>
        <w:ind w:left="709" w:hanging="425"/>
        <w:jc w:val="both"/>
        <w:rPr>
          <w:rFonts w:ascii="Times New Roman" w:hAnsi="Times New Roman"/>
        </w:rPr>
      </w:pPr>
      <w:r w:rsidRPr="00E50C97">
        <w:rPr>
          <w:rFonts w:ascii="Times New Roman" w:hAnsi="Times New Roman"/>
        </w:rPr>
        <w:t>e)</w:t>
      </w:r>
      <w:r w:rsidRPr="00E50C97">
        <w:rPr>
          <w:rFonts w:ascii="Times New Roman" w:hAnsi="Times New Roman"/>
        </w:rPr>
        <w:tab/>
        <w:t>norm międzynarodowych,</w:t>
      </w:r>
    </w:p>
    <w:p w:rsidR="002A20D7" w:rsidRPr="0045466B" w:rsidRDefault="002A20D7" w:rsidP="002A20D7">
      <w:pPr>
        <w:spacing w:after="0"/>
        <w:ind w:left="709" w:hanging="425"/>
        <w:jc w:val="both"/>
        <w:rPr>
          <w:rStyle w:val="Teksttreci"/>
        </w:rPr>
      </w:pPr>
      <w:r w:rsidRPr="00E50C97">
        <w:rPr>
          <w:rFonts w:ascii="Times New Roman" w:hAnsi="Times New Roman"/>
        </w:rPr>
        <w:t>f)</w:t>
      </w:r>
      <w:r w:rsidRPr="00E50C97">
        <w:rPr>
          <w:rFonts w:ascii="Times New Roman" w:hAnsi="Times New Roman"/>
        </w:rPr>
        <w:tab/>
        <w:t>innych systemów referencji technicznych ustanowionych przez europejskie organizacje normalizacyjne.</w:t>
      </w:r>
    </w:p>
    <w:p w:rsidR="002A20D7" w:rsidRPr="00E50C97" w:rsidRDefault="002A20D7" w:rsidP="002A20D7">
      <w:pPr>
        <w:pStyle w:val="Teksttreci1"/>
        <w:numPr>
          <w:ilvl w:val="0"/>
          <w:numId w:val="25"/>
        </w:numPr>
        <w:shd w:val="clear" w:color="auto" w:fill="auto"/>
        <w:spacing w:before="0" w:line="276" w:lineRule="auto"/>
        <w:ind w:left="360" w:right="20" w:hanging="340"/>
        <w:rPr>
          <w:rStyle w:val="Teksttreci"/>
          <w:color w:val="000000"/>
        </w:rPr>
      </w:pPr>
      <w:r w:rsidRPr="00E50C97">
        <w:rPr>
          <w:rStyle w:val="Teksttreci"/>
          <w:color w:val="000000"/>
        </w:rPr>
        <w:t xml:space="preserve">informacje zawarte w dokumentacji w zakresie technologii wykonania robót, doboru materiałów </w:t>
      </w:r>
      <w:r>
        <w:rPr>
          <w:rStyle w:val="Teksttreci"/>
          <w:color w:val="000000"/>
        </w:rPr>
        <w:br/>
      </w:r>
      <w:r w:rsidRPr="00E50C97">
        <w:rPr>
          <w:rStyle w:val="Teksttreci"/>
          <w:color w:val="000000"/>
        </w:rPr>
        <w:t xml:space="preserve">i urządzeń powinny określać przedmiot zamówienia w sposób zgodny z Prawem zamówień </w:t>
      </w:r>
      <w:r w:rsidRPr="00E50C97">
        <w:rPr>
          <w:rStyle w:val="Teksttreci"/>
          <w:color w:val="000000"/>
        </w:rPr>
        <w:lastRenderedPageBreak/>
        <w:t>publicznych bez używania nazw własnych czy określania producenta, a jedynie poprzez określenie parametrów precyzujących ich rodzaj, standard, wielkość oraz inne istotne elementy.</w:t>
      </w:r>
    </w:p>
    <w:p w:rsidR="002A20D7" w:rsidRPr="00E50C97" w:rsidRDefault="002A20D7" w:rsidP="002A20D7">
      <w:pPr>
        <w:pStyle w:val="Teksttreci1"/>
        <w:shd w:val="clear" w:color="auto" w:fill="auto"/>
        <w:spacing w:before="0" w:line="276" w:lineRule="auto"/>
        <w:ind w:left="360" w:right="20" w:firstLine="0"/>
        <w:rPr>
          <w:rStyle w:val="Teksttreci"/>
          <w:color w:val="000000"/>
        </w:rPr>
      </w:pPr>
      <w:r w:rsidRPr="00E50C97">
        <w:rPr>
          <w:rStyle w:val="Teksttreci"/>
          <w:color w:val="000000"/>
        </w:rPr>
        <w:t>Wyłącznie w sytuacjach uzasadnionych, kiedy nie można opisać przedmiotu za pomocą obiektywnych, dostatecznie dokładnych określeń Wykonawca dołączy w formie tabeli zestawienie wszystkich użytych nazw produktów, technologii i innych z dokładnym opisem wymaganych parametrów, opisujących warunki równoważności w formie tabelarycznej, np. jak poniżej w tabeli:</w:t>
      </w:r>
    </w:p>
    <w:p w:rsidR="002A20D7" w:rsidRPr="00E50C97" w:rsidRDefault="002A20D7" w:rsidP="002A20D7">
      <w:pPr>
        <w:pStyle w:val="Teksttreci1"/>
        <w:shd w:val="clear" w:color="auto" w:fill="auto"/>
        <w:spacing w:before="0" w:line="276" w:lineRule="auto"/>
        <w:ind w:left="426" w:right="20" w:firstLine="0"/>
        <w:rPr>
          <w:rStyle w:val="Teksttrec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3790"/>
        <w:gridCol w:w="4197"/>
      </w:tblGrid>
      <w:tr w:rsidR="002A20D7" w:rsidRPr="00E50C97" w:rsidTr="00EC3D12">
        <w:trPr>
          <w:trHeight w:hRule="exact" w:val="1057"/>
        </w:trPr>
        <w:tc>
          <w:tcPr>
            <w:tcW w:w="610" w:type="dxa"/>
            <w:shd w:val="clear" w:color="auto" w:fill="FFFFFF"/>
            <w:vAlign w:val="center"/>
          </w:tcPr>
          <w:p w:rsidR="002A20D7" w:rsidRPr="003F52A6" w:rsidRDefault="002A20D7" w:rsidP="00EC3D12">
            <w:pPr>
              <w:rPr>
                <w:rFonts w:ascii="Times New Roman" w:hAnsi="Times New Roman"/>
              </w:rPr>
            </w:pPr>
            <w:proofErr w:type="spellStart"/>
            <w:r w:rsidRPr="003F52A6">
              <w:rPr>
                <w:rFonts w:ascii="Times New Roman" w:hAnsi="Times New Roman"/>
              </w:rPr>
              <w:t>Lp</w:t>
            </w:r>
            <w:proofErr w:type="spellEnd"/>
          </w:p>
        </w:tc>
        <w:tc>
          <w:tcPr>
            <w:tcW w:w="3790" w:type="dxa"/>
            <w:shd w:val="clear" w:color="auto" w:fill="FFFFFF"/>
            <w:vAlign w:val="center"/>
          </w:tcPr>
          <w:p w:rsidR="002A20D7" w:rsidRPr="003F52A6" w:rsidRDefault="002A20D7" w:rsidP="00EC3D12">
            <w:pPr>
              <w:pStyle w:val="Teksttreci30"/>
              <w:shd w:val="clear" w:color="auto" w:fill="auto"/>
              <w:spacing w:before="0" w:line="276" w:lineRule="auto"/>
              <w:ind w:firstLine="0"/>
              <w:jc w:val="center"/>
            </w:pPr>
            <w:r w:rsidRPr="003F52A6">
              <w:rPr>
                <w:rStyle w:val="Teksttreci3"/>
                <w:color w:val="000000"/>
              </w:rPr>
              <w:t>Nazwa /symbol</w:t>
            </w:r>
          </w:p>
          <w:p w:rsidR="002A20D7" w:rsidRPr="003F52A6" w:rsidRDefault="002A20D7" w:rsidP="00EC3D12">
            <w:pPr>
              <w:rPr>
                <w:rFonts w:ascii="Times New Roman" w:hAnsi="Times New Roman"/>
              </w:rPr>
            </w:pPr>
            <w:r w:rsidRPr="003F52A6">
              <w:rPr>
                <w:rStyle w:val="Teksttreci"/>
                <w:rFonts w:ascii="Times New Roman" w:hAnsi="Times New Roman"/>
                <w:color w:val="000000"/>
              </w:rPr>
              <w:t xml:space="preserve">odwołująca się do znaku </w:t>
            </w:r>
            <w:r w:rsidRPr="003F52A6">
              <w:rPr>
                <w:rFonts w:ascii="Times New Roman" w:hAnsi="Times New Roman"/>
                <w:color w:val="000000"/>
              </w:rPr>
              <w:t xml:space="preserve">towarowego, patentu lub </w:t>
            </w:r>
            <w:r w:rsidRPr="003F52A6">
              <w:rPr>
                <w:rStyle w:val="Teksttreci2"/>
                <w:color w:val="000000"/>
              </w:rPr>
              <w:t>pochodzenia</w:t>
            </w:r>
          </w:p>
        </w:tc>
        <w:tc>
          <w:tcPr>
            <w:tcW w:w="4197" w:type="dxa"/>
            <w:shd w:val="clear" w:color="auto" w:fill="FFFFFF"/>
            <w:vAlign w:val="center"/>
          </w:tcPr>
          <w:p w:rsidR="002A20D7" w:rsidRPr="003F52A6" w:rsidRDefault="002A20D7" w:rsidP="00EC3D12">
            <w:pPr>
              <w:rPr>
                <w:rFonts w:ascii="Times New Roman" w:hAnsi="Times New Roman"/>
              </w:rPr>
            </w:pPr>
            <w:r w:rsidRPr="003F52A6">
              <w:rPr>
                <w:rStyle w:val="Teksttreci"/>
                <w:rFonts w:ascii="Times New Roman" w:hAnsi="Times New Roman"/>
                <w:color w:val="000000"/>
              </w:rPr>
              <w:t>Szczegółowy opis równoważnych parametrów technicznych, funkcjonalnych i użytkowych</w:t>
            </w:r>
          </w:p>
        </w:tc>
      </w:tr>
      <w:tr w:rsidR="002A20D7" w:rsidRPr="00E50C97" w:rsidTr="00EC3D12">
        <w:trPr>
          <w:trHeight w:hRule="exact" w:val="293"/>
        </w:trPr>
        <w:tc>
          <w:tcPr>
            <w:tcW w:w="610" w:type="dxa"/>
            <w:shd w:val="clear" w:color="auto" w:fill="FFFFFF"/>
            <w:vAlign w:val="center"/>
          </w:tcPr>
          <w:p w:rsidR="002A20D7" w:rsidRPr="00E50C97" w:rsidRDefault="002A20D7" w:rsidP="00EC3D12">
            <w:pPr>
              <w:rPr>
                <w:rFonts w:ascii="Times New Roman" w:hAnsi="Times New Roman"/>
              </w:rPr>
            </w:pPr>
          </w:p>
        </w:tc>
        <w:tc>
          <w:tcPr>
            <w:tcW w:w="3790" w:type="dxa"/>
            <w:shd w:val="clear" w:color="auto" w:fill="FFFFFF"/>
            <w:vAlign w:val="center"/>
          </w:tcPr>
          <w:p w:rsidR="002A20D7" w:rsidRPr="00E50C97" w:rsidRDefault="002A20D7" w:rsidP="00EC3D12">
            <w:pPr>
              <w:pStyle w:val="Teksttreci1"/>
              <w:shd w:val="clear" w:color="auto" w:fill="auto"/>
              <w:spacing w:before="0" w:line="276" w:lineRule="auto"/>
              <w:ind w:firstLine="0"/>
              <w:jc w:val="center"/>
              <w:rPr>
                <w:rStyle w:val="Teksttreci2"/>
                <w:color w:val="000000"/>
              </w:rPr>
            </w:pPr>
          </w:p>
        </w:tc>
        <w:tc>
          <w:tcPr>
            <w:tcW w:w="4197" w:type="dxa"/>
            <w:shd w:val="clear" w:color="auto" w:fill="FFFFFF"/>
            <w:vAlign w:val="center"/>
          </w:tcPr>
          <w:p w:rsidR="002A20D7" w:rsidRPr="00E50C97" w:rsidRDefault="002A20D7" w:rsidP="00EC3D12">
            <w:pPr>
              <w:rPr>
                <w:rFonts w:ascii="Times New Roman" w:hAnsi="Times New Roman"/>
              </w:rPr>
            </w:pPr>
          </w:p>
        </w:tc>
      </w:tr>
      <w:tr w:rsidR="002A20D7" w:rsidRPr="00E50C97" w:rsidTr="00EC3D12">
        <w:trPr>
          <w:trHeight w:hRule="exact" w:val="288"/>
        </w:trPr>
        <w:tc>
          <w:tcPr>
            <w:tcW w:w="610" w:type="dxa"/>
            <w:shd w:val="clear" w:color="auto" w:fill="FFFFFF"/>
            <w:vAlign w:val="center"/>
          </w:tcPr>
          <w:p w:rsidR="002A20D7" w:rsidRPr="00E50C97" w:rsidRDefault="002A20D7" w:rsidP="00EC3D12">
            <w:pPr>
              <w:rPr>
                <w:rFonts w:ascii="Times New Roman" w:hAnsi="Times New Roman"/>
              </w:rPr>
            </w:pPr>
          </w:p>
        </w:tc>
        <w:tc>
          <w:tcPr>
            <w:tcW w:w="3790" w:type="dxa"/>
            <w:shd w:val="clear" w:color="auto" w:fill="FFFFFF"/>
            <w:vAlign w:val="center"/>
          </w:tcPr>
          <w:p w:rsidR="002A20D7" w:rsidRPr="00E50C97" w:rsidRDefault="002A20D7" w:rsidP="00EC3D12">
            <w:pPr>
              <w:rPr>
                <w:rFonts w:ascii="Times New Roman" w:hAnsi="Times New Roman"/>
              </w:rPr>
            </w:pPr>
          </w:p>
        </w:tc>
        <w:tc>
          <w:tcPr>
            <w:tcW w:w="4197" w:type="dxa"/>
            <w:shd w:val="clear" w:color="auto" w:fill="FFFFFF"/>
            <w:vAlign w:val="center"/>
          </w:tcPr>
          <w:p w:rsidR="002A20D7" w:rsidRPr="00E50C97" w:rsidRDefault="002A20D7" w:rsidP="00EC3D12">
            <w:pPr>
              <w:rPr>
                <w:rFonts w:ascii="Times New Roman" w:hAnsi="Times New Roman"/>
              </w:rPr>
            </w:pPr>
          </w:p>
        </w:tc>
      </w:tr>
    </w:tbl>
    <w:p w:rsidR="002A20D7" w:rsidRPr="00E50C97" w:rsidRDefault="002A20D7" w:rsidP="002A20D7">
      <w:pPr>
        <w:pStyle w:val="Teksttreci1"/>
        <w:numPr>
          <w:ilvl w:val="0"/>
          <w:numId w:val="25"/>
        </w:numPr>
        <w:shd w:val="clear" w:color="auto" w:fill="auto"/>
        <w:spacing w:before="0" w:line="276" w:lineRule="auto"/>
        <w:ind w:left="360" w:right="20" w:hanging="340"/>
      </w:pPr>
      <w:r w:rsidRPr="00E50C97">
        <w:rPr>
          <w:rStyle w:val="Teksttreci"/>
          <w:color w:val="000000"/>
        </w:rPr>
        <w:t>czynności nadzoru autorskiego będą dokumentowane wpisem do dziennika budowy, przy czym:.</w:t>
      </w:r>
    </w:p>
    <w:p w:rsidR="002A20D7" w:rsidRPr="00E50C97" w:rsidRDefault="002A20D7" w:rsidP="002A20D7">
      <w:pPr>
        <w:pStyle w:val="Teksttreci1"/>
        <w:numPr>
          <w:ilvl w:val="0"/>
          <w:numId w:val="27"/>
        </w:numPr>
        <w:shd w:val="clear" w:color="auto" w:fill="auto"/>
        <w:spacing w:before="0" w:line="276" w:lineRule="auto"/>
        <w:ind w:left="720" w:right="140" w:hanging="360"/>
      </w:pPr>
      <w:r w:rsidRPr="00E50C97">
        <w:rPr>
          <w:rStyle w:val="Teksttreci"/>
          <w:color w:val="000000"/>
        </w:rPr>
        <w:t xml:space="preserve"> Wykonawca powierzy wykonywanie czynności z zakresu nadzoru autorskiego wyłącznie osobom posiadającym odpowiednie uprawnienia budowlane oraz wymagane przez Zamawiającego doświadczenie zawodowe, </w:t>
      </w:r>
    </w:p>
    <w:p w:rsidR="002A20D7" w:rsidRPr="00E50C97" w:rsidRDefault="002A20D7" w:rsidP="002A20D7">
      <w:pPr>
        <w:pStyle w:val="Teksttreci1"/>
        <w:numPr>
          <w:ilvl w:val="0"/>
          <w:numId w:val="27"/>
        </w:numPr>
        <w:shd w:val="clear" w:color="auto" w:fill="auto"/>
        <w:spacing w:before="0" w:line="276" w:lineRule="auto"/>
        <w:ind w:left="720" w:right="140" w:hanging="360"/>
      </w:pPr>
      <w:r w:rsidRPr="00E50C97">
        <w:rPr>
          <w:rStyle w:val="Teksttreci"/>
          <w:color w:val="000000"/>
        </w:rPr>
        <w:t xml:space="preserve"> Wykonawca zapewni niezwłoczne przybycie na plac budowy osoby pełniącej nadzór autorski, tj. w terminie do trzech dni od daty wezwania, dokonanego wpisem do dziennika </w:t>
      </w:r>
      <w:r>
        <w:rPr>
          <w:rStyle w:val="Teksttreci"/>
          <w:color w:val="000000"/>
        </w:rPr>
        <w:br/>
      </w:r>
      <w:r w:rsidRPr="00E50C97">
        <w:rPr>
          <w:rStyle w:val="Teksttreci"/>
          <w:color w:val="000000"/>
        </w:rPr>
        <w:t>i potwierdzonego telefoniczni, faksem lub mailem,</w:t>
      </w:r>
    </w:p>
    <w:p w:rsidR="002A20D7" w:rsidRPr="00E50C97" w:rsidRDefault="002A20D7" w:rsidP="002A20D7">
      <w:pPr>
        <w:pStyle w:val="Teksttreci1"/>
        <w:numPr>
          <w:ilvl w:val="0"/>
          <w:numId w:val="27"/>
        </w:numPr>
        <w:shd w:val="clear" w:color="auto" w:fill="auto"/>
        <w:spacing w:before="0" w:line="276" w:lineRule="auto"/>
        <w:ind w:left="720" w:right="140" w:hanging="360"/>
      </w:pPr>
      <w:r w:rsidRPr="00E50C97">
        <w:rPr>
          <w:rStyle w:val="Teksttreci"/>
          <w:color w:val="000000"/>
        </w:rPr>
        <w:t xml:space="preserve"> Przyjmuje się, że liczba pobytów projektanta (-ów) na budowie wynikać będzie </w:t>
      </w:r>
      <w:r w:rsidRPr="00E50C97">
        <w:rPr>
          <w:rStyle w:val="Teksttreci"/>
          <w:color w:val="000000"/>
        </w:rPr>
        <w:br/>
        <w:t>z uzasadnionych potrzeb, określonych każdorazowo przez Zamawiającego lub występującego w jego imieniu inspektora nadzoru.</w:t>
      </w:r>
    </w:p>
    <w:p w:rsidR="002A20D7" w:rsidRPr="00E50C97" w:rsidRDefault="002A20D7" w:rsidP="002A20D7">
      <w:pPr>
        <w:pStyle w:val="Teksttreci1"/>
        <w:numPr>
          <w:ilvl w:val="0"/>
          <w:numId w:val="25"/>
        </w:numPr>
        <w:shd w:val="clear" w:color="auto" w:fill="auto"/>
        <w:spacing w:before="0" w:line="276" w:lineRule="auto"/>
        <w:ind w:left="360" w:right="20" w:hanging="340"/>
        <w:rPr>
          <w:color w:val="000000"/>
          <w:shd w:val="clear" w:color="auto" w:fill="FFFFFF"/>
        </w:rPr>
      </w:pPr>
      <w:r w:rsidRPr="00E50C97">
        <w:rPr>
          <w:rStyle w:val="Teksttreci"/>
          <w:color w:val="000000"/>
        </w:rPr>
        <w:t>Wykonawca - bez dodatkowego wynagrodzenia - będzie udzielał wyjaśnień na zapytania wykonawców biorących udział we wszczętych w przyszłości przez Zamawiającego postępowaniach o udzielenie zamówienia publicznego na wykonanie robót budowlano-montażowych objętych opracowaną dokumentacją.</w:t>
      </w:r>
    </w:p>
    <w:p w:rsidR="002A20D7" w:rsidRPr="00E50C97" w:rsidRDefault="002A20D7" w:rsidP="002A20D7">
      <w:pPr>
        <w:spacing w:after="0"/>
        <w:jc w:val="both"/>
        <w:rPr>
          <w:rFonts w:ascii="Times New Roman" w:hAnsi="Times New Roman"/>
          <w:b/>
          <w:color w:val="000000" w:themeColor="text1"/>
        </w:rPr>
      </w:pPr>
    </w:p>
    <w:p w:rsidR="002A20D7" w:rsidRPr="00E50C97" w:rsidRDefault="002A20D7" w:rsidP="003F52A6">
      <w:pPr>
        <w:pStyle w:val="Akapitzlist"/>
        <w:numPr>
          <w:ilvl w:val="1"/>
          <w:numId w:val="24"/>
        </w:numPr>
        <w:spacing w:after="0"/>
        <w:jc w:val="both"/>
        <w:rPr>
          <w:rFonts w:ascii="Times New Roman" w:hAnsi="Times New Roman"/>
          <w:b/>
          <w:color w:val="000000" w:themeColor="text1"/>
        </w:rPr>
      </w:pPr>
      <w:r w:rsidRPr="00E50C97">
        <w:rPr>
          <w:rFonts w:ascii="Times New Roman" w:hAnsi="Times New Roman"/>
          <w:b/>
          <w:color w:val="000000" w:themeColor="text1"/>
        </w:rPr>
        <w:t xml:space="preserve"> Forma i zakres dokumentacji projektowej</w:t>
      </w:r>
    </w:p>
    <w:p w:rsidR="002A20D7" w:rsidRPr="00E50C97" w:rsidRDefault="002A20D7" w:rsidP="002A20D7">
      <w:pPr>
        <w:pStyle w:val="Akapitzlist"/>
        <w:tabs>
          <w:tab w:val="left" w:pos="1260"/>
        </w:tabs>
        <w:spacing w:after="0"/>
        <w:ind w:left="426"/>
        <w:outlineLvl w:val="2"/>
        <w:rPr>
          <w:rFonts w:ascii="Times New Roman" w:hAnsi="Times New Roman"/>
          <w:b/>
          <w:color w:val="000000" w:themeColor="text1"/>
        </w:rPr>
      </w:pPr>
    </w:p>
    <w:p w:rsidR="002A20D7" w:rsidRPr="00E50C97" w:rsidRDefault="002A20D7" w:rsidP="002A20D7">
      <w:pPr>
        <w:pStyle w:val="Teksttreci1"/>
        <w:numPr>
          <w:ilvl w:val="0"/>
          <w:numId w:val="36"/>
        </w:numPr>
        <w:shd w:val="clear" w:color="auto" w:fill="auto"/>
        <w:spacing w:before="0" w:line="276" w:lineRule="auto"/>
        <w:ind w:left="720" w:right="20" w:hanging="360"/>
        <w:rPr>
          <w:rStyle w:val="Teksttreci"/>
          <w:color w:val="000000"/>
        </w:rPr>
      </w:pPr>
      <w:r w:rsidRPr="00E50C97">
        <w:rPr>
          <w:rStyle w:val="Teksttreci"/>
          <w:color w:val="000000"/>
        </w:rPr>
        <w:t>dokumentację projektową należy wykonać w języku polskim zgodnie z obowiązującymi przepisami, normami, ze sztuką budowlaną oraz opatrzyć klauzulą o kompletności i przydatności z punktu widzenia celu, któremu ma służyć,</w:t>
      </w:r>
    </w:p>
    <w:p w:rsidR="002A20D7" w:rsidRPr="00E50C97" w:rsidRDefault="002A20D7" w:rsidP="002A20D7">
      <w:pPr>
        <w:pStyle w:val="Teksttreci1"/>
        <w:numPr>
          <w:ilvl w:val="0"/>
          <w:numId w:val="36"/>
        </w:numPr>
        <w:shd w:val="clear" w:color="auto" w:fill="auto"/>
        <w:spacing w:before="0" w:line="276" w:lineRule="auto"/>
        <w:ind w:left="720" w:right="20" w:hanging="360"/>
        <w:rPr>
          <w:rStyle w:val="Teksttreci"/>
          <w:color w:val="000000"/>
        </w:rPr>
      </w:pPr>
      <w:r w:rsidRPr="00E50C97">
        <w:rPr>
          <w:rStyle w:val="Teksttreci"/>
          <w:color w:val="000000"/>
        </w:rPr>
        <w:t xml:space="preserve">wszystkie elementy dokumentacji projektowej należy wykonać jako oddzielne opracowania </w:t>
      </w:r>
      <w:r>
        <w:rPr>
          <w:rStyle w:val="Teksttreci"/>
          <w:color w:val="000000"/>
        </w:rPr>
        <w:br/>
      </w:r>
      <w:r w:rsidRPr="00E50C97">
        <w:rPr>
          <w:rStyle w:val="Teksttreci"/>
          <w:color w:val="000000"/>
        </w:rPr>
        <w:t>w trwałych, osobnych oprawach, każdy rysunek ma być podpisany własnoręcznie przez projektanta - wykonawcę,</w:t>
      </w:r>
    </w:p>
    <w:p w:rsidR="002A20D7" w:rsidRPr="00E50C97" w:rsidRDefault="002A20D7" w:rsidP="002A20D7">
      <w:pPr>
        <w:pStyle w:val="Teksttreci1"/>
        <w:numPr>
          <w:ilvl w:val="0"/>
          <w:numId w:val="36"/>
        </w:numPr>
        <w:shd w:val="clear" w:color="auto" w:fill="auto"/>
        <w:spacing w:before="0" w:line="276" w:lineRule="auto"/>
        <w:ind w:left="720" w:right="20" w:hanging="360"/>
        <w:rPr>
          <w:rStyle w:val="Teksttreci"/>
          <w:color w:val="000000"/>
        </w:rPr>
      </w:pPr>
      <w:r w:rsidRPr="00E50C97">
        <w:rPr>
          <w:rStyle w:val="Teksttreci"/>
          <w:color w:val="000000"/>
        </w:rPr>
        <w:t>dokumentacja powinna zawierać optymalne rozwiązania konstrukcyjne, materiałowe i kosztowe oraz wszystkie niezbędne rysunki szczegółów i detali wraz z dokładnym opisem oraz podaniem wszystkich niezbędnych parametrów, pozwalających na identyfikację materiału lub urządzenia,</w:t>
      </w:r>
    </w:p>
    <w:p w:rsidR="002A20D7" w:rsidRDefault="002A20D7" w:rsidP="002A20D7">
      <w:pPr>
        <w:pStyle w:val="Teksttreci1"/>
        <w:numPr>
          <w:ilvl w:val="0"/>
          <w:numId w:val="36"/>
        </w:numPr>
        <w:shd w:val="clear" w:color="auto" w:fill="auto"/>
        <w:spacing w:before="0" w:line="276" w:lineRule="auto"/>
        <w:ind w:left="720" w:right="20" w:hanging="360"/>
        <w:rPr>
          <w:rStyle w:val="Teksttreci"/>
          <w:color w:val="000000"/>
        </w:rPr>
      </w:pPr>
      <w:r w:rsidRPr="00E50C97">
        <w:rPr>
          <w:rStyle w:val="Teksttreci"/>
          <w:color w:val="000000"/>
        </w:rPr>
        <w:t xml:space="preserve">przedmiot zamówienia zawiera </w:t>
      </w:r>
      <w:r>
        <w:rPr>
          <w:rStyle w:val="Teksttreci"/>
          <w:color w:val="000000"/>
        </w:rPr>
        <w:t xml:space="preserve">w szczególności </w:t>
      </w:r>
      <w:r w:rsidRPr="00E50C97">
        <w:rPr>
          <w:rStyle w:val="Teksttreci"/>
          <w:color w:val="000000"/>
        </w:rPr>
        <w:t>konieczność</w:t>
      </w:r>
      <w:r>
        <w:rPr>
          <w:rStyle w:val="Teksttreci"/>
          <w:color w:val="000000"/>
        </w:rPr>
        <w:t>:</w:t>
      </w:r>
    </w:p>
    <w:p w:rsidR="002A20D7" w:rsidRDefault="00B057BC" w:rsidP="002A20D7">
      <w:pPr>
        <w:pStyle w:val="Teksttreci1"/>
        <w:numPr>
          <w:ilvl w:val="1"/>
          <w:numId w:val="22"/>
        </w:numPr>
        <w:shd w:val="clear" w:color="auto" w:fill="auto"/>
        <w:spacing w:before="0" w:line="276" w:lineRule="auto"/>
        <w:ind w:left="709" w:right="20"/>
        <w:rPr>
          <w:rStyle w:val="Teksttreci"/>
          <w:color w:val="000000"/>
        </w:rPr>
      </w:pPr>
      <w:r>
        <w:rPr>
          <w:rStyle w:val="Teksttreci"/>
          <w:color w:val="000000"/>
        </w:rPr>
        <w:t>uzyskanie</w:t>
      </w:r>
      <w:r w:rsidR="002A20D7" w:rsidRPr="00E50C97">
        <w:rPr>
          <w:rStyle w:val="Teksttreci"/>
          <w:color w:val="000000"/>
        </w:rPr>
        <w:t xml:space="preserve"> wszystkich wymaganych warunków, uzgodnień, opinii, decyzji i zatwierdzeń przewidzianych dla uzyskania decyzji o pozwoleniu na budowę i/lub odpowiednio zaświadczenia o przyjęciu zgłoszenia budowy i robót budowlanych nie wymagających  pozwolenia  na budowę, </w:t>
      </w:r>
    </w:p>
    <w:p w:rsidR="002A20D7" w:rsidRDefault="002A20D7" w:rsidP="002A20D7">
      <w:pPr>
        <w:pStyle w:val="Teksttreci1"/>
        <w:numPr>
          <w:ilvl w:val="1"/>
          <w:numId w:val="22"/>
        </w:numPr>
        <w:shd w:val="clear" w:color="auto" w:fill="auto"/>
        <w:spacing w:before="0" w:line="276" w:lineRule="auto"/>
        <w:ind w:left="709" w:right="20"/>
        <w:rPr>
          <w:rStyle w:val="Teksttreci"/>
          <w:color w:val="000000"/>
        </w:rPr>
      </w:pPr>
      <w:r w:rsidRPr="00E50C97">
        <w:rPr>
          <w:rStyle w:val="Teksttreci"/>
          <w:color w:val="000000"/>
        </w:rPr>
        <w:t xml:space="preserve">uzyskanie uzgodnienia projektu budowlanego u Wojewódzkiego Konserwatora Zabytków, </w:t>
      </w:r>
    </w:p>
    <w:p w:rsidR="002A20D7" w:rsidRDefault="002A20D7" w:rsidP="002A20D7">
      <w:pPr>
        <w:pStyle w:val="Teksttreci1"/>
        <w:numPr>
          <w:ilvl w:val="1"/>
          <w:numId w:val="22"/>
        </w:numPr>
        <w:shd w:val="clear" w:color="auto" w:fill="auto"/>
        <w:spacing w:before="0" w:line="276" w:lineRule="auto"/>
        <w:ind w:left="709" w:right="20"/>
        <w:rPr>
          <w:rStyle w:val="Teksttreci"/>
          <w:color w:val="000000"/>
        </w:rPr>
      </w:pPr>
      <w:r w:rsidRPr="00E50C97">
        <w:rPr>
          <w:rStyle w:val="Teksttreci"/>
          <w:color w:val="000000"/>
        </w:rPr>
        <w:t>uzyskanie ostatecznych pozwoleń i uzgodnień, warunków, oświadczeń, umów i decyzji niezbędnych do rozpoczęcia robót budowlanych,</w:t>
      </w:r>
    </w:p>
    <w:p w:rsidR="002A20D7" w:rsidRDefault="002A20D7" w:rsidP="002A20D7">
      <w:pPr>
        <w:pStyle w:val="Teksttreci1"/>
        <w:numPr>
          <w:ilvl w:val="1"/>
          <w:numId w:val="22"/>
        </w:numPr>
        <w:shd w:val="clear" w:color="auto" w:fill="auto"/>
        <w:spacing w:before="0" w:line="276" w:lineRule="auto"/>
        <w:ind w:left="709" w:right="20"/>
        <w:rPr>
          <w:rStyle w:val="Teksttreci"/>
          <w:color w:val="000000"/>
        </w:rPr>
      </w:pPr>
      <w:r w:rsidRPr="00A40D49">
        <w:rPr>
          <w:rStyle w:val="Teksttreci"/>
          <w:color w:val="000000"/>
        </w:rPr>
        <w:lastRenderedPageBreak/>
        <w:t xml:space="preserve">uzyskanie kompletu odrębnych uzgodnień z administratorami urządzeń i sieci oraz kompletu uzgodnień międzybranżowych projektantów, niezbędnych uzgodnień, opinii, ocen, pomiarów i badań również z zakresu ochrony środowiska i innych jeżeli wymagają tego obowiązujące przepisy, a także </w:t>
      </w:r>
    </w:p>
    <w:p w:rsidR="002A20D7" w:rsidRPr="00A40D49" w:rsidRDefault="002A20D7" w:rsidP="002A20D7">
      <w:pPr>
        <w:pStyle w:val="Teksttreci1"/>
        <w:numPr>
          <w:ilvl w:val="1"/>
          <w:numId w:val="22"/>
        </w:numPr>
        <w:shd w:val="clear" w:color="auto" w:fill="auto"/>
        <w:spacing w:before="0" w:line="276" w:lineRule="auto"/>
        <w:ind w:left="709" w:right="20"/>
        <w:rPr>
          <w:rStyle w:val="Teksttreci"/>
          <w:color w:val="000000"/>
        </w:rPr>
      </w:pPr>
      <w:r w:rsidRPr="00A40D49">
        <w:rPr>
          <w:rStyle w:val="Teksttreci"/>
          <w:color w:val="000000"/>
        </w:rPr>
        <w:t>inne opracowania niezbędne do realizacji robot i zatwierdzenia dokumentacji,</w:t>
      </w:r>
    </w:p>
    <w:p w:rsidR="002A20D7" w:rsidRPr="00E50C97" w:rsidRDefault="002A20D7" w:rsidP="002A20D7">
      <w:pPr>
        <w:pStyle w:val="Teksttreci1"/>
        <w:numPr>
          <w:ilvl w:val="0"/>
          <w:numId w:val="22"/>
        </w:numPr>
        <w:shd w:val="clear" w:color="auto" w:fill="auto"/>
        <w:spacing w:before="0" w:line="276" w:lineRule="auto"/>
        <w:ind w:left="360" w:right="20" w:hanging="340"/>
        <w:rPr>
          <w:rStyle w:val="Teksttreci"/>
          <w:color w:val="000000"/>
        </w:rPr>
      </w:pPr>
      <w:r w:rsidRPr="00E50C97">
        <w:rPr>
          <w:rStyle w:val="Teksttreci"/>
          <w:color w:val="000000"/>
        </w:rPr>
        <w:t>w skład przedmiotu zamówienia wchodzi przygotowanie wniosku i uzyskanie ostatecznej decyzji pozwolenia na budowę oraz, w odpowiednim zakresie, zaświadczenia o przyjęciu zgłoszenia budowy i robót budowlanych nie wymagających pozwolenia na budowę,</w:t>
      </w:r>
    </w:p>
    <w:p w:rsidR="002A20D7" w:rsidRPr="00E50C97" w:rsidRDefault="002A20D7" w:rsidP="002A20D7">
      <w:pPr>
        <w:pStyle w:val="Teksttreci1"/>
        <w:numPr>
          <w:ilvl w:val="0"/>
          <w:numId w:val="22"/>
        </w:numPr>
        <w:shd w:val="clear" w:color="auto" w:fill="auto"/>
        <w:spacing w:before="0" w:line="276" w:lineRule="auto"/>
        <w:ind w:left="360" w:right="20" w:hanging="340"/>
        <w:rPr>
          <w:rStyle w:val="Teksttreci"/>
          <w:color w:val="000000"/>
        </w:rPr>
      </w:pPr>
      <w:r w:rsidRPr="00E50C97">
        <w:rPr>
          <w:rStyle w:val="Teksttreci"/>
          <w:color w:val="000000"/>
        </w:rPr>
        <w:t>wszystkie ewentualne decyzje administracyjne winny być ostateczne w postępowaniu administracyjnym,</w:t>
      </w:r>
    </w:p>
    <w:p w:rsidR="002A20D7" w:rsidRPr="00E50C97" w:rsidRDefault="002A20D7" w:rsidP="002A20D7">
      <w:pPr>
        <w:pStyle w:val="Teksttreci1"/>
        <w:numPr>
          <w:ilvl w:val="0"/>
          <w:numId w:val="22"/>
        </w:numPr>
        <w:shd w:val="clear" w:color="auto" w:fill="auto"/>
        <w:spacing w:before="0" w:line="276" w:lineRule="auto"/>
        <w:ind w:left="360" w:right="20" w:hanging="340"/>
        <w:rPr>
          <w:rStyle w:val="Teksttreci"/>
          <w:color w:val="000000"/>
        </w:rPr>
      </w:pPr>
      <w:r w:rsidRPr="00E50C97">
        <w:rPr>
          <w:rStyle w:val="Teksttreci"/>
          <w:color w:val="000000"/>
        </w:rPr>
        <w:t>Zamawiający wymaga dokonania sprawdzenia dokumentacji przez osobę posiadającą wymagane uprawnienia,</w:t>
      </w:r>
    </w:p>
    <w:p w:rsidR="002A20D7" w:rsidRPr="00E50C97" w:rsidRDefault="002A20D7" w:rsidP="002A20D7">
      <w:pPr>
        <w:pStyle w:val="Teksttreci1"/>
        <w:numPr>
          <w:ilvl w:val="0"/>
          <w:numId w:val="22"/>
        </w:numPr>
        <w:shd w:val="clear" w:color="auto" w:fill="auto"/>
        <w:spacing w:before="0" w:line="276" w:lineRule="auto"/>
        <w:ind w:left="360" w:right="20" w:hanging="340"/>
        <w:rPr>
          <w:rStyle w:val="Teksttreci"/>
          <w:color w:val="000000"/>
        </w:rPr>
      </w:pPr>
      <w:r w:rsidRPr="00E50C97">
        <w:rPr>
          <w:rStyle w:val="Teksttreci"/>
          <w:color w:val="000000"/>
        </w:rPr>
        <w:t>każdy egzemplarz dokumentacji winien być podpisany przez projektanta i sprawdzającego oraz zawierać protokół koordynacji międzybranżowej,</w:t>
      </w:r>
    </w:p>
    <w:p w:rsidR="002A20D7" w:rsidRPr="00E50C97" w:rsidRDefault="002A20D7" w:rsidP="002A20D7">
      <w:pPr>
        <w:pStyle w:val="Teksttreci1"/>
        <w:numPr>
          <w:ilvl w:val="0"/>
          <w:numId w:val="22"/>
        </w:numPr>
        <w:shd w:val="clear" w:color="auto" w:fill="auto"/>
        <w:spacing w:before="0" w:line="276" w:lineRule="auto"/>
        <w:ind w:left="360" w:right="20" w:hanging="340"/>
        <w:rPr>
          <w:rStyle w:val="Teksttreci"/>
          <w:color w:val="000000"/>
        </w:rPr>
      </w:pPr>
      <w:r w:rsidRPr="00E50C97">
        <w:rPr>
          <w:rStyle w:val="Teksttreci"/>
          <w:color w:val="000000"/>
        </w:rPr>
        <w:t>dokumentację projektową należy dostarczyć do siedziby Zamawiającego w stanie kompletnym osobno dla każdej części,</w:t>
      </w:r>
    </w:p>
    <w:p w:rsidR="002A20D7" w:rsidRPr="00E50C97" w:rsidRDefault="002A20D7" w:rsidP="002A20D7">
      <w:pPr>
        <w:pStyle w:val="Teksttreci1"/>
        <w:numPr>
          <w:ilvl w:val="0"/>
          <w:numId w:val="22"/>
        </w:numPr>
        <w:shd w:val="clear" w:color="auto" w:fill="auto"/>
        <w:spacing w:before="0" w:line="276" w:lineRule="auto"/>
        <w:ind w:left="360" w:right="20" w:hanging="340"/>
        <w:rPr>
          <w:rStyle w:val="Teksttreci"/>
          <w:color w:val="000000"/>
        </w:rPr>
      </w:pPr>
      <w:r w:rsidRPr="00E50C97">
        <w:rPr>
          <w:rStyle w:val="Teksttreci"/>
          <w:color w:val="000000"/>
        </w:rPr>
        <w:t xml:space="preserve">Wykonawca poza wersją papierową dostarczy Zamawiającemu kompletną dokumentację projektową, zarchiwizowaną na płytach CD/DVD. Elementy dokumentacji powinny być zapisane w poszczególnych plikach w programach edytowalnych w formacie doc. i pdf., kosztorysy </w:t>
      </w:r>
      <w:r w:rsidR="003F52A6">
        <w:rPr>
          <w:rStyle w:val="Teksttreci"/>
          <w:color w:val="000000"/>
        </w:rPr>
        <w:br/>
      </w:r>
      <w:r w:rsidRPr="00E50C97">
        <w:rPr>
          <w:rStyle w:val="Teksttreci"/>
          <w:color w:val="000000"/>
        </w:rPr>
        <w:t xml:space="preserve">z rozgrzeszeniem </w:t>
      </w:r>
      <w:proofErr w:type="spellStart"/>
      <w:r w:rsidRPr="00E50C97">
        <w:rPr>
          <w:rStyle w:val="Teksttreci"/>
          <w:color w:val="000000"/>
        </w:rPr>
        <w:t>ath</w:t>
      </w:r>
      <w:proofErr w:type="spellEnd"/>
      <w:r w:rsidRPr="00E50C97">
        <w:rPr>
          <w:rStyle w:val="Teksttreci"/>
          <w:color w:val="000000"/>
        </w:rPr>
        <w:t xml:space="preserve">., kit.,  natomiast rysunki w formacie </w:t>
      </w:r>
      <w:proofErr w:type="spellStart"/>
      <w:r w:rsidRPr="00E50C97">
        <w:rPr>
          <w:rStyle w:val="Teksttreci"/>
          <w:color w:val="000000"/>
        </w:rPr>
        <w:t>dwg</w:t>
      </w:r>
      <w:proofErr w:type="spellEnd"/>
      <w:r w:rsidRPr="00E50C97">
        <w:rPr>
          <w:rStyle w:val="Teksttreci"/>
          <w:color w:val="000000"/>
        </w:rPr>
        <w:t xml:space="preserve">. Nazwa pliku powinna odzwierciedlać temat opracowania, a ponadto: </w:t>
      </w:r>
    </w:p>
    <w:p w:rsidR="002A20D7" w:rsidRPr="00E50C97" w:rsidRDefault="002A20D7" w:rsidP="002A20D7">
      <w:pPr>
        <w:pStyle w:val="Stopka"/>
        <w:numPr>
          <w:ilvl w:val="1"/>
          <w:numId w:val="21"/>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bCs/>
        </w:rPr>
      </w:pPr>
      <w:r w:rsidRPr="00E50C97">
        <w:rPr>
          <w:rFonts w:ascii="Times New Roman" w:hAnsi="Times New Roman"/>
          <w:bCs/>
        </w:rPr>
        <w:t xml:space="preserve">w wersji elektronicznej powinien być również zamieszczony plik tekstowy </w:t>
      </w:r>
      <w:r w:rsidRPr="00E50C97">
        <w:rPr>
          <w:rFonts w:ascii="Times New Roman" w:hAnsi="Times New Roman"/>
          <w:bCs/>
        </w:rPr>
        <w:br/>
        <w:t>o nazwie SPIS zawierający listę plików wraz z pełnymi tytułami opracowań dokumentacji projektowej,</w:t>
      </w:r>
    </w:p>
    <w:p w:rsidR="002A20D7" w:rsidRPr="00E50C97" w:rsidRDefault="002A20D7" w:rsidP="002A20D7">
      <w:pPr>
        <w:pStyle w:val="Stopka"/>
        <w:numPr>
          <w:ilvl w:val="1"/>
          <w:numId w:val="21"/>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bCs/>
        </w:rPr>
      </w:pPr>
      <w:r w:rsidRPr="00E50C97">
        <w:rPr>
          <w:rFonts w:ascii="Times New Roman" w:hAnsi="Times New Roman"/>
          <w:bCs/>
        </w:rPr>
        <w:t>Wykonawca projektu odpowiada za zgodność wersji elektronicznej z przekazaną wersją oryginalną (papierową),</w:t>
      </w:r>
    </w:p>
    <w:p w:rsidR="002A20D7" w:rsidRPr="00E50C97" w:rsidRDefault="002A20D7" w:rsidP="002A20D7">
      <w:pPr>
        <w:pStyle w:val="Stopka"/>
        <w:numPr>
          <w:ilvl w:val="1"/>
          <w:numId w:val="21"/>
        </w:numPr>
        <w:tabs>
          <w:tab w:val="clear" w:pos="4536"/>
          <w:tab w:val="clear" w:pos="9072"/>
        </w:tabs>
        <w:overflowPunct w:val="0"/>
        <w:autoSpaceDE w:val="0"/>
        <w:autoSpaceDN w:val="0"/>
        <w:adjustRightInd w:val="0"/>
        <w:spacing w:after="0"/>
        <w:ind w:left="709" w:hanging="283"/>
        <w:jc w:val="both"/>
        <w:textAlignment w:val="baseline"/>
        <w:rPr>
          <w:rFonts w:ascii="Times New Roman" w:hAnsi="Times New Roman"/>
        </w:rPr>
      </w:pPr>
      <w:r w:rsidRPr="00E50C97">
        <w:rPr>
          <w:rFonts w:ascii="Times New Roman" w:hAnsi="Times New Roman"/>
        </w:rPr>
        <w:t xml:space="preserve">część </w:t>
      </w:r>
      <w:r w:rsidRPr="00E50C97">
        <w:rPr>
          <w:rFonts w:ascii="Times New Roman" w:hAnsi="Times New Roman"/>
          <w:bCs/>
        </w:rPr>
        <w:t>kosztorysowa</w:t>
      </w:r>
      <w:r w:rsidRPr="00E50C97">
        <w:rPr>
          <w:rFonts w:ascii="Times New Roman" w:hAnsi="Times New Roman"/>
        </w:rPr>
        <w:t xml:space="preserve"> winna być dodatkowo opracowana i zapisana w programie NORMA </w:t>
      </w:r>
      <w:r>
        <w:rPr>
          <w:rFonts w:ascii="Times New Roman" w:hAnsi="Times New Roman"/>
        </w:rPr>
        <w:br/>
      </w:r>
      <w:r w:rsidRPr="00E50C97">
        <w:rPr>
          <w:rFonts w:ascii="Times New Roman" w:hAnsi="Times New Roman"/>
        </w:rPr>
        <w:t>(z rozszerzeniem *.</w:t>
      </w:r>
      <w:proofErr w:type="spellStart"/>
      <w:r w:rsidRPr="00E50C97">
        <w:rPr>
          <w:rFonts w:ascii="Times New Roman" w:hAnsi="Times New Roman"/>
        </w:rPr>
        <w:t>kst</w:t>
      </w:r>
      <w:proofErr w:type="spellEnd"/>
      <w:r w:rsidRPr="00E50C97">
        <w:rPr>
          <w:rFonts w:ascii="Times New Roman" w:hAnsi="Times New Roman"/>
        </w:rPr>
        <w:t>) osobno dla kosztorysów i osobno dla przedmiarów,</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E50C97">
        <w:rPr>
          <w:rStyle w:val="Teksttreci"/>
          <w:color w:val="000000"/>
        </w:rPr>
        <w:t>wszystkie</w:t>
      </w:r>
      <w:r w:rsidRPr="00E50C97">
        <w:t xml:space="preserve"> wymienione wyżej opracowania oraz wszystkie niezbędne do ich wykonania analizy, badania, pomiary, inwentaryzacje, ekspertyzy i inne nie wymienione opracowania wymagane przepisami i wytycznymi, Wykonawca wykona własnym staraniem i na własny koszt,</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E50C97">
        <w:t xml:space="preserve">opłaty </w:t>
      </w:r>
      <w:r w:rsidRPr="0045466B">
        <w:rPr>
          <w:rStyle w:val="Teksttreci"/>
          <w:color w:val="000000"/>
        </w:rPr>
        <w:t>za</w:t>
      </w:r>
      <w:r w:rsidRPr="00E50C97">
        <w:t xml:space="preserve"> wszystkie uzgodnienia, postanowienia i decyzje niezbędne dla uzyskania pozwolenia na budowę </w:t>
      </w:r>
      <w:r>
        <w:t xml:space="preserve">i/lub zgłoszenia robót nie wymagających pozwolenia na budowę </w:t>
      </w:r>
      <w:r w:rsidRPr="00E50C97">
        <w:t>ponosi Wykonawca,</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E50C97">
        <w:t xml:space="preserve">wykonawca </w:t>
      </w:r>
      <w:r w:rsidRPr="00E50C97">
        <w:rPr>
          <w:rStyle w:val="Teksttreci"/>
          <w:color w:val="000000"/>
        </w:rPr>
        <w:t>pozyska</w:t>
      </w:r>
      <w:r w:rsidRPr="00E50C97">
        <w:t xml:space="preserve"> z zasobów odpowiednich instytucji we własnym zakresie i na własny koszt </w:t>
      </w:r>
      <w:r w:rsidRPr="0045466B">
        <w:rPr>
          <w:rStyle w:val="Teksttreci"/>
          <w:color w:val="000000"/>
        </w:rPr>
        <w:t>materiały</w:t>
      </w:r>
      <w:r w:rsidRPr="00E50C97">
        <w:t xml:space="preserve"> archiwalne niezbędne do opracowania dokumentacji projektowej stanowi</w:t>
      </w:r>
      <w:r>
        <w:t>ącej przedmiot niniejszej umowy,</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E50C97">
        <w:t xml:space="preserve">podkład </w:t>
      </w:r>
      <w:r w:rsidRPr="00E50C97">
        <w:rPr>
          <w:rStyle w:val="Teksttreci"/>
          <w:color w:val="000000"/>
        </w:rPr>
        <w:t>geodezyjny</w:t>
      </w:r>
      <w:r w:rsidRPr="00E50C97">
        <w:t xml:space="preserve"> niezbędny do opracowania dokumentacji projektowej stanowiącej przedmiot zamówienia Wykonawca pozyska we własnym zakresie i na własny koszt oraz przekaże Zamawiającemu z kompletną dokumentacja projektową,</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E50C97">
        <w:t xml:space="preserve">w zakres </w:t>
      </w:r>
      <w:r w:rsidRPr="00E50C97">
        <w:rPr>
          <w:rStyle w:val="Teksttreci"/>
          <w:color w:val="000000"/>
        </w:rPr>
        <w:t>dokumentacji</w:t>
      </w:r>
      <w:r w:rsidRPr="00E50C97">
        <w:t xml:space="preserve"> projektowej, objętej niniejszą umową, wchodzą wszelkie opracowania, których </w:t>
      </w:r>
      <w:r w:rsidRPr="0045466B">
        <w:rPr>
          <w:rStyle w:val="Teksttreci"/>
          <w:color w:val="000000"/>
        </w:rPr>
        <w:t>wykonanie</w:t>
      </w:r>
      <w:r w:rsidRPr="00E50C97">
        <w:t xml:space="preserve"> jest konieczne w przypadku kolizji nowoprojektowanych oraz przeprojektowywanych elementów robót z istniejącą infrastrukturą techniczną,</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E50C97">
        <w:t xml:space="preserve">Wykonawca zobowiązany jest sprawdzić zgodność przedmiaru robót z dokumentacją projektową. Na okoliczność potwierdzenia zachowanej zgodności Wykonawca złoży stosowne oświadczenie. </w:t>
      </w:r>
      <w:r w:rsidRPr="0045466B">
        <w:rPr>
          <w:rStyle w:val="Teksttreci"/>
          <w:color w:val="000000"/>
        </w:rPr>
        <w:t>Zgodność</w:t>
      </w:r>
      <w:r w:rsidRPr="00E50C97">
        <w:t xml:space="preserve"> ta jest wymagana w aspekcie: zestawienia wszystkich rodzajów robót, ilości robót i ich opisu. Przedmiary robót powinny być sporządzone ze szczególną starannością, tak aby skutki ewentualnych nieprawidłowości nie naruszyły interesu gospodarczego Zamawiającego </w:t>
      </w:r>
      <w:r>
        <w:br/>
      </w:r>
      <w:r w:rsidRPr="00E50C97">
        <w:t>i przyszłego Wykonawcy robót,</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45466B">
        <w:rPr>
          <w:rStyle w:val="Teksttreci"/>
          <w:color w:val="000000"/>
        </w:rPr>
        <w:t>Wykonawca</w:t>
      </w:r>
      <w:r w:rsidRPr="00E50C97">
        <w:t xml:space="preserve"> zobowiązany jest do dokonania wszelkich uzupełnień i poprawek wynikłych w tracie </w:t>
      </w:r>
      <w:r w:rsidRPr="00E50C97">
        <w:rPr>
          <w:rStyle w:val="Teksttreci"/>
          <w:color w:val="000000"/>
        </w:rPr>
        <w:lastRenderedPageBreak/>
        <w:t>uzyskiwania</w:t>
      </w:r>
      <w:r w:rsidRPr="00E50C97">
        <w:t xml:space="preserve"> uzgodnień, pozwoleń i decyzji,</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E50C97">
        <w:rPr>
          <w:rStyle w:val="Teksttreci"/>
          <w:color w:val="000000"/>
        </w:rPr>
        <w:t>dokumentacja</w:t>
      </w:r>
      <w:r w:rsidRPr="00E50C97">
        <w:t xml:space="preserve"> projektowa musi zawierać wykaz opracowań oraz oświadczenie projektantów, </w:t>
      </w:r>
      <w:r>
        <w:br/>
      </w:r>
      <w:r w:rsidRPr="00E50C97">
        <w:t>że:</w:t>
      </w:r>
    </w:p>
    <w:p w:rsidR="002A20D7" w:rsidRPr="00E50C97" w:rsidRDefault="002A20D7" w:rsidP="002A20D7">
      <w:pPr>
        <w:pStyle w:val="Stopka"/>
        <w:numPr>
          <w:ilvl w:val="0"/>
          <w:numId w:val="32"/>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 xml:space="preserve">została opracowana zgodnie z niniejszą umową i obowiązującymi normami oraz przepisami </w:t>
      </w:r>
      <w:proofErr w:type="spellStart"/>
      <w:r w:rsidRPr="00E50C97">
        <w:rPr>
          <w:rFonts w:ascii="Times New Roman" w:hAnsi="Times New Roman"/>
          <w:bCs/>
        </w:rPr>
        <w:t>techniczno</w:t>
      </w:r>
      <w:proofErr w:type="spellEnd"/>
      <w:r w:rsidRPr="00E50C97">
        <w:rPr>
          <w:rFonts w:ascii="Times New Roman" w:hAnsi="Times New Roman"/>
          <w:bCs/>
        </w:rPr>
        <w:t xml:space="preserve"> – budowlanymi,</w:t>
      </w:r>
    </w:p>
    <w:p w:rsidR="002A20D7" w:rsidRPr="00E50C97" w:rsidRDefault="002A20D7" w:rsidP="002A20D7">
      <w:pPr>
        <w:pStyle w:val="Stopka"/>
        <w:numPr>
          <w:ilvl w:val="0"/>
          <w:numId w:val="32"/>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 xml:space="preserve">jest kompletna z punktu widzenia celu, któremu ma służyć i nadaje się </w:t>
      </w:r>
      <w:r w:rsidRPr="00E50C97">
        <w:rPr>
          <w:rFonts w:ascii="Times New Roman" w:hAnsi="Times New Roman"/>
          <w:bCs/>
        </w:rPr>
        <w:br/>
        <w:t>do realizacji,</w:t>
      </w:r>
    </w:p>
    <w:p w:rsidR="002A20D7" w:rsidRPr="00E50C97" w:rsidRDefault="002A20D7" w:rsidP="002A20D7">
      <w:pPr>
        <w:pStyle w:val="Stopka"/>
        <w:numPr>
          <w:ilvl w:val="0"/>
          <w:numId w:val="32"/>
        </w:numPr>
        <w:tabs>
          <w:tab w:val="clear" w:pos="4536"/>
          <w:tab w:val="clear" w:pos="9072"/>
        </w:tabs>
        <w:overflowPunct w:val="0"/>
        <w:autoSpaceDE w:val="0"/>
        <w:autoSpaceDN w:val="0"/>
        <w:adjustRightInd w:val="0"/>
        <w:spacing w:after="0"/>
        <w:ind w:left="567"/>
        <w:jc w:val="both"/>
        <w:textAlignment w:val="baseline"/>
        <w:rPr>
          <w:rFonts w:ascii="Times New Roman" w:hAnsi="Times New Roman"/>
          <w:bCs/>
        </w:rPr>
      </w:pPr>
      <w:r w:rsidRPr="00E50C97">
        <w:rPr>
          <w:rFonts w:ascii="Times New Roman" w:hAnsi="Times New Roman"/>
          <w:bCs/>
        </w:rPr>
        <w:t>posiada niezbędne uzgodnienia, zgodnie z obowiązującymi przepisami,</w:t>
      </w:r>
    </w:p>
    <w:p w:rsidR="002A20D7" w:rsidRPr="00E50C97" w:rsidRDefault="002A20D7" w:rsidP="002A20D7">
      <w:pPr>
        <w:pStyle w:val="Teksttreci1"/>
        <w:numPr>
          <w:ilvl w:val="0"/>
          <w:numId w:val="22"/>
        </w:numPr>
        <w:shd w:val="clear" w:color="auto" w:fill="auto"/>
        <w:spacing w:before="0" w:line="276" w:lineRule="auto"/>
        <w:ind w:left="360" w:right="20" w:hanging="340"/>
      </w:pPr>
      <w:r w:rsidRPr="00E50C97">
        <w:t xml:space="preserve">dokumentacja projektowa powinna określać m.in. parametry techniczne i funkcjonalne przyjętych rozwiązań materiałowych i technologicznych, zawierać rysunki i schematy </w:t>
      </w:r>
      <w:r w:rsidRPr="0045466B">
        <w:rPr>
          <w:rStyle w:val="Teksttreci"/>
          <w:color w:val="000000"/>
        </w:rPr>
        <w:t>umożliwiające</w:t>
      </w:r>
      <w:r w:rsidRPr="00E50C97">
        <w:t xml:space="preserve"> jednoznaczne określenie rodzaju i zakresu robót budowlanych oraz uwarunkowań wykonawczych. Dokumentacja projektowa i kosztorysowa musi uwzględniać roboty rozbiórkowe, demontażowe, odtworzeniowe niezbędne do realizacji przedmiotowej inwestycji,</w:t>
      </w:r>
    </w:p>
    <w:p w:rsidR="002A20D7" w:rsidRPr="00A40D49" w:rsidRDefault="002A20D7" w:rsidP="002A20D7">
      <w:pPr>
        <w:pStyle w:val="Teksttreci1"/>
        <w:numPr>
          <w:ilvl w:val="0"/>
          <w:numId w:val="22"/>
        </w:numPr>
        <w:shd w:val="clear" w:color="auto" w:fill="auto"/>
        <w:spacing w:before="0" w:line="276" w:lineRule="auto"/>
        <w:ind w:left="360" w:right="20" w:hanging="340"/>
        <w:rPr>
          <w:bCs/>
        </w:rPr>
      </w:pPr>
      <w:r w:rsidRPr="00E50C97">
        <w:t xml:space="preserve">parametry </w:t>
      </w:r>
      <w:r w:rsidRPr="00A40D49">
        <w:rPr>
          <w:rStyle w:val="Teksttreci"/>
          <w:color w:val="000000"/>
        </w:rPr>
        <w:t>materiałów</w:t>
      </w:r>
      <w:r w:rsidRPr="00E50C97">
        <w:t xml:space="preserve"> i urządzeń w dokumentacji projektowej należy opisywać zgodnie z art. 29 oraz 31 ustawy z dnia 29 stycznia 2004 r. Prawo zamówień publicznych. Zgodnie z zapisem art. 31 cyt. wyżej ustawy, opracowana w ramach niniejszej umowy dokumentacja projektowa oraz specyfikacje techniczne wykonania i odbioru robót budowlanych (sporządzone zgodnie </w:t>
      </w:r>
      <w:r>
        <w:br/>
      </w:r>
      <w:r w:rsidRPr="00E50C97">
        <w:t xml:space="preserve">z rozporządzeniem Ministra Infrastruktury w sprawie szczegółowego zakresu i formy dokumentacji projektowej, specyfikacji technicznych wykonania i odbioru robót budowlanych oraz programu funkcjonalno-użytkowego) będą stanowiły opis przedmiotu zamówienia </w:t>
      </w:r>
      <w:r>
        <w:br/>
      </w:r>
      <w:r w:rsidRPr="00E50C97">
        <w:t>w procedurze wyboru wykonawcy robót b</w:t>
      </w:r>
      <w:r>
        <w:t>udowlanych. W</w:t>
      </w:r>
      <w:r w:rsidRPr="00A40D49">
        <w:rPr>
          <w:bCs/>
        </w:rPr>
        <w:t xml:space="preserve"> </w:t>
      </w:r>
      <w:r w:rsidRPr="00A40D49">
        <w:rPr>
          <w:rStyle w:val="Teksttreci"/>
          <w:color w:val="000000"/>
        </w:rPr>
        <w:t>związku</w:t>
      </w:r>
      <w:r w:rsidRPr="00A40D49">
        <w:rPr>
          <w:bCs/>
        </w:rPr>
        <w:t xml:space="preserve"> z </w:t>
      </w:r>
      <w:r w:rsidRPr="00E50C97">
        <w:t>powyższym</w:t>
      </w:r>
      <w:r w:rsidRPr="00A40D49">
        <w:rPr>
          <w:bCs/>
        </w:rPr>
        <w:t xml:space="preserve"> Wykonawca, sporządzając dokumentację projektową, kierować się musi zasadami</w:t>
      </w:r>
      <w:r w:rsidRPr="00A40D49">
        <w:rPr>
          <w:rStyle w:val="Teksttreci"/>
          <w:color w:val="000000"/>
        </w:rPr>
        <w:t xml:space="preserve"> </w:t>
      </w:r>
      <w:r w:rsidRPr="00A40D49">
        <w:rPr>
          <w:bCs/>
        </w:rPr>
        <w:t>wynikającymi z zapisu art. 29 ustawy Prawo zamówień publicznych, a w szczególności, iż:</w:t>
      </w:r>
    </w:p>
    <w:p w:rsidR="002A20D7" w:rsidRPr="00E50C97" w:rsidRDefault="002A20D7" w:rsidP="002A20D7">
      <w:pPr>
        <w:pStyle w:val="Stopka"/>
        <w:numPr>
          <w:ilvl w:val="0"/>
          <w:numId w:val="37"/>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zamówienia opisuje się w sposób jednoznaczny i wyczerpujący, za pomocą dostatecznie dokładnych i zrozumiałych określeń, uwzględniając wszystkie wymagania i okoliczności mogące mieć wpływ na sporządzenie oferty przez Wykonawcę robót budowlanych,</w:t>
      </w:r>
    </w:p>
    <w:p w:rsidR="002A20D7" w:rsidRPr="00E50C97" w:rsidRDefault="002A20D7" w:rsidP="002A20D7">
      <w:pPr>
        <w:pStyle w:val="Stopka"/>
        <w:numPr>
          <w:ilvl w:val="0"/>
          <w:numId w:val="37"/>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przedmiotu zamówienia nie można opisywać w sposób, który mógłby utrudniać uczciwą konkurencję,</w:t>
      </w:r>
    </w:p>
    <w:p w:rsidR="002A20D7" w:rsidRPr="00E50C97" w:rsidRDefault="002A20D7" w:rsidP="002A20D7">
      <w:pPr>
        <w:pStyle w:val="Stopka"/>
        <w:numPr>
          <w:ilvl w:val="0"/>
          <w:numId w:val="37"/>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 xml:space="preserve">przedmiotu zamówienia nie można opisywać przez wskazanie znaków towarowych, patentów lub pochodzenia, chyba że jest to uzasadnione specyfiką przedmiotu zamówienia </w:t>
      </w:r>
      <w:r>
        <w:rPr>
          <w:rFonts w:ascii="Times New Roman" w:hAnsi="Times New Roman"/>
          <w:bCs/>
        </w:rPr>
        <w:br/>
      </w:r>
      <w:r w:rsidRPr="00E50C97">
        <w:rPr>
          <w:rFonts w:ascii="Times New Roman" w:hAnsi="Times New Roman"/>
          <w:bCs/>
        </w:rPr>
        <w:t xml:space="preserve">i nie można opisać przedmiotu zamówienia za pomocą dostatecznie dokładnych określeń </w:t>
      </w:r>
      <w:r>
        <w:rPr>
          <w:rFonts w:ascii="Times New Roman" w:hAnsi="Times New Roman"/>
          <w:bCs/>
        </w:rPr>
        <w:br/>
      </w:r>
      <w:r w:rsidRPr="00E50C97">
        <w:rPr>
          <w:rFonts w:ascii="Times New Roman" w:hAnsi="Times New Roman"/>
          <w:bCs/>
        </w:rPr>
        <w:t>a wskazaniu takiemu towarzyszą wyrazy „lub równoważny”,</w:t>
      </w:r>
    </w:p>
    <w:p w:rsidR="002A20D7" w:rsidRPr="00E50C97" w:rsidRDefault="002A20D7" w:rsidP="002A20D7">
      <w:pPr>
        <w:pStyle w:val="Stopka"/>
        <w:numPr>
          <w:ilvl w:val="0"/>
          <w:numId w:val="37"/>
        </w:numPr>
        <w:tabs>
          <w:tab w:val="clear" w:pos="4536"/>
          <w:tab w:val="clear" w:pos="9072"/>
        </w:tabs>
        <w:overflowPunct w:val="0"/>
        <w:autoSpaceDE w:val="0"/>
        <w:autoSpaceDN w:val="0"/>
        <w:adjustRightInd w:val="0"/>
        <w:spacing w:after="0"/>
        <w:ind w:left="851"/>
        <w:jc w:val="both"/>
        <w:textAlignment w:val="baseline"/>
        <w:rPr>
          <w:rFonts w:ascii="Times New Roman" w:hAnsi="Times New Roman"/>
          <w:bCs/>
        </w:rPr>
      </w:pPr>
      <w:r w:rsidRPr="00E50C97">
        <w:rPr>
          <w:rFonts w:ascii="Times New Roman" w:hAnsi="Times New Roman"/>
          <w:bCs/>
        </w:rPr>
        <w:t xml:space="preserve">dokumentacja projektowa, specyfikacje techniczne wykonania i odbioru robót budowlanych, przedmiary oraz kosztorys inwestorski nie mogą przywoływać nazw własnych, producenta </w:t>
      </w:r>
      <w:r>
        <w:rPr>
          <w:rFonts w:ascii="Times New Roman" w:hAnsi="Times New Roman"/>
          <w:bCs/>
        </w:rPr>
        <w:br/>
      </w:r>
      <w:r w:rsidRPr="00E50C97">
        <w:rPr>
          <w:rFonts w:ascii="Times New Roman" w:hAnsi="Times New Roman"/>
          <w:bCs/>
        </w:rPr>
        <w:t xml:space="preserve">i innych utrudniających uczciwą konkurencję. Wyłącznie w sytuacjach uzasadnionych, kiedy nie można opisać przedmiotu za pomocą obiektywnych dostatecznie dokładnych określeń, projektant dołączy stosowne zestawienie wszystkich użytych nazw produktu, technologii </w:t>
      </w:r>
      <w:r>
        <w:rPr>
          <w:rFonts w:ascii="Times New Roman" w:hAnsi="Times New Roman"/>
          <w:bCs/>
        </w:rPr>
        <w:br/>
      </w:r>
      <w:r w:rsidRPr="00E50C97">
        <w:rPr>
          <w:rFonts w:ascii="Times New Roman" w:hAnsi="Times New Roman"/>
          <w:bCs/>
        </w:rPr>
        <w:t xml:space="preserve">i innych z dokładnym opisem wymaganych parametrów, opisujących warunki równoważności nieprecyzyjnie, tj. poprzez określenia np.: nie mniej, nie więcej, </w:t>
      </w:r>
      <w:r>
        <w:rPr>
          <w:rFonts w:ascii="Times New Roman" w:hAnsi="Times New Roman"/>
          <w:bCs/>
        </w:rPr>
        <w:br/>
      </w:r>
      <w:r w:rsidRPr="00E50C97">
        <w:rPr>
          <w:rFonts w:ascii="Times New Roman" w:hAnsi="Times New Roman"/>
          <w:bCs/>
        </w:rPr>
        <w:t>w przedziale „od… do…”.</w:t>
      </w:r>
    </w:p>
    <w:p w:rsidR="002A20D7" w:rsidRPr="00A40D49" w:rsidRDefault="002A20D7" w:rsidP="002A20D7">
      <w:pPr>
        <w:pStyle w:val="Teksttreci1"/>
        <w:numPr>
          <w:ilvl w:val="0"/>
          <w:numId w:val="22"/>
        </w:numPr>
        <w:shd w:val="clear" w:color="auto" w:fill="auto"/>
        <w:spacing w:before="0" w:line="276" w:lineRule="auto"/>
        <w:ind w:left="360" w:right="20" w:hanging="340"/>
        <w:rPr>
          <w:rFonts w:eastAsia="Times New Roman"/>
          <w:lang w:eastAsia="pl-PL"/>
        </w:rPr>
      </w:pPr>
      <w:r w:rsidRPr="00A40D49">
        <w:rPr>
          <w:rFonts w:eastAsia="Times New Roman"/>
          <w:lang w:eastAsia="pl-PL"/>
        </w:rPr>
        <w:t>dokumentacja projektowa musi spełniać wymogi przepisów obowiązującego prawa.</w:t>
      </w:r>
    </w:p>
    <w:p w:rsidR="002A20D7" w:rsidRPr="00E50C97" w:rsidRDefault="002A20D7" w:rsidP="002A20D7">
      <w:pPr>
        <w:pStyle w:val="Teksttreci1"/>
        <w:numPr>
          <w:ilvl w:val="0"/>
          <w:numId w:val="22"/>
        </w:numPr>
        <w:shd w:val="clear" w:color="auto" w:fill="auto"/>
        <w:spacing w:before="0" w:line="276" w:lineRule="auto"/>
        <w:ind w:left="360" w:right="20" w:hanging="340"/>
        <w:rPr>
          <w:rFonts w:eastAsia="Times New Roman"/>
          <w:lang w:eastAsia="pl-PL"/>
        </w:rPr>
      </w:pPr>
      <w:r w:rsidRPr="00E50C97">
        <w:rPr>
          <w:rFonts w:eastAsia="Times New Roman"/>
          <w:lang w:eastAsia="pl-PL"/>
        </w:rPr>
        <w:t xml:space="preserve">Przyjęcie dokumentacji przez Zamawiającego nie jest traktowane jako zatwierdzenie rozwiązań </w:t>
      </w:r>
      <w:r w:rsidRPr="0045466B">
        <w:rPr>
          <w:rStyle w:val="Teksttreci"/>
          <w:color w:val="000000"/>
        </w:rPr>
        <w:t>projektowych</w:t>
      </w:r>
      <w:r w:rsidRPr="00E50C97">
        <w:rPr>
          <w:rFonts w:eastAsia="Times New Roman"/>
          <w:lang w:eastAsia="pl-PL"/>
        </w:rPr>
        <w:t xml:space="preserve">. Za prawidłowość przyjętych rozwiązań odpowiada projektant. Ponadto dokumentacja winna zawierać klauzulę jednostki projektowej, że dokumentacja jest kompletna </w:t>
      </w:r>
      <w:r>
        <w:rPr>
          <w:rFonts w:eastAsia="Times New Roman"/>
          <w:lang w:eastAsia="pl-PL"/>
        </w:rPr>
        <w:br/>
      </w:r>
      <w:r w:rsidRPr="00E50C97">
        <w:rPr>
          <w:rFonts w:eastAsia="Times New Roman"/>
          <w:lang w:eastAsia="pl-PL"/>
        </w:rPr>
        <w:t>z punku widzenia jej przeznaczenia i nadaje się do realizacji.</w:t>
      </w:r>
    </w:p>
    <w:p w:rsidR="002A20D7" w:rsidRPr="00E50C97" w:rsidRDefault="002A20D7" w:rsidP="002A20D7">
      <w:pPr>
        <w:pStyle w:val="Teksttreci1"/>
        <w:numPr>
          <w:ilvl w:val="0"/>
          <w:numId w:val="22"/>
        </w:numPr>
        <w:shd w:val="clear" w:color="auto" w:fill="auto"/>
        <w:spacing w:before="0" w:line="276" w:lineRule="auto"/>
        <w:ind w:left="360" w:right="20" w:hanging="340"/>
        <w:rPr>
          <w:rFonts w:eastAsia="Times New Roman"/>
          <w:lang w:eastAsia="pl-PL"/>
        </w:rPr>
      </w:pPr>
      <w:r w:rsidRPr="00E50C97">
        <w:rPr>
          <w:rFonts w:eastAsia="Times New Roman"/>
          <w:lang w:eastAsia="pl-PL"/>
        </w:rPr>
        <w:t xml:space="preserve">Całość opracowanej dokumentacji winna być zgodna z wymogami określonymi </w:t>
      </w:r>
      <w:r w:rsidRPr="00E50C97">
        <w:rPr>
          <w:rFonts w:eastAsia="Times New Roman"/>
          <w:lang w:eastAsia="pl-PL"/>
        </w:rPr>
        <w:br/>
        <w:t xml:space="preserve">w </w:t>
      </w:r>
      <w:r w:rsidRPr="0045466B">
        <w:rPr>
          <w:rStyle w:val="Teksttreci"/>
          <w:color w:val="000000"/>
        </w:rPr>
        <w:t>Rozporządzeniu</w:t>
      </w:r>
      <w:r w:rsidRPr="00E50C97">
        <w:rPr>
          <w:rFonts w:eastAsia="Times New Roman"/>
          <w:lang w:eastAsia="pl-PL"/>
        </w:rPr>
        <w:t xml:space="preserve"> Ministra Infrastruktury z dnia 2 września 2004 w sprawie szczegółowego zakresu i formy dokumentacji projektowej, specyfikacji technicznych wykonania i odbioru robót budowlanych oraz programu funkcjonalno- użytkowego tj. (Dz. U. z 2013 r. poz. 1129) oraz  </w:t>
      </w:r>
      <w:r>
        <w:rPr>
          <w:rFonts w:eastAsia="Times New Roman"/>
          <w:lang w:eastAsia="pl-PL"/>
        </w:rPr>
        <w:br/>
      </w:r>
      <w:r w:rsidRPr="00E50C97">
        <w:rPr>
          <w:rFonts w:eastAsia="Times New Roman"/>
          <w:lang w:eastAsia="pl-PL"/>
        </w:rPr>
        <w:lastRenderedPageBreak/>
        <w:t xml:space="preserve">z art. 29 ustawy z dnia 29 stycznia 2004 r. Prawo zamówień publicznych (Dz. U. z 2015 r. poz. 2164 z </w:t>
      </w:r>
      <w:proofErr w:type="spellStart"/>
      <w:r w:rsidRPr="00E50C97">
        <w:rPr>
          <w:rFonts w:eastAsia="Times New Roman"/>
          <w:lang w:eastAsia="pl-PL"/>
        </w:rPr>
        <w:t>późn</w:t>
      </w:r>
      <w:proofErr w:type="spellEnd"/>
      <w:r w:rsidRPr="00E50C97">
        <w:rPr>
          <w:rFonts w:eastAsia="Times New Roman"/>
          <w:lang w:eastAsia="pl-PL"/>
        </w:rPr>
        <w:t>. zm.).</w:t>
      </w:r>
    </w:p>
    <w:p w:rsidR="002A20D7" w:rsidRPr="00E50C97" w:rsidRDefault="002A20D7" w:rsidP="002A20D7">
      <w:pPr>
        <w:numPr>
          <w:ilvl w:val="1"/>
          <w:numId w:val="0"/>
        </w:numPr>
        <w:tabs>
          <w:tab w:val="left" w:pos="1260"/>
          <w:tab w:val="num" w:pos="1800"/>
          <w:tab w:val="num" w:pos="2880"/>
        </w:tabs>
        <w:spacing w:after="0"/>
        <w:outlineLvl w:val="2"/>
        <w:rPr>
          <w:rFonts w:ascii="Times New Roman" w:eastAsia="Times New Roman" w:hAnsi="Times New Roman"/>
          <w:u w:val="single"/>
          <w:lang w:eastAsia="pl-PL"/>
        </w:rPr>
      </w:pPr>
    </w:p>
    <w:p w:rsidR="002A20D7" w:rsidRPr="00E50C97" w:rsidRDefault="002A20D7" w:rsidP="003F52A6">
      <w:pPr>
        <w:pStyle w:val="Akapitzlist"/>
        <w:numPr>
          <w:ilvl w:val="1"/>
          <w:numId w:val="24"/>
        </w:numPr>
        <w:spacing w:after="0"/>
        <w:jc w:val="both"/>
        <w:rPr>
          <w:rFonts w:ascii="Times New Roman" w:eastAsia="Times New Roman" w:hAnsi="Times New Roman"/>
          <w:b/>
          <w:lang w:eastAsia="pl-PL"/>
        </w:rPr>
      </w:pPr>
      <w:r w:rsidRPr="00E50C97">
        <w:rPr>
          <w:rFonts w:ascii="Times New Roman" w:hAnsi="Times New Roman"/>
          <w:b/>
        </w:rPr>
        <w:t>Wymagania</w:t>
      </w:r>
      <w:r w:rsidRPr="00E50C97">
        <w:rPr>
          <w:rFonts w:ascii="Times New Roman" w:eastAsia="Times New Roman" w:hAnsi="Times New Roman"/>
          <w:b/>
          <w:lang w:eastAsia="pl-PL"/>
        </w:rPr>
        <w:t xml:space="preserve"> dotyczące projektu budowlanego</w:t>
      </w:r>
    </w:p>
    <w:p w:rsidR="002A20D7" w:rsidRPr="00E50C97" w:rsidRDefault="002A20D7" w:rsidP="002A20D7">
      <w:pPr>
        <w:tabs>
          <w:tab w:val="left" w:pos="1260"/>
          <w:tab w:val="num" w:pos="1800"/>
        </w:tabs>
        <w:spacing w:after="0"/>
        <w:outlineLvl w:val="2"/>
        <w:rPr>
          <w:rFonts w:ascii="Times New Roman" w:eastAsia="Times New Roman" w:hAnsi="Times New Roman"/>
          <w:b/>
          <w:lang w:eastAsia="pl-PL"/>
        </w:rPr>
      </w:pPr>
    </w:p>
    <w:p w:rsidR="002A20D7" w:rsidRPr="003F52A6" w:rsidRDefault="002A20D7" w:rsidP="002A20D7">
      <w:pPr>
        <w:tabs>
          <w:tab w:val="num" w:pos="2880"/>
        </w:tabs>
        <w:spacing w:after="0"/>
        <w:jc w:val="both"/>
        <w:rPr>
          <w:rFonts w:ascii="Times New Roman" w:eastAsia="Times New Roman" w:hAnsi="Times New Roman"/>
          <w:lang w:eastAsia="pl-PL"/>
        </w:rPr>
      </w:pPr>
      <w:r w:rsidRPr="003F52A6">
        <w:rPr>
          <w:rFonts w:ascii="Times New Roman" w:eastAsia="Times New Roman" w:hAnsi="Times New Roman"/>
          <w:lang w:eastAsia="pl-PL"/>
        </w:rPr>
        <w:t xml:space="preserve">Projekt budowlany, powinien być opracowany zgodnie z </w:t>
      </w:r>
      <w:r w:rsidR="003F52A6">
        <w:rPr>
          <w:rFonts w:ascii="Times New Roman" w:eastAsia="Times New Roman" w:hAnsi="Times New Roman"/>
          <w:lang w:eastAsia="pl-PL"/>
        </w:rPr>
        <w:t xml:space="preserve">Programem </w:t>
      </w:r>
      <w:proofErr w:type="spellStart"/>
      <w:r w:rsidR="003F52A6">
        <w:rPr>
          <w:rFonts w:ascii="Times New Roman" w:eastAsia="Times New Roman" w:hAnsi="Times New Roman"/>
          <w:lang w:eastAsia="pl-PL"/>
        </w:rPr>
        <w:t>Fukcjonalno</w:t>
      </w:r>
      <w:proofErr w:type="spellEnd"/>
      <w:r w:rsidR="00C35787">
        <w:rPr>
          <w:rFonts w:ascii="Times New Roman" w:eastAsia="Times New Roman" w:hAnsi="Times New Roman"/>
          <w:lang w:eastAsia="pl-PL"/>
        </w:rPr>
        <w:t>-Uż</w:t>
      </w:r>
      <w:r w:rsidR="003F52A6">
        <w:rPr>
          <w:rFonts w:ascii="Times New Roman" w:eastAsia="Times New Roman" w:hAnsi="Times New Roman"/>
          <w:lang w:eastAsia="pl-PL"/>
        </w:rPr>
        <w:t xml:space="preserve">ytkowym </w:t>
      </w:r>
      <w:r w:rsidRPr="003F52A6">
        <w:rPr>
          <w:rFonts w:ascii="Times New Roman" w:eastAsia="Times New Roman" w:hAnsi="Times New Roman"/>
          <w:lang w:eastAsia="pl-PL"/>
        </w:rPr>
        <w:t xml:space="preserve"> </w:t>
      </w:r>
      <w:r w:rsidR="00C35787">
        <w:rPr>
          <w:rFonts w:ascii="Times New Roman" w:eastAsia="Times New Roman" w:hAnsi="Times New Roman"/>
          <w:lang w:eastAsia="pl-PL"/>
        </w:rPr>
        <w:br/>
      </w:r>
      <w:r w:rsidRPr="003F52A6">
        <w:rPr>
          <w:rFonts w:ascii="Times New Roman" w:eastAsia="Times New Roman" w:hAnsi="Times New Roman"/>
          <w:lang w:eastAsia="pl-PL"/>
        </w:rPr>
        <w:t xml:space="preserve">w zakresie i stopniu dokładności niezbędnym do  uzyskania ostatecznej decyzji pozwolenia </w:t>
      </w:r>
      <w:r w:rsidR="00C35787">
        <w:rPr>
          <w:rFonts w:ascii="Times New Roman" w:eastAsia="Times New Roman" w:hAnsi="Times New Roman"/>
          <w:lang w:eastAsia="pl-PL"/>
        </w:rPr>
        <w:br/>
      </w:r>
      <w:r w:rsidRPr="003F52A6">
        <w:rPr>
          <w:rFonts w:ascii="Times New Roman" w:eastAsia="Times New Roman" w:hAnsi="Times New Roman"/>
          <w:lang w:eastAsia="pl-PL"/>
        </w:rPr>
        <w:t xml:space="preserve">na budowę i/lub zaświadczenia o braku sprzeciwu </w:t>
      </w:r>
      <w:r w:rsidRPr="003F52A6">
        <w:rPr>
          <w:rFonts w:ascii="Times New Roman" w:hAnsi="Times New Roman"/>
        </w:rPr>
        <w:t>dla robót niewymagających pozwolenia na budowę</w:t>
      </w:r>
      <w:r w:rsidRPr="003F52A6">
        <w:rPr>
          <w:rFonts w:ascii="Times New Roman" w:eastAsia="Times New Roman" w:hAnsi="Times New Roman"/>
          <w:lang w:eastAsia="pl-PL"/>
        </w:rPr>
        <w:t xml:space="preserve">. </w:t>
      </w:r>
    </w:p>
    <w:p w:rsidR="002A20D7" w:rsidRPr="00E50C97" w:rsidRDefault="002A20D7" w:rsidP="002A20D7">
      <w:pPr>
        <w:spacing w:after="0"/>
        <w:contextualSpacing/>
        <w:jc w:val="both"/>
        <w:rPr>
          <w:rFonts w:ascii="Times New Roman" w:eastAsia="Times New Roman" w:hAnsi="Times New Roman"/>
          <w:lang w:eastAsia="pl-PL"/>
        </w:rPr>
      </w:pPr>
      <w:r w:rsidRPr="00E50C97">
        <w:rPr>
          <w:rFonts w:ascii="Times New Roman" w:eastAsia="Times New Roman" w:hAnsi="Times New Roman"/>
          <w:lang w:eastAsia="pl-PL"/>
        </w:rPr>
        <w:t xml:space="preserve">Projektant dokona rozeznania i przeanalizowania danych i warunków technicznych,  zgodnie </w:t>
      </w:r>
      <w:r>
        <w:rPr>
          <w:rFonts w:ascii="Times New Roman" w:eastAsia="Times New Roman" w:hAnsi="Times New Roman"/>
          <w:lang w:eastAsia="pl-PL"/>
        </w:rPr>
        <w:br/>
      </w:r>
      <w:r w:rsidRPr="00E50C97">
        <w:rPr>
          <w:rFonts w:ascii="Times New Roman" w:eastAsia="Times New Roman" w:hAnsi="Times New Roman"/>
          <w:lang w:eastAsia="pl-PL"/>
        </w:rPr>
        <w:t>z obowiązującymi Polskimi Normami i obowiązującymi przepisami.</w:t>
      </w:r>
    </w:p>
    <w:p w:rsidR="002A20D7" w:rsidRPr="00E50C97" w:rsidRDefault="002A20D7" w:rsidP="002A20D7">
      <w:pPr>
        <w:spacing w:after="0"/>
        <w:jc w:val="both"/>
        <w:rPr>
          <w:rFonts w:ascii="Times New Roman" w:eastAsia="Times New Roman" w:hAnsi="Times New Roman"/>
          <w:lang w:eastAsia="pl-PL"/>
        </w:rPr>
      </w:pPr>
      <w:r w:rsidRPr="00E50C97">
        <w:rPr>
          <w:rFonts w:ascii="Times New Roman" w:eastAsia="Times New Roman" w:hAnsi="Times New Roman"/>
          <w:lang w:eastAsia="pl-PL"/>
        </w:rPr>
        <w:t>Wykonawca – projektant, dołączy do projektu budowlanego oświadczenie  o sporządzeniu projektu zgodnie z obowiązującymi przepisami oraz zasadami wiedzy technicznej.</w:t>
      </w:r>
    </w:p>
    <w:p w:rsidR="002A20D7" w:rsidRPr="00E50C97" w:rsidRDefault="002A20D7" w:rsidP="002A20D7">
      <w:pPr>
        <w:spacing w:after="0"/>
        <w:jc w:val="both"/>
        <w:rPr>
          <w:rFonts w:ascii="Times New Roman" w:hAnsi="Times New Roman"/>
        </w:rPr>
      </w:pPr>
      <w:r w:rsidRPr="00E50C97">
        <w:rPr>
          <w:rFonts w:ascii="Times New Roman" w:hAnsi="Times New Roman"/>
        </w:rPr>
        <w:t xml:space="preserve">Ponadto, </w:t>
      </w:r>
      <w:r w:rsidRPr="00E50C97">
        <w:rPr>
          <w:rFonts w:ascii="Times New Roman" w:hAnsi="Times New Roman"/>
          <w:u w:val="single"/>
        </w:rPr>
        <w:t>projekt budowlany</w:t>
      </w:r>
      <w:r w:rsidRPr="00E50C97">
        <w:rPr>
          <w:rFonts w:ascii="Times New Roman" w:hAnsi="Times New Roman"/>
        </w:rPr>
        <w:t>:</w:t>
      </w:r>
    </w:p>
    <w:p w:rsidR="002A20D7" w:rsidRPr="00E50C97" w:rsidRDefault="002A20D7" w:rsidP="002A20D7">
      <w:pPr>
        <w:pStyle w:val="Akapitzlist"/>
        <w:numPr>
          <w:ilvl w:val="0"/>
          <w:numId w:val="20"/>
        </w:numPr>
        <w:spacing w:after="0"/>
        <w:ind w:left="284"/>
        <w:contextualSpacing w:val="0"/>
        <w:jc w:val="both"/>
        <w:rPr>
          <w:rFonts w:ascii="Times New Roman" w:hAnsi="Times New Roman"/>
        </w:rPr>
      </w:pPr>
      <w:r w:rsidRPr="00E50C97">
        <w:rPr>
          <w:rFonts w:ascii="Times New Roman" w:hAnsi="Times New Roman"/>
        </w:rPr>
        <w:t>musi zawierać wszelkie szczegóły rozwiązań konstrukcyjno-technologicznych, określać parametry i typy wybranych materiałów. Projekt budowlany w części rysunkowej powinien zawierać plany sytuacyjne, przekroje normalne i poprzeczne oraz szczegóły,</w:t>
      </w:r>
    </w:p>
    <w:p w:rsidR="002A20D7" w:rsidRDefault="002A20D7" w:rsidP="002A20D7">
      <w:pPr>
        <w:pStyle w:val="Akapitzlist"/>
        <w:numPr>
          <w:ilvl w:val="0"/>
          <w:numId w:val="20"/>
        </w:numPr>
        <w:spacing w:after="0"/>
        <w:ind w:left="284"/>
        <w:contextualSpacing w:val="0"/>
        <w:jc w:val="both"/>
        <w:rPr>
          <w:rFonts w:ascii="Times New Roman" w:hAnsi="Times New Roman"/>
        </w:rPr>
      </w:pPr>
      <w:r w:rsidRPr="00E50C97">
        <w:rPr>
          <w:rFonts w:ascii="Times New Roman" w:hAnsi="Times New Roman"/>
        </w:rPr>
        <w:t xml:space="preserve">w zakresie i formie powinien spełniać wymagania określone w ustawie z dnia 7 lipca 1994r. Prawo budowlane (Dz.U. z 2016 r., poz. 290) oraz w Rozporządzeniu Ministra Infrastruktury z dnia 2 września 2004 r. w sprawie szczegółowego zakresu i formy dokumentacji projektowej, specyfikacji technicznych wykonania i odbioru robót budowlanych oraz programu </w:t>
      </w:r>
      <w:proofErr w:type="spellStart"/>
      <w:r w:rsidRPr="00E50C97">
        <w:rPr>
          <w:rFonts w:ascii="Times New Roman" w:hAnsi="Times New Roman"/>
        </w:rPr>
        <w:t>funkcjonalno</w:t>
      </w:r>
      <w:proofErr w:type="spellEnd"/>
      <w:r w:rsidRPr="00E50C97">
        <w:rPr>
          <w:rFonts w:ascii="Times New Roman" w:hAnsi="Times New Roman"/>
        </w:rPr>
        <w:t xml:space="preserve"> – użytkowego (Dz.U. z 2013, poz. 1129) oraz Rozporządzenia Ministra Transportu, Budownictwa i Gospodarki Morskiej z dnia 25 kwietnia 2012 r. w sprawie szczegółowego zakresu i formy projektu budowlanego (Dz.U. z 2012 r., </w:t>
      </w:r>
      <w:proofErr w:type="spellStart"/>
      <w:r w:rsidRPr="00E50C97">
        <w:rPr>
          <w:rFonts w:ascii="Times New Roman" w:hAnsi="Times New Roman"/>
        </w:rPr>
        <w:t>poz</w:t>
      </w:r>
      <w:proofErr w:type="spellEnd"/>
      <w:r w:rsidRPr="00E50C97">
        <w:rPr>
          <w:rFonts w:ascii="Times New Roman" w:hAnsi="Times New Roman"/>
        </w:rPr>
        <w:t xml:space="preserve"> .462),</w:t>
      </w:r>
    </w:p>
    <w:p w:rsidR="00C35787" w:rsidRPr="00E50C97" w:rsidRDefault="00C35787" w:rsidP="00C35787">
      <w:pPr>
        <w:pStyle w:val="Akapitzlist"/>
        <w:spacing w:after="0"/>
        <w:ind w:left="284"/>
        <w:contextualSpacing w:val="0"/>
        <w:jc w:val="both"/>
        <w:rPr>
          <w:rFonts w:ascii="Times New Roman" w:hAnsi="Times New Roman"/>
        </w:rPr>
      </w:pPr>
    </w:p>
    <w:p w:rsidR="002A20D7" w:rsidRPr="00E50C97" w:rsidRDefault="002A20D7" w:rsidP="003F52A6">
      <w:pPr>
        <w:pStyle w:val="Akapitzlist"/>
        <w:numPr>
          <w:ilvl w:val="1"/>
          <w:numId w:val="24"/>
        </w:numPr>
        <w:spacing w:after="0"/>
        <w:jc w:val="both"/>
        <w:rPr>
          <w:rFonts w:ascii="Times New Roman" w:hAnsi="Times New Roman"/>
          <w:b/>
          <w:color w:val="000000" w:themeColor="text1"/>
        </w:rPr>
      </w:pPr>
      <w:r w:rsidRPr="00E50C97">
        <w:rPr>
          <w:rFonts w:ascii="Times New Roman" w:hAnsi="Times New Roman"/>
          <w:b/>
        </w:rPr>
        <w:t xml:space="preserve">Wymagania dotyczące projektu/ów </w:t>
      </w:r>
      <w:r w:rsidRPr="00E50C97">
        <w:rPr>
          <w:rFonts w:ascii="Times New Roman" w:hAnsi="Times New Roman"/>
          <w:b/>
          <w:color w:val="000000" w:themeColor="text1"/>
        </w:rPr>
        <w:t>wykonawczego/</w:t>
      </w:r>
      <w:proofErr w:type="spellStart"/>
      <w:r w:rsidRPr="00E50C97">
        <w:rPr>
          <w:rFonts w:ascii="Times New Roman" w:hAnsi="Times New Roman"/>
          <w:b/>
          <w:color w:val="000000" w:themeColor="text1"/>
        </w:rPr>
        <w:t>ych</w:t>
      </w:r>
      <w:proofErr w:type="spellEnd"/>
    </w:p>
    <w:p w:rsidR="002A20D7" w:rsidRPr="00E50C97" w:rsidRDefault="002A20D7" w:rsidP="002A20D7">
      <w:pPr>
        <w:pStyle w:val="Akapitzlist"/>
        <w:spacing w:after="0"/>
        <w:jc w:val="both"/>
        <w:rPr>
          <w:rFonts w:ascii="Times New Roman" w:hAnsi="Times New Roman"/>
          <w:b/>
          <w:color w:val="000000" w:themeColor="text1"/>
        </w:rPr>
      </w:pPr>
    </w:p>
    <w:p w:rsidR="002A20D7" w:rsidRPr="00E50C97" w:rsidRDefault="002A20D7" w:rsidP="002A20D7">
      <w:pPr>
        <w:pStyle w:val="Teksttreci1"/>
        <w:numPr>
          <w:ilvl w:val="0"/>
          <w:numId w:val="33"/>
        </w:numPr>
        <w:shd w:val="clear" w:color="auto" w:fill="auto"/>
        <w:spacing w:before="0" w:line="276" w:lineRule="auto"/>
        <w:ind w:right="20"/>
        <w:rPr>
          <w:rStyle w:val="Teksttreci"/>
          <w:color w:val="000000"/>
        </w:rPr>
      </w:pPr>
      <w:r w:rsidRPr="00E50C97">
        <w:rPr>
          <w:rStyle w:val="Teksttreci"/>
          <w:color w:val="000000"/>
        </w:rPr>
        <w:t xml:space="preserve">Projekty  wykonawcze branżowe winny zawierać szczegółowe opisy robót wraz zestawieniami asortymentowo - ilościowymi oraz rozwiązaniami instalacyjny i montażowymi. Projekt wykonawczy służyć ma Wykonawcy do fizycznego zrealizowania zakresu rzeczowego. Oznacza to, iż projekt wykonawczy musi być tak jednoznaczne i precyzyjnie opracowany, co do zakresu robót, aby umożliwić Wykonawcy wykonanie robót zgodnie z warunkami umowy, obowiązującymi normami i przepisami. Projekt wykonawczy powinien być jednoznaczny i uwzględniać kompletne rozwiązania projektowe wraz ze szczegółowymi opisami, zestawieniami  i obliczeniami.   </w:t>
      </w:r>
    </w:p>
    <w:p w:rsidR="002A20D7" w:rsidRPr="00E50C97" w:rsidRDefault="002A20D7" w:rsidP="002A20D7">
      <w:pPr>
        <w:pStyle w:val="Teksttreci1"/>
        <w:numPr>
          <w:ilvl w:val="0"/>
          <w:numId w:val="33"/>
        </w:numPr>
        <w:shd w:val="clear" w:color="auto" w:fill="auto"/>
        <w:spacing w:before="0" w:line="276" w:lineRule="auto"/>
        <w:ind w:right="20"/>
        <w:rPr>
          <w:rStyle w:val="Teksttreci"/>
          <w:color w:val="000000"/>
        </w:rPr>
      </w:pPr>
      <w:r w:rsidRPr="00E50C97">
        <w:rPr>
          <w:rStyle w:val="Teksttreci"/>
          <w:color w:val="000000"/>
        </w:rPr>
        <w:t xml:space="preserve">Projekt wykonawczy (lub projekty wykonawcze) powinien być opracowany w zakresie i w stopniu dokładności niezbędnym do sporządzenia przedmiaru robót, kosztorysu inwestorskiego, przygotowania oferty przez wykonawcę w postępowaniu na realizację robót budowlano-montażowych (na podstawie tej dokumentacji) i realizacji tych robót budowlanych. Należy ująć wszystkie roboty  niezbędne do wykonawstwa robót oraz  obliczenia, bilanse i inne szczegółowe dane  pozwalające  na sprawdzenie  poprawności jej wykonania. Dokumentację należy opracować w sposób czytelny, opisy pismem maszynowym (nie dopuszcza się opisów ręcznych – dotyczy to również przedmiarów robót </w:t>
      </w:r>
      <w:r>
        <w:rPr>
          <w:rStyle w:val="Teksttreci"/>
          <w:color w:val="000000"/>
        </w:rPr>
        <w:br/>
      </w:r>
      <w:r w:rsidRPr="00E50C97">
        <w:rPr>
          <w:rStyle w:val="Teksttreci"/>
          <w:color w:val="000000"/>
        </w:rPr>
        <w:t>i kosztorysów inwestorskich),</w:t>
      </w:r>
    </w:p>
    <w:p w:rsidR="002A20D7" w:rsidRPr="00E50C97" w:rsidRDefault="002A20D7" w:rsidP="002A20D7">
      <w:pPr>
        <w:spacing w:after="0"/>
        <w:jc w:val="both"/>
        <w:rPr>
          <w:rFonts w:ascii="Times New Roman" w:eastAsia="Times New Roman" w:hAnsi="Times New Roman"/>
          <w:lang w:eastAsia="pl-PL"/>
        </w:rPr>
      </w:pPr>
    </w:p>
    <w:p w:rsidR="002A20D7" w:rsidRPr="00E50C97" w:rsidRDefault="002A20D7" w:rsidP="003F52A6">
      <w:pPr>
        <w:pStyle w:val="Akapitzlist"/>
        <w:numPr>
          <w:ilvl w:val="1"/>
          <w:numId w:val="24"/>
        </w:numPr>
        <w:spacing w:after="0"/>
        <w:jc w:val="both"/>
        <w:rPr>
          <w:rFonts w:ascii="Times New Roman" w:eastAsia="Times New Roman" w:hAnsi="Times New Roman"/>
          <w:b/>
          <w:lang w:eastAsia="pl-PL"/>
        </w:rPr>
      </w:pPr>
      <w:bookmarkStart w:id="2" w:name="_Toc157487598"/>
      <w:r w:rsidRPr="00E50C97">
        <w:rPr>
          <w:rFonts w:ascii="Times New Roman" w:hAnsi="Times New Roman"/>
          <w:b/>
        </w:rPr>
        <w:t>Wymagania</w:t>
      </w:r>
      <w:r w:rsidRPr="00E50C97">
        <w:rPr>
          <w:rFonts w:ascii="Times New Roman" w:eastAsia="Times New Roman" w:hAnsi="Times New Roman"/>
          <w:b/>
          <w:lang w:eastAsia="pl-PL"/>
        </w:rPr>
        <w:t xml:space="preserve"> dotyczące specyfikacji technicznych wykonania i odbioru robót budowlanych</w:t>
      </w:r>
      <w:bookmarkEnd w:id="2"/>
    </w:p>
    <w:p w:rsidR="002A20D7" w:rsidRPr="00E50C97" w:rsidRDefault="002A20D7" w:rsidP="002A20D7">
      <w:pPr>
        <w:pStyle w:val="Akapitzlist"/>
        <w:tabs>
          <w:tab w:val="num" w:pos="1800"/>
        </w:tabs>
        <w:spacing w:after="0"/>
        <w:jc w:val="both"/>
        <w:rPr>
          <w:rFonts w:ascii="Times New Roman" w:eastAsia="Times New Roman" w:hAnsi="Times New Roman"/>
          <w:b/>
          <w:lang w:eastAsia="pl-PL"/>
        </w:rPr>
      </w:pPr>
    </w:p>
    <w:p w:rsidR="002A20D7" w:rsidRPr="00E50C97" w:rsidRDefault="002A20D7" w:rsidP="002A20D7">
      <w:pPr>
        <w:pStyle w:val="Teksttreci1"/>
        <w:numPr>
          <w:ilvl w:val="0"/>
          <w:numId w:val="34"/>
        </w:numPr>
        <w:shd w:val="clear" w:color="auto" w:fill="auto"/>
        <w:spacing w:before="0" w:line="276" w:lineRule="auto"/>
        <w:ind w:right="20"/>
        <w:rPr>
          <w:rStyle w:val="Teksttreci"/>
          <w:color w:val="000000"/>
        </w:rPr>
      </w:pPr>
      <w:r w:rsidRPr="00E50C97">
        <w:rPr>
          <w:rFonts w:eastAsia="Times New Roman"/>
          <w:lang w:eastAsia="pl-PL"/>
        </w:rPr>
        <w:t>Przez Specyfikacje techniczne wykonania i odbioru dla poszczególnych rodzajów robót (</w:t>
      </w:r>
      <w:proofErr w:type="spellStart"/>
      <w:r w:rsidRPr="00E50C97">
        <w:rPr>
          <w:rFonts w:eastAsia="Times New Roman"/>
          <w:lang w:eastAsia="pl-PL"/>
        </w:rPr>
        <w:t>STWiOR</w:t>
      </w:r>
      <w:r>
        <w:rPr>
          <w:rFonts w:eastAsia="Times New Roman"/>
          <w:lang w:eastAsia="pl-PL"/>
        </w:rPr>
        <w:t>B</w:t>
      </w:r>
      <w:proofErr w:type="spellEnd"/>
      <w:r w:rsidRPr="00E50C97">
        <w:rPr>
          <w:rFonts w:eastAsia="Times New Roman"/>
          <w:lang w:eastAsia="pl-PL"/>
        </w:rPr>
        <w:t xml:space="preserve">) </w:t>
      </w:r>
      <w:r w:rsidRPr="00E50C97">
        <w:rPr>
          <w:rStyle w:val="Teksttreci"/>
          <w:color w:val="000000"/>
        </w:rPr>
        <w:t xml:space="preserve">należy rozumieć opracowania zawierające w szczególności zbiory wymagań niezbędnych </w:t>
      </w:r>
      <w:r>
        <w:rPr>
          <w:rStyle w:val="Teksttreci"/>
          <w:color w:val="000000"/>
        </w:rPr>
        <w:br/>
      </w:r>
      <w:r w:rsidRPr="00E50C97">
        <w:rPr>
          <w:rStyle w:val="Teksttreci"/>
          <w:color w:val="000000"/>
        </w:rPr>
        <w:t xml:space="preserve">do określenia standardu i jakości wykonania robót, w zakresie sposobu wykonania robót budowlanych, właściwości wyrobów budowlanych oraz sposobu oceny prawidłowości wykonania </w:t>
      </w:r>
      <w:r w:rsidRPr="00E50C97">
        <w:rPr>
          <w:rStyle w:val="Teksttreci"/>
          <w:color w:val="000000"/>
        </w:rPr>
        <w:lastRenderedPageBreak/>
        <w:t xml:space="preserve">robót budowlanych. </w:t>
      </w:r>
    </w:p>
    <w:p w:rsidR="002A20D7" w:rsidRPr="00E50C97" w:rsidRDefault="002A20D7" w:rsidP="002A20D7">
      <w:pPr>
        <w:pStyle w:val="Teksttreci1"/>
        <w:numPr>
          <w:ilvl w:val="0"/>
          <w:numId w:val="34"/>
        </w:numPr>
        <w:shd w:val="clear" w:color="auto" w:fill="auto"/>
        <w:spacing w:before="0" w:line="276" w:lineRule="auto"/>
        <w:ind w:right="20"/>
        <w:rPr>
          <w:rStyle w:val="Teksttreci"/>
          <w:color w:val="000000"/>
        </w:rPr>
      </w:pPr>
      <w:proofErr w:type="spellStart"/>
      <w:r w:rsidRPr="00E50C97">
        <w:rPr>
          <w:rStyle w:val="Teksttreci"/>
          <w:color w:val="000000"/>
        </w:rPr>
        <w:t>STWiOR</w:t>
      </w:r>
      <w:r>
        <w:rPr>
          <w:rStyle w:val="Teksttreci"/>
          <w:color w:val="000000"/>
        </w:rPr>
        <w:t>B</w:t>
      </w:r>
      <w:proofErr w:type="spellEnd"/>
      <w:r w:rsidRPr="00E50C97">
        <w:rPr>
          <w:rStyle w:val="Teksttreci"/>
          <w:color w:val="000000"/>
        </w:rPr>
        <w:t xml:space="preserve"> muszą uwzględniać wymagania określone w Rozdziale 3 Rozporządzenia Ministra Infrastruktury z 2 września 2004 r. w sprawie szczegółowego zakresu i formy dokumentacji projektowej, specyfikacji technicznych wykonania i odbioru robót budowlanych oraz programu funkcjonalno-użytkowego (Dz.U. z 2013, poz.1129), dla poszczególnych części przedmiotu zamówienia,</w:t>
      </w:r>
    </w:p>
    <w:p w:rsidR="002A20D7" w:rsidRPr="00E50C97" w:rsidRDefault="002A20D7" w:rsidP="002A20D7">
      <w:pPr>
        <w:pStyle w:val="Teksttreci1"/>
        <w:numPr>
          <w:ilvl w:val="0"/>
          <w:numId w:val="34"/>
        </w:numPr>
        <w:shd w:val="clear" w:color="auto" w:fill="auto"/>
        <w:spacing w:before="0" w:line="276" w:lineRule="auto"/>
        <w:ind w:right="20"/>
        <w:rPr>
          <w:rFonts w:eastAsia="Times New Roman"/>
          <w:lang w:eastAsia="pl-PL"/>
        </w:rPr>
      </w:pPr>
      <w:r w:rsidRPr="00E50C97">
        <w:rPr>
          <w:rFonts w:eastAsia="Times New Roman"/>
          <w:lang w:eastAsia="pl-PL"/>
        </w:rPr>
        <w:t xml:space="preserve">Specyfikacje </w:t>
      </w:r>
      <w:r w:rsidRPr="00E50C97">
        <w:rPr>
          <w:rStyle w:val="Teksttreci"/>
          <w:color w:val="000000"/>
        </w:rPr>
        <w:t>należy</w:t>
      </w:r>
      <w:r w:rsidRPr="00E50C97">
        <w:rPr>
          <w:rFonts w:eastAsia="Times New Roman"/>
          <w:lang w:eastAsia="pl-PL"/>
        </w:rPr>
        <w:t xml:space="preserve"> opracować z uwzględnieniem podziału szczegółowego według Wspólnego Słownika Zamówień.  </w:t>
      </w:r>
    </w:p>
    <w:p w:rsidR="002A20D7" w:rsidRPr="00E50C97" w:rsidRDefault="002A20D7" w:rsidP="002A20D7">
      <w:pPr>
        <w:pStyle w:val="Teksttreci1"/>
        <w:numPr>
          <w:ilvl w:val="0"/>
          <w:numId w:val="34"/>
        </w:numPr>
        <w:shd w:val="clear" w:color="auto" w:fill="auto"/>
        <w:spacing w:before="0" w:line="276" w:lineRule="auto"/>
        <w:ind w:right="20"/>
        <w:rPr>
          <w:rFonts w:eastAsia="Times New Roman"/>
          <w:lang w:eastAsia="pl-PL"/>
        </w:rPr>
      </w:pPr>
      <w:r w:rsidRPr="00E50C97">
        <w:rPr>
          <w:rFonts w:eastAsia="Times New Roman"/>
          <w:lang w:eastAsia="pl-PL"/>
        </w:rPr>
        <w:t xml:space="preserve">Specyfikacja </w:t>
      </w:r>
      <w:r w:rsidRPr="00E50C97">
        <w:rPr>
          <w:rStyle w:val="Teksttreci"/>
          <w:color w:val="000000"/>
        </w:rPr>
        <w:t>techniczna</w:t>
      </w:r>
      <w:r w:rsidRPr="00E50C97">
        <w:rPr>
          <w:rFonts w:eastAsia="Times New Roman"/>
          <w:lang w:eastAsia="pl-PL"/>
        </w:rPr>
        <w:t xml:space="preserve"> powinna zawierać wszelkie informacje i niezbędne dane dotyczące:</w:t>
      </w:r>
    </w:p>
    <w:p w:rsidR="002A20D7" w:rsidRPr="00E50C97" w:rsidRDefault="002A20D7" w:rsidP="002A20D7">
      <w:pPr>
        <w:pStyle w:val="Akapitzlist"/>
        <w:numPr>
          <w:ilvl w:val="0"/>
          <w:numId w:val="23"/>
        </w:numPr>
        <w:spacing w:after="0"/>
        <w:jc w:val="both"/>
        <w:rPr>
          <w:rFonts w:ascii="Times New Roman" w:eastAsia="Times New Roman" w:hAnsi="Times New Roman"/>
          <w:lang w:eastAsia="pl-PL"/>
        </w:rPr>
      </w:pPr>
      <w:r w:rsidRPr="00E50C97">
        <w:rPr>
          <w:rFonts w:ascii="Times New Roman" w:eastAsia="Times New Roman" w:hAnsi="Times New Roman"/>
          <w:lang w:eastAsia="pl-PL"/>
        </w:rPr>
        <w:t>organizacji robót budowlanych,</w:t>
      </w:r>
    </w:p>
    <w:p w:rsidR="002A20D7" w:rsidRPr="00E50C97" w:rsidRDefault="002A20D7" w:rsidP="002A20D7">
      <w:pPr>
        <w:pStyle w:val="Akapitzlist"/>
        <w:numPr>
          <w:ilvl w:val="0"/>
          <w:numId w:val="23"/>
        </w:numPr>
        <w:spacing w:after="0"/>
        <w:jc w:val="both"/>
        <w:rPr>
          <w:rFonts w:ascii="Times New Roman" w:eastAsia="Times New Roman" w:hAnsi="Times New Roman"/>
          <w:lang w:eastAsia="pl-PL"/>
        </w:rPr>
      </w:pPr>
      <w:r w:rsidRPr="00E50C97">
        <w:rPr>
          <w:rFonts w:ascii="Times New Roman" w:eastAsia="Times New Roman" w:hAnsi="Times New Roman"/>
          <w:lang w:eastAsia="pl-PL"/>
        </w:rPr>
        <w:t>zabezpieczenia interesów osób trzecich,</w:t>
      </w:r>
    </w:p>
    <w:p w:rsidR="002A20D7" w:rsidRPr="00E50C97" w:rsidRDefault="002A20D7" w:rsidP="002A20D7">
      <w:pPr>
        <w:pStyle w:val="Akapitzlist"/>
        <w:numPr>
          <w:ilvl w:val="0"/>
          <w:numId w:val="23"/>
        </w:numPr>
        <w:spacing w:after="0"/>
        <w:jc w:val="both"/>
        <w:rPr>
          <w:rFonts w:ascii="Times New Roman" w:eastAsia="Times New Roman" w:hAnsi="Times New Roman"/>
          <w:lang w:eastAsia="pl-PL"/>
        </w:rPr>
      </w:pPr>
      <w:r w:rsidRPr="00E50C97">
        <w:rPr>
          <w:rFonts w:ascii="Times New Roman" w:eastAsia="Times New Roman" w:hAnsi="Times New Roman"/>
          <w:lang w:eastAsia="pl-PL"/>
        </w:rPr>
        <w:t>ochrony środowiska,</w:t>
      </w:r>
    </w:p>
    <w:p w:rsidR="002A20D7" w:rsidRPr="00E50C97" w:rsidRDefault="002A20D7" w:rsidP="002A20D7">
      <w:pPr>
        <w:pStyle w:val="Akapitzlist"/>
        <w:numPr>
          <w:ilvl w:val="0"/>
          <w:numId w:val="23"/>
        </w:numPr>
        <w:spacing w:after="0"/>
        <w:jc w:val="both"/>
        <w:rPr>
          <w:rFonts w:ascii="Times New Roman" w:eastAsia="Times New Roman" w:hAnsi="Times New Roman"/>
          <w:lang w:eastAsia="pl-PL"/>
        </w:rPr>
      </w:pPr>
      <w:r w:rsidRPr="00E50C97">
        <w:rPr>
          <w:rFonts w:ascii="Times New Roman" w:eastAsia="Times New Roman" w:hAnsi="Times New Roman"/>
          <w:lang w:eastAsia="pl-PL"/>
        </w:rPr>
        <w:t>warunków bezpieczeństwa pracy,</w:t>
      </w:r>
    </w:p>
    <w:p w:rsidR="002A20D7" w:rsidRPr="00E50C97" w:rsidRDefault="002A20D7" w:rsidP="002A20D7">
      <w:pPr>
        <w:pStyle w:val="Akapitzlist"/>
        <w:numPr>
          <w:ilvl w:val="0"/>
          <w:numId w:val="23"/>
        </w:numPr>
        <w:spacing w:after="0"/>
        <w:jc w:val="both"/>
        <w:rPr>
          <w:rFonts w:ascii="Times New Roman" w:eastAsia="Times New Roman" w:hAnsi="Times New Roman"/>
          <w:lang w:eastAsia="pl-PL"/>
        </w:rPr>
      </w:pPr>
      <w:r w:rsidRPr="00E50C97">
        <w:rPr>
          <w:rFonts w:ascii="Times New Roman" w:eastAsia="Times New Roman" w:hAnsi="Times New Roman"/>
          <w:lang w:eastAsia="pl-PL"/>
        </w:rPr>
        <w:t>zastosowania materiałów,</w:t>
      </w:r>
    </w:p>
    <w:p w:rsidR="002A20D7" w:rsidRPr="00E50C97" w:rsidRDefault="002A20D7" w:rsidP="002A20D7">
      <w:pPr>
        <w:pStyle w:val="Akapitzlist"/>
        <w:numPr>
          <w:ilvl w:val="0"/>
          <w:numId w:val="23"/>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transportu.</w:t>
      </w:r>
    </w:p>
    <w:p w:rsidR="002A20D7" w:rsidRPr="00E50C97" w:rsidRDefault="002A20D7" w:rsidP="002A20D7">
      <w:pPr>
        <w:spacing w:after="0"/>
        <w:jc w:val="both"/>
        <w:rPr>
          <w:rFonts w:ascii="Times New Roman" w:eastAsia="Times New Roman" w:hAnsi="Times New Roman"/>
          <w:lang w:eastAsia="pl-PL"/>
        </w:rPr>
      </w:pPr>
    </w:p>
    <w:p w:rsidR="002A20D7" w:rsidRPr="00E50C97" w:rsidRDefault="002A20D7" w:rsidP="003F52A6">
      <w:pPr>
        <w:pStyle w:val="Akapitzlist"/>
        <w:numPr>
          <w:ilvl w:val="1"/>
          <w:numId w:val="24"/>
        </w:numPr>
        <w:spacing w:after="0"/>
        <w:jc w:val="both"/>
        <w:rPr>
          <w:rFonts w:ascii="Times New Roman" w:eastAsia="Times New Roman" w:hAnsi="Times New Roman"/>
          <w:b/>
          <w:lang w:eastAsia="pl-PL"/>
        </w:rPr>
      </w:pPr>
      <w:bookmarkStart w:id="3" w:name="_Toc157487599"/>
      <w:r w:rsidRPr="00E50C97">
        <w:rPr>
          <w:rFonts w:ascii="Times New Roman" w:hAnsi="Times New Roman"/>
          <w:b/>
        </w:rPr>
        <w:t>Wymagania</w:t>
      </w:r>
      <w:r w:rsidRPr="00E50C97">
        <w:rPr>
          <w:rFonts w:ascii="Times New Roman" w:eastAsia="Times New Roman" w:hAnsi="Times New Roman"/>
          <w:b/>
          <w:lang w:eastAsia="pl-PL"/>
        </w:rPr>
        <w:t xml:space="preserve"> dotyczące przedmiaru robót</w:t>
      </w:r>
      <w:bookmarkEnd w:id="3"/>
      <w:r w:rsidRPr="00E50C97">
        <w:rPr>
          <w:rFonts w:ascii="Times New Roman" w:eastAsia="Times New Roman" w:hAnsi="Times New Roman"/>
          <w:b/>
          <w:lang w:eastAsia="pl-PL"/>
        </w:rPr>
        <w:t xml:space="preserve"> i kosztorysu inwestorskiego</w:t>
      </w:r>
    </w:p>
    <w:p w:rsidR="002A20D7" w:rsidRPr="00E50C97" w:rsidRDefault="002A20D7" w:rsidP="002A20D7">
      <w:pPr>
        <w:pStyle w:val="Akapitzlist"/>
        <w:tabs>
          <w:tab w:val="num" w:pos="1800"/>
        </w:tabs>
        <w:spacing w:after="0"/>
        <w:jc w:val="both"/>
        <w:rPr>
          <w:rFonts w:ascii="Times New Roman" w:eastAsia="Times New Roman" w:hAnsi="Times New Roman"/>
          <w:b/>
          <w:lang w:eastAsia="pl-PL"/>
        </w:rPr>
      </w:pPr>
    </w:p>
    <w:p w:rsidR="002A20D7" w:rsidRPr="00E50C97" w:rsidRDefault="002A20D7" w:rsidP="00C35787">
      <w:pPr>
        <w:pStyle w:val="Teksttreci1"/>
        <w:numPr>
          <w:ilvl w:val="0"/>
          <w:numId w:val="35"/>
        </w:numPr>
        <w:shd w:val="clear" w:color="auto" w:fill="auto"/>
        <w:spacing w:before="0" w:line="276" w:lineRule="auto"/>
        <w:ind w:left="720" w:right="20" w:hanging="360"/>
        <w:rPr>
          <w:rFonts w:eastAsia="Times New Roman"/>
          <w:lang w:eastAsia="pl-PL"/>
        </w:rPr>
      </w:pPr>
      <w:r w:rsidRPr="00E50C97">
        <w:rPr>
          <w:rFonts w:eastAsia="Times New Roman"/>
          <w:lang w:eastAsia="pl-PL"/>
        </w:rPr>
        <w:t xml:space="preserve">Przedmiary robót dla poszczególnych branżowych projektów wykonawczych powinny zawierać zestawienie przewidywanych do wykonania robót podstawowych, które </w:t>
      </w:r>
      <w:r w:rsidR="00C35787">
        <w:rPr>
          <w:rFonts w:eastAsia="Times New Roman"/>
          <w:lang w:eastAsia="pl-PL"/>
        </w:rPr>
        <w:br/>
      </w:r>
      <w:r w:rsidRPr="00E50C97">
        <w:rPr>
          <w:rFonts w:eastAsia="Times New Roman"/>
          <w:lang w:eastAsia="pl-PL"/>
        </w:rPr>
        <w:t>po wykonaniu są możliwe  do odebrania pod względem ilości i wymogów jakościowych.</w:t>
      </w:r>
    </w:p>
    <w:p w:rsidR="002A20D7" w:rsidRPr="00E50C97" w:rsidRDefault="002A20D7" w:rsidP="002A20D7">
      <w:pPr>
        <w:tabs>
          <w:tab w:val="num" w:pos="180"/>
        </w:tabs>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W określaniu wartości ww. robót należy również uwzględnić wykonanie robót towarzyszących, </w:t>
      </w:r>
      <w:r>
        <w:rPr>
          <w:rFonts w:ascii="Times New Roman" w:eastAsia="Times New Roman" w:hAnsi="Times New Roman"/>
          <w:lang w:eastAsia="pl-PL"/>
        </w:rPr>
        <w:br/>
      </w:r>
      <w:r w:rsidRPr="00E50C97">
        <w:rPr>
          <w:rFonts w:ascii="Times New Roman" w:eastAsia="Times New Roman" w:hAnsi="Times New Roman"/>
          <w:lang w:eastAsia="pl-PL"/>
        </w:rPr>
        <w:t>tj. prac niezbędnych do wykonania robót podstawowych, a nie zaliczonych do robót tymczasowych, zabezpieczenia ludzi i mienia.</w:t>
      </w:r>
    </w:p>
    <w:p w:rsidR="002A20D7" w:rsidRPr="00E50C97" w:rsidRDefault="002A20D7" w:rsidP="00C35787">
      <w:pPr>
        <w:pStyle w:val="Teksttreci1"/>
        <w:numPr>
          <w:ilvl w:val="0"/>
          <w:numId w:val="35"/>
        </w:numPr>
        <w:shd w:val="clear" w:color="auto" w:fill="auto"/>
        <w:spacing w:before="0" w:line="276" w:lineRule="auto"/>
        <w:ind w:left="720" w:right="20" w:hanging="360"/>
        <w:rPr>
          <w:rStyle w:val="Teksttreci"/>
          <w:color w:val="000000"/>
        </w:rPr>
      </w:pPr>
      <w:r w:rsidRPr="00E50C97">
        <w:rPr>
          <w:rStyle w:val="Teksttreci"/>
          <w:color w:val="000000"/>
        </w:rPr>
        <w:t xml:space="preserve">przedmiary robot powinny być wykonane w oparciu o KNNR, KNR, KSNR (z zachowaniem kolejności </w:t>
      </w:r>
      <w:r w:rsidRPr="00E50C97">
        <w:rPr>
          <w:rFonts w:eastAsia="Times New Roman"/>
          <w:lang w:eastAsia="pl-PL"/>
        </w:rPr>
        <w:t>stosowania</w:t>
      </w:r>
      <w:r w:rsidRPr="00E50C97">
        <w:rPr>
          <w:rStyle w:val="Teksttreci"/>
          <w:color w:val="000000"/>
        </w:rPr>
        <w:t xml:space="preserve"> katalogów) z opisem robót w kolejności technologicznej ich wykonania, z podaniem ilości jednostek przedmiarowych robót wynikających z dokumentacji projektowej oraz podstaw do ustalania cen jednostkowych robót i nakładów rzeczowych </w:t>
      </w:r>
      <w:r w:rsidR="00C35787">
        <w:rPr>
          <w:rStyle w:val="Teksttreci"/>
          <w:color w:val="000000"/>
        </w:rPr>
        <w:br/>
      </w:r>
      <w:r w:rsidRPr="00E50C97">
        <w:rPr>
          <w:rStyle w:val="Teksttreci"/>
          <w:color w:val="000000"/>
        </w:rPr>
        <w:t xml:space="preserve">(nr katalogu, tablicy, kolumny). Zakres i sposób opracowania przedmiarów określa Rozporządzenie Ministra Infrastruktury z dnia 2.09.2004 r. (Dz.U. z 2013r. poz. 1129). Przedmiary poza ww. powinny zawierać nakłady z tytułu robót demontażowych, transportu, utylizacji odpadów (ilości w tonach) oraz wszystkie inne nakłady mające wpływ </w:t>
      </w:r>
      <w:r w:rsidR="00C35787">
        <w:rPr>
          <w:rStyle w:val="Teksttreci"/>
          <w:color w:val="000000"/>
        </w:rPr>
        <w:br/>
      </w:r>
      <w:r w:rsidRPr="00E50C97">
        <w:rPr>
          <w:rStyle w:val="Teksttreci"/>
          <w:color w:val="000000"/>
        </w:rPr>
        <w:t>na ryczałtowy koszt realizacji robót,</w:t>
      </w:r>
    </w:p>
    <w:p w:rsidR="002A20D7" w:rsidRPr="00E50C97" w:rsidRDefault="002A20D7" w:rsidP="00C35787">
      <w:pPr>
        <w:pStyle w:val="Teksttreci1"/>
        <w:numPr>
          <w:ilvl w:val="0"/>
          <w:numId w:val="35"/>
        </w:numPr>
        <w:shd w:val="clear" w:color="auto" w:fill="auto"/>
        <w:spacing w:before="0" w:line="276" w:lineRule="auto"/>
        <w:ind w:left="720" w:right="20" w:hanging="360"/>
        <w:rPr>
          <w:rFonts w:eastAsia="Times New Roman"/>
          <w:lang w:eastAsia="pl-PL"/>
        </w:rPr>
      </w:pPr>
      <w:r w:rsidRPr="00E50C97">
        <w:rPr>
          <w:rStyle w:val="Teksttreci"/>
          <w:color w:val="000000"/>
        </w:rPr>
        <w:t>Kosztorys</w:t>
      </w:r>
      <w:r w:rsidRPr="00E50C97">
        <w:rPr>
          <w:rFonts w:eastAsia="Times New Roman"/>
          <w:lang w:eastAsia="pl-PL"/>
        </w:rPr>
        <w:t xml:space="preserve"> inwestorski powinien być sporządzony dla poszczególnych branżowych projektów wykonawczych i ma spełniać wymogi opisane w Rozporządzeniu Ministra Infrastruktury z 18 maja 2004 r. w sprawie określenia metod sporządzania kosztorysu inwestorskiego, obliczania planowanych kosztów prac projektowych oraz planowanych kosztów robót budowlanych określonych w programie </w:t>
      </w:r>
      <w:proofErr w:type="spellStart"/>
      <w:r w:rsidRPr="00E50C97">
        <w:rPr>
          <w:rFonts w:eastAsia="Times New Roman"/>
          <w:lang w:eastAsia="pl-PL"/>
        </w:rPr>
        <w:t>funkcjonalno</w:t>
      </w:r>
      <w:proofErr w:type="spellEnd"/>
      <w:r w:rsidRPr="00E50C97">
        <w:rPr>
          <w:rFonts w:eastAsia="Times New Roman"/>
          <w:lang w:eastAsia="pl-PL"/>
        </w:rPr>
        <w:t xml:space="preserve"> – użytkowym, (Dz. U.   Nr 130, poz. 1389). Stawki </w:t>
      </w:r>
      <w:r w:rsidR="00C35787">
        <w:rPr>
          <w:rFonts w:eastAsia="Times New Roman"/>
          <w:lang w:eastAsia="pl-PL"/>
        </w:rPr>
        <w:br/>
      </w:r>
      <w:r w:rsidRPr="00E50C97">
        <w:rPr>
          <w:rFonts w:eastAsia="Times New Roman"/>
          <w:lang w:eastAsia="pl-PL"/>
        </w:rPr>
        <w:t xml:space="preserve">i ceny dla danego rodzaju robót przyjmowane na podstawie ogólnodostępnych cenników </w:t>
      </w:r>
      <w:r w:rsidR="00C35787">
        <w:rPr>
          <w:rFonts w:eastAsia="Times New Roman"/>
          <w:lang w:eastAsia="pl-PL"/>
        </w:rPr>
        <w:br/>
      </w:r>
      <w:r w:rsidRPr="00E50C97">
        <w:rPr>
          <w:rFonts w:eastAsia="Times New Roman"/>
          <w:lang w:eastAsia="pl-PL"/>
        </w:rPr>
        <w:t>(np. „</w:t>
      </w:r>
      <w:proofErr w:type="spellStart"/>
      <w:r w:rsidRPr="00E50C97">
        <w:rPr>
          <w:rFonts w:eastAsia="Times New Roman"/>
          <w:lang w:eastAsia="pl-PL"/>
        </w:rPr>
        <w:t>Sekocenbud</w:t>
      </w:r>
      <w:proofErr w:type="spellEnd"/>
      <w:r w:rsidRPr="00E50C97">
        <w:rPr>
          <w:rFonts w:eastAsia="Times New Roman"/>
          <w:lang w:eastAsia="pl-PL"/>
        </w:rPr>
        <w:t xml:space="preserve">”) należy zweryfikować ze stawkami i cenami obowiązującymi   na wolnym rynku. </w:t>
      </w:r>
    </w:p>
    <w:p w:rsidR="002A20D7" w:rsidRPr="00E50C97" w:rsidRDefault="002A20D7" w:rsidP="002A20D7">
      <w:pPr>
        <w:pStyle w:val="Teksttreci1"/>
        <w:numPr>
          <w:ilvl w:val="0"/>
          <w:numId w:val="35"/>
        </w:numPr>
        <w:shd w:val="clear" w:color="auto" w:fill="auto"/>
        <w:spacing w:before="0" w:line="276" w:lineRule="auto"/>
        <w:ind w:left="720" w:right="20" w:hanging="360"/>
        <w:rPr>
          <w:rStyle w:val="Teksttreci"/>
          <w:color w:val="000000"/>
        </w:rPr>
      </w:pPr>
      <w:r w:rsidRPr="00E50C97">
        <w:rPr>
          <w:rFonts w:eastAsia="Times New Roman"/>
          <w:lang w:eastAsia="pl-PL"/>
        </w:rPr>
        <w:t>Przedmiar</w:t>
      </w:r>
      <w:r w:rsidRPr="00E50C97">
        <w:rPr>
          <w:rStyle w:val="Teksttreci"/>
          <w:color w:val="000000"/>
        </w:rPr>
        <w:t xml:space="preserve"> i kosztorys powinien zawierać wszystkie roboty wskazane przez Zamawiającego </w:t>
      </w:r>
      <w:r w:rsidRPr="00E50C97">
        <w:rPr>
          <w:rStyle w:val="Teksttreci"/>
          <w:color w:val="000000"/>
        </w:rPr>
        <w:br/>
        <w:t xml:space="preserve">w opisie przedmiotu zamówienia, roboty projektowane oraz wynikające z późniejszych uzgodnień technicznych na etapie projektowania. W efekcie Zamawiający oczekuje powstania przedmiaru </w:t>
      </w:r>
      <w:r>
        <w:rPr>
          <w:rStyle w:val="Teksttreci"/>
          <w:color w:val="000000"/>
        </w:rPr>
        <w:br/>
      </w:r>
      <w:r w:rsidRPr="00E50C97">
        <w:rPr>
          <w:rStyle w:val="Teksttreci"/>
          <w:color w:val="000000"/>
        </w:rPr>
        <w:t xml:space="preserve">i kosztorysu inwestorskiego zawierającego wszystkie roboty konieczne do wykonania dla uzyskania pożądanego efektu końcowego. W kalkulacji należy przewidzieć rozszerzenie kosztorysu </w:t>
      </w:r>
      <w:r>
        <w:rPr>
          <w:rStyle w:val="Teksttreci"/>
          <w:color w:val="000000"/>
        </w:rPr>
        <w:br/>
      </w:r>
      <w:r w:rsidRPr="00E50C97">
        <w:rPr>
          <w:rStyle w:val="Teksttreci"/>
          <w:color w:val="000000"/>
        </w:rPr>
        <w:t>o dodatkowe pozycje wykraczające poza zakres robót budowlanych zawartych w projekcie.</w:t>
      </w:r>
    </w:p>
    <w:p w:rsidR="002A20D7" w:rsidRDefault="002A20D7" w:rsidP="002A20D7">
      <w:pPr>
        <w:pStyle w:val="Teksttreci1"/>
        <w:numPr>
          <w:ilvl w:val="0"/>
          <w:numId w:val="35"/>
        </w:numPr>
        <w:shd w:val="clear" w:color="auto" w:fill="auto"/>
        <w:spacing w:before="0" w:line="276" w:lineRule="auto"/>
        <w:ind w:left="720" w:right="20" w:hanging="360"/>
        <w:rPr>
          <w:rStyle w:val="Teksttreci"/>
          <w:color w:val="000000"/>
        </w:rPr>
      </w:pPr>
      <w:r w:rsidRPr="00E50C97">
        <w:rPr>
          <w:rStyle w:val="Teksttreci"/>
          <w:color w:val="000000"/>
        </w:rPr>
        <w:lastRenderedPageBreak/>
        <w:t xml:space="preserve"> </w:t>
      </w:r>
      <w:r w:rsidRPr="00E50C97">
        <w:rPr>
          <w:rFonts w:eastAsia="Times New Roman"/>
          <w:lang w:eastAsia="pl-PL"/>
        </w:rPr>
        <w:t>Przedmiar</w:t>
      </w:r>
      <w:r w:rsidRPr="00E50C97">
        <w:rPr>
          <w:rStyle w:val="Teksttreci"/>
          <w:color w:val="000000"/>
        </w:rPr>
        <w:t xml:space="preserve"> i kosztorys powinny być wykonane w sposób szczegółowy, z przejrzystym podziałem na poszczególne branże w celu umożliwienia Zamawiającemu ewentualnego wyłączenia z realizacji niektórych robót na etapie przetargu na roboty budowlane.</w:t>
      </w:r>
    </w:p>
    <w:p w:rsidR="002A20D7" w:rsidRPr="000171D2" w:rsidRDefault="002A20D7" w:rsidP="002A20D7">
      <w:pPr>
        <w:pStyle w:val="Teksttreci1"/>
        <w:shd w:val="clear" w:color="auto" w:fill="auto"/>
        <w:spacing w:before="0" w:line="276" w:lineRule="auto"/>
        <w:ind w:right="20" w:firstLine="0"/>
        <w:rPr>
          <w:rStyle w:val="Teksttreci"/>
          <w:color w:val="000000"/>
        </w:rPr>
      </w:pPr>
    </w:p>
    <w:p w:rsidR="002A20D7" w:rsidRPr="00E50C97" w:rsidRDefault="002A20D7" w:rsidP="001D6F87">
      <w:pPr>
        <w:pStyle w:val="Akapitzlist"/>
        <w:numPr>
          <w:ilvl w:val="0"/>
          <w:numId w:val="38"/>
        </w:numPr>
        <w:spacing w:after="0"/>
        <w:rPr>
          <w:rStyle w:val="Nagwek20"/>
          <w:bCs w:val="0"/>
        </w:rPr>
      </w:pPr>
      <w:r w:rsidRPr="00E50C97">
        <w:rPr>
          <w:rStyle w:val="Nagwek20"/>
          <w:color w:val="000000"/>
        </w:rPr>
        <w:t xml:space="preserve">Nadzór </w:t>
      </w:r>
      <w:r w:rsidRPr="00E50C97">
        <w:rPr>
          <w:rFonts w:ascii="Times New Roman" w:hAnsi="Times New Roman"/>
          <w:b/>
        </w:rPr>
        <w:t>autorski</w:t>
      </w:r>
    </w:p>
    <w:p w:rsidR="002A20D7" w:rsidRPr="00E50C97" w:rsidRDefault="002A20D7" w:rsidP="002A20D7">
      <w:pPr>
        <w:pStyle w:val="Akapitzlist"/>
        <w:spacing w:after="0"/>
        <w:jc w:val="both"/>
        <w:rPr>
          <w:rFonts w:ascii="Times New Roman" w:hAnsi="Times New Roman"/>
        </w:rPr>
      </w:pPr>
    </w:p>
    <w:p w:rsidR="002A20D7" w:rsidRPr="00E50C97" w:rsidRDefault="002A20D7" w:rsidP="002A20D7">
      <w:pPr>
        <w:pStyle w:val="Akapitzlist"/>
        <w:numPr>
          <w:ilvl w:val="0"/>
          <w:numId w:val="40"/>
        </w:numPr>
        <w:spacing w:after="0"/>
        <w:ind w:left="426"/>
        <w:contextualSpacing w:val="0"/>
        <w:jc w:val="both"/>
        <w:rPr>
          <w:rFonts w:ascii="Times New Roman" w:hAnsi="Times New Roman"/>
        </w:rPr>
      </w:pPr>
      <w:r w:rsidRPr="00E50C97">
        <w:rPr>
          <w:rFonts w:ascii="Times New Roman" w:hAnsi="Times New Roman"/>
        </w:rPr>
        <w:t>W ramach otrzymanego wynagrodzenia Wykonawca zobowiązuje się do pełnienia nadzoru autorskiego nad robotami budowlanymi wykonywanymi na podstawie dokumentacji.</w:t>
      </w:r>
    </w:p>
    <w:p w:rsidR="002A20D7" w:rsidRPr="00E50C97" w:rsidRDefault="002A20D7" w:rsidP="002A20D7">
      <w:pPr>
        <w:pStyle w:val="Akapitzlist"/>
        <w:numPr>
          <w:ilvl w:val="0"/>
          <w:numId w:val="40"/>
        </w:numPr>
        <w:spacing w:after="0"/>
        <w:ind w:left="426"/>
        <w:contextualSpacing w:val="0"/>
        <w:jc w:val="both"/>
        <w:rPr>
          <w:rFonts w:ascii="Times New Roman" w:hAnsi="Times New Roman"/>
        </w:rPr>
      </w:pPr>
      <w:r w:rsidRPr="00E50C97">
        <w:rPr>
          <w:rFonts w:ascii="Times New Roman" w:hAnsi="Times New Roman"/>
        </w:rPr>
        <w:t xml:space="preserve"> Zakres nadzoru autorskiego obejmuje:</w:t>
      </w:r>
    </w:p>
    <w:p w:rsidR="002A20D7" w:rsidRPr="00E50C97" w:rsidRDefault="002A20D7" w:rsidP="002A20D7">
      <w:pPr>
        <w:pStyle w:val="Akapitzlist"/>
        <w:numPr>
          <w:ilvl w:val="0"/>
          <w:numId w:val="39"/>
        </w:numPr>
        <w:spacing w:after="0"/>
        <w:contextualSpacing w:val="0"/>
        <w:jc w:val="both"/>
        <w:rPr>
          <w:rFonts w:ascii="Times New Roman" w:hAnsi="Times New Roman"/>
        </w:rPr>
      </w:pPr>
      <w:r w:rsidRPr="00E50C97">
        <w:rPr>
          <w:rFonts w:ascii="Times New Roman" w:hAnsi="Times New Roman"/>
        </w:rPr>
        <w:t xml:space="preserve"> Nadzór w toku realizacji robót budowlanych nad zgodnością rozwiązań technicznych, materiałowych i użytkowych z dokumentacją i obowiązującymi przepisami, w tym techniczno-budowlanymi, oraz obowiązującymi normami;</w:t>
      </w:r>
    </w:p>
    <w:p w:rsidR="002A20D7" w:rsidRPr="00E50C97" w:rsidRDefault="002A20D7" w:rsidP="002A20D7">
      <w:pPr>
        <w:pStyle w:val="Akapitzlist"/>
        <w:numPr>
          <w:ilvl w:val="0"/>
          <w:numId w:val="39"/>
        </w:numPr>
        <w:spacing w:after="0"/>
        <w:contextualSpacing w:val="0"/>
        <w:jc w:val="both"/>
        <w:rPr>
          <w:rFonts w:ascii="Times New Roman" w:hAnsi="Times New Roman"/>
        </w:rPr>
      </w:pPr>
      <w:r w:rsidRPr="00E50C97">
        <w:rPr>
          <w:rFonts w:ascii="Times New Roman" w:hAnsi="Times New Roman"/>
        </w:rPr>
        <w:t xml:space="preserve"> Uzupełnienia szczegółów dokumentacji projektowej w trakcie realizacji robót budowlanych;</w:t>
      </w:r>
    </w:p>
    <w:p w:rsidR="002A20D7" w:rsidRPr="00E50C97" w:rsidRDefault="002A20D7" w:rsidP="002A20D7">
      <w:pPr>
        <w:pStyle w:val="Akapitzlist"/>
        <w:numPr>
          <w:ilvl w:val="0"/>
          <w:numId w:val="39"/>
        </w:numPr>
        <w:spacing w:after="0"/>
        <w:contextualSpacing w:val="0"/>
        <w:jc w:val="both"/>
        <w:rPr>
          <w:rFonts w:ascii="Times New Roman" w:hAnsi="Times New Roman"/>
        </w:rPr>
      </w:pPr>
      <w:r w:rsidRPr="00E50C97">
        <w:rPr>
          <w:rFonts w:ascii="Times New Roman" w:hAnsi="Times New Roman"/>
        </w:rPr>
        <w:t xml:space="preserve"> Wyjaśnianie Zamawiającemu i wykonawcy robót budowlanych wątpliwości dotyczących rozwiązań przyjętych w dokumentacji powstałych w toku realizacji robót budowlanych </w:t>
      </w:r>
      <w:r>
        <w:rPr>
          <w:rFonts w:ascii="Times New Roman" w:hAnsi="Times New Roman"/>
        </w:rPr>
        <w:br/>
      </w:r>
      <w:r w:rsidRPr="00E50C97">
        <w:rPr>
          <w:rFonts w:ascii="Times New Roman" w:hAnsi="Times New Roman"/>
        </w:rPr>
        <w:t>i usług;</w:t>
      </w:r>
    </w:p>
    <w:p w:rsidR="002A20D7" w:rsidRPr="00E50C97" w:rsidRDefault="002A20D7" w:rsidP="002A20D7">
      <w:pPr>
        <w:pStyle w:val="Akapitzlist"/>
        <w:numPr>
          <w:ilvl w:val="0"/>
          <w:numId w:val="39"/>
        </w:numPr>
        <w:spacing w:after="0"/>
        <w:contextualSpacing w:val="0"/>
        <w:jc w:val="both"/>
        <w:rPr>
          <w:rFonts w:ascii="Times New Roman" w:hAnsi="Times New Roman"/>
        </w:rPr>
      </w:pPr>
      <w:r w:rsidRPr="00E50C97">
        <w:rPr>
          <w:rFonts w:ascii="Times New Roman" w:hAnsi="Times New Roman"/>
        </w:rPr>
        <w:t xml:space="preserve"> Stwierdzenie w toku wykonywania robót budowlanych i usług zgodności realizacji </w:t>
      </w:r>
      <w:r>
        <w:rPr>
          <w:rFonts w:ascii="Times New Roman" w:hAnsi="Times New Roman"/>
        </w:rPr>
        <w:br/>
      </w:r>
      <w:r w:rsidRPr="00E50C97">
        <w:rPr>
          <w:rFonts w:ascii="Times New Roman" w:hAnsi="Times New Roman"/>
        </w:rPr>
        <w:t>z dokumentacją;</w:t>
      </w:r>
    </w:p>
    <w:p w:rsidR="002A20D7" w:rsidRPr="00E50C97" w:rsidRDefault="002A20D7" w:rsidP="002A20D7">
      <w:pPr>
        <w:pStyle w:val="Akapitzlist"/>
        <w:numPr>
          <w:ilvl w:val="0"/>
          <w:numId w:val="39"/>
        </w:numPr>
        <w:spacing w:after="0"/>
        <w:contextualSpacing w:val="0"/>
        <w:jc w:val="both"/>
        <w:rPr>
          <w:rFonts w:ascii="Times New Roman" w:hAnsi="Times New Roman"/>
        </w:rPr>
      </w:pPr>
      <w:r w:rsidRPr="00E50C97">
        <w:rPr>
          <w:rFonts w:ascii="Times New Roman" w:hAnsi="Times New Roman"/>
        </w:rPr>
        <w:t xml:space="preserve"> Uzgodnienia z Zamawiającym możliwości wprowadzenia rozwiązań zamiennych </w:t>
      </w:r>
      <w:r w:rsidRPr="00E50C97">
        <w:rPr>
          <w:rFonts w:ascii="Times New Roman" w:hAnsi="Times New Roman"/>
        </w:rPr>
        <w:br/>
        <w:t>w stosunku do przewidzianych w dokumentacji projektowej, zgłoszonych przez kierownika budowy lub inspektora nadzoru inwestorskiego oraz ich wprowadzenia do dokumentacji powykonawczej;</w:t>
      </w:r>
    </w:p>
    <w:p w:rsidR="002A20D7" w:rsidRPr="00E50C97" w:rsidRDefault="002A20D7" w:rsidP="002A20D7">
      <w:pPr>
        <w:pStyle w:val="Akapitzlist"/>
        <w:numPr>
          <w:ilvl w:val="0"/>
          <w:numId w:val="39"/>
        </w:numPr>
        <w:spacing w:after="0"/>
        <w:contextualSpacing w:val="0"/>
        <w:jc w:val="both"/>
        <w:rPr>
          <w:rFonts w:ascii="Times New Roman" w:hAnsi="Times New Roman"/>
        </w:rPr>
      </w:pPr>
      <w:r w:rsidRPr="00E50C97">
        <w:rPr>
          <w:rFonts w:ascii="Times New Roman" w:hAnsi="Times New Roman"/>
        </w:rPr>
        <w:t xml:space="preserve"> Udział w naradach technicznych;</w:t>
      </w:r>
    </w:p>
    <w:p w:rsidR="002A20D7" w:rsidRPr="00E50C97" w:rsidRDefault="002A20D7" w:rsidP="002A20D7">
      <w:pPr>
        <w:pStyle w:val="Akapitzlist"/>
        <w:numPr>
          <w:ilvl w:val="0"/>
          <w:numId w:val="39"/>
        </w:numPr>
        <w:spacing w:after="0"/>
        <w:contextualSpacing w:val="0"/>
        <w:jc w:val="both"/>
        <w:rPr>
          <w:rFonts w:ascii="Times New Roman" w:hAnsi="Times New Roman"/>
        </w:rPr>
      </w:pPr>
      <w:r w:rsidRPr="00E50C97">
        <w:rPr>
          <w:rFonts w:ascii="Times New Roman" w:hAnsi="Times New Roman"/>
        </w:rPr>
        <w:t xml:space="preserve"> Nadzór nad sporządzaniem i zatwierdzenie dokumentacji powykonawczej uwzględniającej wszystkie zmiany wprowadzone do Dokumentacji na etapie realizacji;</w:t>
      </w:r>
    </w:p>
    <w:p w:rsidR="002A20D7" w:rsidRPr="00E50C97" w:rsidRDefault="002A20D7" w:rsidP="002A20D7">
      <w:pPr>
        <w:pStyle w:val="Akapitzlist"/>
        <w:numPr>
          <w:ilvl w:val="0"/>
          <w:numId w:val="39"/>
        </w:numPr>
        <w:spacing w:after="0"/>
        <w:contextualSpacing w:val="0"/>
        <w:jc w:val="both"/>
        <w:rPr>
          <w:rFonts w:ascii="Times New Roman" w:hAnsi="Times New Roman"/>
        </w:rPr>
      </w:pPr>
      <w:r w:rsidRPr="00E50C97">
        <w:rPr>
          <w:rFonts w:ascii="Times New Roman" w:hAnsi="Times New Roman"/>
        </w:rPr>
        <w:t xml:space="preserve"> Udział w odbiorze końcowym i pogwarancyjnym.</w:t>
      </w:r>
    </w:p>
    <w:p w:rsidR="002A20D7" w:rsidRPr="00E50C97" w:rsidRDefault="002A20D7" w:rsidP="002A20D7">
      <w:pPr>
        <w:widowControl w:val="0"/>
        <w:suppressAutoHyphens/>
        <w:autoSpaceDE w:val="0"/>
        <w:spacing w:after="0"/>
        <w:jc w:val="both"/>
        <w:rPr>
          <w:rFonts w:ascii="Times New Roman" w:eastAsia="Verdana" w:hAnsi="Times New Roman"/>
          <w:kern w:val="1"/>
          <w:lang w:eastAsia="hi-IN" w:bidi="hi-IN"/>
        </w:rPr>
      </w:pPr>
    </w:p>
    <w:p w:rsidR="002A20D7" w:rsidRPr="00E50C97" w:rsidRDefault="002A20D7" w:rsidP="001D6F87">
      <w:pPr>
        <w:pStyle w:val="Akapitzlist"/>
        <w:numPr>
          <w:ilvl w:val="0"/>
          <w:numId w:val="38"/>
        </w:numPr>
        <w:spacing w:after="0"/>
        <w:rPr>
          <w:rFonts w:ascii="Times New Roman" w:eastAsia="Times New Roman" w:hAnsi="Times New Roman"/>
          <w:color w:val="000000"/>
          <w:lang w:eastAsia="pl-PL"/>
        </w:rPr>
      </w:pPr>
      <w:r w:rsidRPr="00E50C97">
        <w:rPr>
          <w:rFonts w:ascii="Times New Roman" w:hAnsi="Times New Roman"/>
          <w:b/>
        </w:rPr>
        <w:t>Wynagrodzenie</w:t>
      </w:r>
    </w:p>
    <w:p w:rsidR="002A20D7" w:rsidRPr="00E50C97" w:rsidRDefault="002A20D7" w:rsidP="002A20D7">
      <w:pPr>
        <w:pStyle w:val="Akapitzlist"/>
        <w:tabs>
          <w:tab w:val="num" w:pos="1800"/>
        </w:tabs>
        <w:spacing w:after="0"/>
        <w:jc w:val="both"/>
        <w:rPr>
          <w:rFonts w:ascii="Times New Roman" w:eastAsia="Times New Roman" w:hAnsi="Times New Roman"/>
          <w:color w:val="000000"/>
          <w:lang w:eastAsia="pl-PL"/>
        </w:rPr>
      </w:pPr>
    </w:p>
    <w:p w:rsidR="002A20D7" w:rsidRPr="002A20D7" w:rsidRDefault="002A20D7" w:rsidP="002A20D7">
      <w:pPr>
        <w:pStyle w:val="Tekstpodstawowywcity2"/>
        <w:tabs>
          <w:tab w:val="left" w:pos="1620"/>
        </w:tabs>
        <w:spacing w:line="276" w:lineRule="auto"/>
        <w:ind w:left="0"/>
        <w:rPr>
          <w:rFonts w:ascii="Times New Roman" w:hAnsi="Times New Roman"/>
        </w:rPr>
      </w:pPr>
      <w:r w:rsidRPr="002A20D7">
        <w:rPr>
          <w:rFonts w:ascii="Times New Roman" w:hAnsi="Times New Roman"/>
        </w:rPr>
        <w:t>Wynagrodzenie Wykonawcy - projektanta zostanie określone w formie ryczałtowej, na podstawie złożonej oferty cenowej.</w:t>
      </w:r>
    </w:p>
    <w:p w:rsidR="002A20D7" w:rsidRPr="00E50C97" w:rsidRDefault="002A20D7" w:rsidP="002A20D7">
      <w:pPr>
        <w:pStyle w:val="Tekstpodstawowywcity2"/>
        <w:tabs>
          <w:tab w:val="left" w:pos="1620"/>
        </w:tabs>
        <w:spacing w:line="276" w:lineRule="auto"/>
        <w:ind w:left="0"/>
      </w:pPr>
    </w:p>
    <w:p w:rsidR="002A20D7" w:rsidRPr="00E50C97" w:rsidRDefault="002A20D7" w:rsidP="002A20D7">
      <w:pPr>
        <w:spacing w:after="0"/>
        <w:jc w:val="both"/>
        <w:rPr>
          <w:rFonts w:ascii="Times New Roman" w:hAnsi="Times New Roman"/>
          <w:u w:val="single"/>
        </w:rPr>
      </w:pPr>
      <w:r w:rsidRPr="00E50C97">
        <w:rPr>
          <w:rFonts w:ascii="Times New Roman" w:hAnsi="Times New Roman"/>
          <w:u w:val="single"/>
        </w:rPr>
        <w:t>Wypłacanie wynagrodzenia za przedmiot zamówienia realizowane będzie w częściach obejmujących:</w:t>
      </w:r>
    </w:p>
    <w:p w:rsidR="002A20D7" w:rsidRPr="00E50C97" w:rsidRDefault="002A20D7" w:rsidP="002A20D7">
      <w:pPr>
        <w:spacing w:after="0"/>
        <w:jc w:val="both"/>
        <w:rPr>
          <w:rFonts w:ascii="Times New Roman" w:hAnsi="Times New Roman"/>
        </w:rPr>
      </w:pPr>
    </w:p>
    <w:p w:rsidR="002A20D7" w:rsidRPr="00E50C97" w:rsidRDefault="002A20D7" w:rsidP="002A20D7">
      <w:pPr>
        <w:pStyle w:val="Akapitzlist"/>
        <w:numPr>
          <w:ilvl w:val="0"/>
          <w:numId w:val="41"/>
        </w:numPr>
        <w:tabs>
          <w:tab w:val="left" w:pos="1620"/>
        </w:tabs>
        <w:spacing w:after="0"/>
        <w:jc w:val="both"/>
        <w:rPr>
          <w:rFonts w:ascii="Times New Roman" w:hAnsi="Times New Roman"/>
        </w:rPr>
      </w:pPr>
      <w:r w:rsidRPr="00E50C97">
        <w:rPr>
          <w:rFonts w:ascii="Times New Roman" w:hAnsi="Times New Roman"/>
        </w:rPr>
        <w:t xml:space="preserve">90% wynagrodzenia - po wykonaniu i zatwierdzeniu oraz przekazaniu Zamawiającemu projektu Budowlanego, Projektów Wykonawczych Branżowych, </w:t>
      </w:r>
      <w:r w:rsidRPr="00E50C97">
        <w:rPr>
          <w:rFonts w:ascii="Times New Roman" w:eastAsia="Times New Roman" w:hAnsi="Times New Roman"/>
          <w:lang w:eastAsia="pl-PL"/>
        </w:rPr>
        <w:t xml:space="preserve">Specyfikacji technicznych wykonania i odbioru robót budowlanych, Przedmiarów robót, Kosztorysów inwestorskich, Informacji dotyczącej bezpieczeństwa i ochrony zdrowia ze względu na specyfikę robót, scenariusza pożarowego wraz z matrycą sterowań urządzeniami pożarowymi i kierunkami ludzi </w:t>
      </w:r>
      <w:r w:rsidRPr="00E50C97">
        <w:rPr>
          <w:rFonts w:ascii="Times New Roman" w:hAnsi="Times New Roman"/>
        </w:rPr>
        <w:t>oraz po otrzymaniu zaświadczenia o braku sprzeciwu dla robót niewymagających pozwolenia na budowę i/lub uzyskaniu ostatecznej decyzji o pozwoleniu na budowę dla robót wymagających pozwolenia na budowę,</w:t>
      </w:r>
    </w:p>
    <w:p w:rsidR="002A20D7" w:rsidRPr="00E50C97" w:rsidRDefault="002A20D7" w:rsidP="002A20D7">
      <w:pPr>
        <w:pStyle w:val="Akapitzlist"/>
        <w:numPr>
          <w:ilvl w:val="0"/>
          <w:numId w:val="41"/>
        </w:numPr>
        <w:tabs>
          <w:tab w:val="left" w:pos="1620"/>
        </w:tabs>
        <w:spacing w:after="0"/>
        <w:jc w:val="both"/>
        <w:rPr>
          <w:rFonts w:ascii="Times New Roman" w:eastAsia="Times New Roman" w:hAnsi="Times New Roman"/>
          <w:lang w:eastAsia="pl-PL"/>
        </w:rPr>
      </w:pPr>
      <w:r w:rsidRPr="00E50C97">
        <w:rPr>
          <w:rFonts w:ascii="Times New Roman" w:hAnsi="Times New Roman"/>
        </w:rPr>
        <w:t xml:space="preserve">10% wynagrodzenia – po </w:t>
      </w:r>
      <w:r w:rsidRPr="00E50C97">
        <w:rPr>
          <w:rFonts w:ascii="Times New Roman" w:eastAsia="Times New Roman" w:hAnsi="Times New Roman"/>
          <w:lang w:eastAsia="pl-PL"/>
        </w:rPr>
        <w:t xml:space="preserve">zakończeniu robót budowlanych realizowanych w oparciu </w:t>
      </w:r>
      <w:r w:rsidRPr="00E50C97">
        <w:rPr>
          <w:rFonts w:ascii="Times New Roman" w:eastAsia="Times New Roman" w:hAnsi="Times New Roman"/>
          <w:lang w:eastAsia="pl-PL"/>
        </w:rPr>
        <w:br/>
        <w:t>o wykonaną dokumentację projektową, co powinno nastąpić w terminie do końca 2021 roku.</w:t>
      </w:r>
    </w:p>
    <w:p w:rsidR="002A20D7" w:rsidRPr="00E50C97" w:rsidRDefault="002A20D7" w:rsidP="002A20D7">
      <w:pPr>
        <w:spacing w:after="0"/>
        <w:jc w:val="both"/>
        <w:rPr>
          <w:rFonts w:ascii="Times New Roman" w:hAnsi="Times New Roman"/>
        </w:rPr>
      </w:pPr>
    </w:p>
    <w:p w:rsidR="002A20D7" w:rsidRPr="00E50C97" w:rsidRDefault="002A20D7" w:rsidP="002A20D7">
      <w:pPr>
        <w:spacing w:after="0"/>
        <w:jc w:val="both"/>
        <w:rPr>
          <w:rFonts w:ascii="Times New Roman" w:hAnsi="Times New Roman"/>
          <w:color w:val="FF0000"/>
        </w:rPr>
      </w:pPr>
      <w:r w:rsidRPr="00E50C97">
        <w:rPr>
          <w:rFonts w:ascii="Times New Roman" w:eastAsia="Times New Roman" w:hAnsi="Times New Roman"/>
          <w:lang w:eastAsia="pl-PL"/>
        </w:rPr>
        <w:lastRenderedPageBreak/>
        <w:t>Z przekazania dokumentacji projektowej zostanie spisany protokół zdawczo – odbiorczy, który będzie podstawą do wystawienia faktury za wykonane prace. Wykonawca protokolarnie przekaże Zamawiającemu oryginały dokumentów, uzgodnień i opinii.</w:t>
      </w:r>
    </w:p>
    <w:p w:rsidR="002A20D7" w:rsidRPr="00E50C97" w:rsidRDefault="002A20D7" w:rsidP="002A20D7">
      <w:pPr>
        <w:tabs>
          <w:tab w:val="left" w:pos="1620"/>
        </w:tabs>
        <w:spacing w:after="0"/>
        <w:jc w:val="both"/>
        <w:rPr>
          <w:rFonts w:ascii="Times New Roman" w:eastAsia="Times New Roman" w:hAnsi="Times New Roman"/>
          <w:lang w:eastAsia="pl-PL"/>
        </w:rPr>
      </w:pPr>
    </w:p>
    <w:p w:rsidR="002A20D7" w:rsidRPr="001D6F87" w:rsidRDefault="002A20D7" w:rsidP="001D6F87">
      <w:pPr>
        <w:pStyle w:val="Akapitzlist"/>
        <w:numPr>
          <w:ilvl w:val="0"/>
          <w:numId w:val="38"/>
        </w:numPr>
        <w:spacing w:after="0"/>
        <w:jc w:val="both"/>
        <w:rPr>
          <w:rFonts w:ascii="Times New Roman" w:hAnsi="Times New Roman"/>
          <w:b/>
        </w:rPr>
      </w:pPr>
      <w:r w:rsidRPr="001D6F87">
        <w:rPr>
          <w:rFonts w:ascii="Times New Roman" w:hAnsi="Times New Roman"/>
          <w:b/>
        </w:rPr>
        <w:t>Terminy realizacji</w:t>
      </w:r>
    </w:p>
    <w:p w:rsidR="002A20D7" w:rsidRPr="00E50C97" w:rsidRDefault="002A20D7" w:rsidP="002A20D7">
      <w:pPr>
        <w:spacing w:after="0"/>
        <w:jc w:val="both"/>
        <w:rPr>
          <w:rFonts w:ascii="Times New Roman" w:eastAsia="Times New Roman" w:hAnsi="Times New Roman"/>
          <w:lang w:eastAsia="pl-PL"/>
        </w:rPr>
      </w:pPr>
    </w:p>
    <w:p w:rsidR="00806559" w:rsidRPr="00E50C97" w:rsidRDefault="00806559" w:rsidP="00806559">
      <w:pPr>
        <w:pStyle w:val="Akapitzlist"/>
        <w:numPr>
          <w:ilvl w:val="0"/>
          <w:numId w:val="42"/>
        </w:numPr>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Termin wykonania kompletnego projektu budowlanego wraz ze złożeniem wniosku </w:t>
      </w:r>
      <w:r>
        <w:rPr>
          <w:rFonts w:ascii="Times New Roman" w:eastAsia="Times New Roman" w:hAnsi="Times New Roman"/>
          <w:lang w:eastAsia="pl-PL"/>
        </w:rPr>
        <w:br/>
      </w:r>
      <w:r w:rsidRPr="00E50C97">
        <w:rPr>
          <w:rFonts w:ascii="Times New Roman" w:eastAsia="Times New Roman" w:hAnsi="Times New Roman"/>
          <w:lang w:eastAsia="pl-PL"/>
        </w:rPr>
        <w:t xml:space="preserve">o wydanie decyzji o pozwoleniu na budowę i/lub odpowiednio wniosku o wydanie zaświadczenia o braku sprzeciwu na wykonywanie robót nie wymagających pozwolenia </w:t>
      </w:r>
      <w:r>
        <w:rPr>
          <w:rFonts w:ascii="Times New Roman" w:eastAsia="Times New Roman" w:hAnsi="Times New Roman"/>
          <w:lang w:eastAsia="pl-PL"/>
        </w:rPr>
        <w:br/>
      </w:r>
      <w:r w:rsidRPr="00E50C97">
        <w:rPr>
          <w:rFonts w:ascii="Times New Roman" w:eastAsia="Times New Roman" w:hAnsi="Times New Roman"/>
          <w:lang w:eastAsia="pl-PL"/>
        </w:rPr>
        <w:t xml:space="preserve">na budowę – </w:t>
      </w:r>
      <w:r w:rsidR="00B416EC">
        <w:rPr>
          <w:rFonts w:ascii="Times New Roman" w:eastAsia="Times New Roman" w:hAnsi="Times New Roman"/>
          <w:lang w:eastAsia="pl-PL"/>
        </w:rPr>
        <w:t>12</w:t>
      </w:r>
      <w:r w:rsidRPr="00E50C97">
        <w:rPr>
          <w:rFonts w:ascii="Times New Roman" w:eastAsia="Times New Roman" w:hAnsi="Times New Roman"/>
          <w:lang w:eastAsia="pl-PL"/>
        </w:rPr>
        <w:t xml:space="preserve"> tygodni od dnia zawarcia umowy,</w:t>
      </w:r>
    </w:p>
    <w:p w:rsidR="00806559" w:rsidRPr="00E50C97" w:rsidRDefault="00806559" w:rsidP="00806559">
      <w:pPr>
        <w:pStyle w:val="Akapitzlist"/>
        <w:numPr>
          <w:ilvl w:val="0"/>
          <w:numId w:val="42"/>
        </w:numPr>
        <w:spacing w:after="0"/>
        <w:jc w:val="both"/>
        <w:rPr>
          <w:rFonts w:ascii="Times New Roman" w:eastAsia="Times New Roman" w:hAnsi="Times New Roman"/>
          <w:lang w:eastAsia="pl-PL"/>
        </w:rPr>
      </w:pPr>
      <w:r w:rsidRPr="00E50C97">
        <w:rPr>
          <w:rFonts w:ascii="Times New Roman" w:eastAsia="Times New Roman" w:hAnsi="Times New Roman"/>
          <w:lang w:eastAsia="pl-PL"/>
        </w:rPr>
        <w:t xml:space="preserve">Termin wykonania wielobranżowego projektu wykonawczego, </w:t>
      </w:r>
      <w:proofErr w:type="spellStart"/>
      <w:r w:rsidRPr="00E50C97">
        <w:rPr>
          <w:rFonts w:ascii="Times New Roman" w:eastAsia="Times New Roman" w:hAnsi="Times New Roman"/>
          <w:lang w:eastAsia="pl-PL"/>
        </w:rPr>
        <w:t>STWiOR</w:t>
      </w:r>
      <w:r>
        <w:rPr>
          <w:rFonts w:ascii="Times New Roman" w:eastAsia="Times New Roman" w:hAnsi="Times New Roman"/>
          <w:lang w:eastAsia="pl-PL"/>
        </w:rPr>
        <w:t>B</w:t>
      </w:r>
      <w:proofErr w:type="spellEnd"/>
      <w:r w:rsidRPr="00E50C97">
        <w:rPr>
          <w:rFonts w:ascii="Times New Roman" w:eastAsia="Times New Roman" w:hAnsi="Times New Roman"/>
          <w:lang w:eastAsia="pl-PL"/>
        </w:rPr>
        <w:t>, przedmiaru, kosztorysu inwestorskiego</w:t>
      </w:r>
      <w:r>
        <w:rPr>
          <w:rFonts w:ascii="Times New Roman" w:eastAsia="Times New Roman" w:hAnsi="Times New Roman"/>
          <w:lang w:eastAsia="pl-PL"/>
        </w:rPr>
        <w:t>,</w:t>
      </w:r>
      <w:r w:rsidRPr="00E50C97">
        <w:rPr>
          <w:rFonts w:ascii="Times New Roman" w:eastAsia="Times New Roman" w:hAnsi="Times New Roman"/>
          <w:lang w:eastAsia="pl-PL"/>
        </w:rPr>
        <w:t xml:space="preserve"> - </w:t>
      </w:r>
      <w:r w:rsidR="003F288A">
        <w:rPr>
          <w:rFonts w:ascii="Times New Roman" w:eastAsia="Times New Roman" w:hAnsi="Times New Roman"/>
          <w:lang w:eastAsia="pl-PL"/>
        </w:rPr>
        <w:t>10</w:t>
      </w:r>
      <w:r w:rsidRPr="00085D9E">
        <w:rPr>
          <w:rFonts w:ascii="Times New Roman" w:eastAsia="Times New Roman" w:hAnsi="Times New Roman"/>
          <w:lang w:eastAsia="pl-PL"/>
        </w:rPr>
        <w:t xml:space="preserve"> tygodni</w:t>
      </w:r>
      <w:r w:rsidRPr="00E50C97">
        <w:rPr>
          <w:rFonts w:ascii="Times New Roman" w:eastAsia="Times New Roman" w:hAnsi="Times New Roman"/>
          <w:lang w:eastAsia="pl-PL"/>
        </w:rPr>
        <w:t xml:space="preserve"> od złożenia wniosku o wydanie pozwolenia </w:t>
      </w:r>
      <w:r>
        <w:rPr>
          <w:rFonts w:ascii="Times New Roman" w:eastAsia="Times New Roman" w:hAnsi="Times New Roman"/>
          <w:lang w:eastAsia="pl-PL"/>
        </w:rPr>
        <w:br/>
      </w:r>
      <w:r w:rsidRPr="00E50C97">
        <w:rPr>
          <w:rFonts w:ascii="Times New Roman" w:eastAsia="Times New Roman" w:hAnsi="Times New Roman"/>
          <w:lang w:eastAsia="pl-PL"/>
        </w:rPr>
        <w:t>na budowę i/lub odpowiednio zaświadczenia o braku sprzeciwu na wykonywanie robót nie wymagających pozwolenia na budowę,</w:t>
      </w:r>
      <w:r w:rsidR="00B057BC">
        <w:rPr>
          <w:rFonts w:ascii="Times New Roman" w:eastAsia="Times New Roman" w:hAnsi="Times New Roman"/>
          <w:lang w:eastAsia="pl-PL"/>
        </w:rPr>
        <w:t xml:space="preserve"> nie później niż do 30 października 2020 roku.</w:t>
      </w:r>
    </w:p>
    <w:p w:rsidR="00806559" w:rsidRPr="00E50C97" w:rsidRDefault="00806559" w:rsidP="00806559">
      <w:pPr>
        <w:pStyle w:val="Akapitzlist"/>
        <w:numPr>
          <w:ilvl w:val="0"/>
          <w:numId w:val="42"/>
        </w:numPr>
        <w:spacing w:after="0"/>
        <w:jc w:val="both"/>
        <w:rPr>
          <w:rFonts w:ascii="Times New Roman" w:eastAsia="Times New Roman" w:hAnsi="Times New Roman"/>
          <w:lang w:eastAsia="pl-PL"/>
        </w:rPr>
      </w:pPr>
      <w:r w:rsidRPr="00E50C97">
        <w:rPr>
          <w:rFonts w:ascii="Times New Roman" w:eastAsia="Times New Roman" w:hAnsi="Times New Roman"/>
          <w:lang w:eastAsia="pl-PL"/>
        </w:rPr>
        <w:t>Termin zakończenia realizacji nadzoru autorskiego - od rozpoczęcia do zakończenia robót budowlanych realizowanych w oparciu o wykonaną dokumentację projektową, co powinno nastąpić nie później niż 36 miesięcy od daty zawarcia umowy.</w:t>
      </w:r>
    </w:p>
    <w:p w:rsidR="00806559" w:rsidRPr="00E50C97" w:rsidRDefault="00806559" w:rsidP="00806559">
      <w:pPr>
        <w:rPr>
          <w:rFonts w:ascii="Times New Roman" w:eastAsia="Times New Roman" w:hAnsi="Times New Roman"/>
          <w:b/>
          <w:lang w:eastAsia="pl-PL"/>
        </w:rPr>
      </w:pPr>
    </w:p>
    <w:p w:rsidR="00AC3208" w:rsidRDefault="00AC3208" w:rsidP="00524C94">
      <w:pPr>
        <w:rPr>
          <w:rFonts w:ascii="Times New Roman" w:hAnsi="Times New Roman"/>
          <w:b/>
        </w:rPr>
      </w:pPr>
    </w:p>
    <w:p w:rsidR="00AC3208" w:rsidRDefault="00AC3208" w:rsidP="00524C94">
      <w:pPr>
        <w:rPr>
          <w:rFonts w:ascii="Times New Roman" w:hAnsi="Times New Roman"/>
          <w:b/>
        </w:rPr>
      </w:pPr>
    </w:p>
    <w:p w:rsidR="00AC3208" w:rsidRDefault="00AC3208" w:rsidP="00524C94">
      <w:pPr>
        <w:rPr>
          <w:rFonts w:ascii="Times New Roman" w:hAnsi="Times New Roman"/>
          <w:b/>
        </w:rPr>
      </w:pPr>
    </w:p>
    <w:p w:rsidR="001B48C4" w:rsidRDefault="001B48C4" w:rsidP="00524C94">
      <w:pPr>
        <w:rPr>
          <w:rFonts w:ascii="Times New Roman" w:hAnsi="Times New Roman"/>
          <w:b/>
        </w:rPr>
      </w:pPr>
    </w:p>
    <w:p w:rsidR="001B48C4" w:rsidRDefault="001B48C4" w:rsidP="00524C94">
      <w:pPr>
        <w:rPr>
          <w:rFonts w:ascii="Times New Roman" w:hAnsi="Times New Roman"/>
          <w:b/>
        </w:rPr>
      </w:pPr>
    </w:p>
    <w:p w:rsidR="001B48C4" w:rsidRDefault="001B48C4" w:rsidP="00524C94">
      <w:pPr>
        <w:rPr>
          <w:rFonts w:ascii="Times New Roman" w:hAnsi="Times New Roman"/>
          <w:b/>
        </w:rPr>
      </w:pPr>
    </w:p>
    <w:p w:rsidR="001B48C4" w:rsidRDefault="001B48C4" w:rsidP="00524C94">
      <w:pPr>
        <w:rPr>
          <w:rFonts w:ascii="Times New Roman" w:hAnsi="Times New Roman"/>
          <w:b/>
        </w:rPr>
      </w:pPr>
    </w:p>
    <w:p w:rsidR="00AC3208" w:rsidRDefault="00AC3208" w:rsidP="00524C94">
      <w:pPr>
        <w:rPr>
          <w:rFonts w:ascii="Times New Roman" w:hAnsi="Times New Roman"/>
          <w:b/>
        </w:rPr>
      </w:pPr>
    </w:p>
    <w:p w:rsidR="001D3195" w:rsidRDefault="001D3195">
      <w:pPr>
        <w:spacing w:after="0" w:line="240" w:lineRule="auto"/>
        <w:rPr>
          <w:rFonts w:ascii="Times New Roman" w:hAnsi="Times New Roman"/>
          <w:b/>
        </w:rPr>
      </w:pPr>
      <w:r>
        <w:rPr>
          <w:rFonts w:ascii="Times New Roman" w:hAnsi="Times New Roman"/>
          <w:b/>
        </w:rPr>
        <w:br w:type="page"/>
      </w:r>
    </w:p>
    <w:p w:rsidR="00D21F51" w:rsidRPr="001D3195" w:rsidRDefault="00D21F51" w:rsidP="00AC3208">
      <w:pPr>
        <w:spacing w:after="0"/>
        <w:jc w:val="both"/>
        <w:rPr>
          <w:rFonts w:ascii="Times New Roman" w:eastAsia="Times New Roman" w:hAnsi="Times New Roman"/>
          <w:b/>
          <w:sz w:val="20"/>
          <w:szCs w:val="20"/>
          <w:u w:val="single"/>
          <w:lang w:eastAsia="x-none"/>
        </w:rPr>
      </w:pPr>
    </w:p>
    <w:sectPr w:rsidR="00D21F51" w:rsidRPr="001D3195" w:rsidSect="00EB6B7F">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F2" w:rsidRDefault="00C631F2" w:rsidP="00B1249E">
      <w:pPr>
        <w:spacing w:after="0" w:line="240" w:lineRule="auto"/>
      </w:pPr>
      <w:r>
        <w:separator/>
      </w:r>
    </w:p>
  </w:endnote>
  <w:endnote w:type="continuationSeparator" w:id="0">
    <w:p w:rsidR="00C631F2" w:rsidRDefault="00C631F2"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F2" w:rsidRDefault="00C631F2" w:rsidP="00B1249E">
      <w:pPr>
        <w:spacing w:after="0" w:line="240" w:lineRule="auto"/>
      </w:pPr>
      <w:r>
        <w:separator/>
      </w:r>
    </w:p>
  </w:footnote>
  <w:footnote w:type="continuationSeparator" w:id="0">
    <w:p w:rsidR="00C631F2" w:rsidRDefault="00C631F2" w:rsidP="00B1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2F"/>
    <w:multiLevelType w:val="multilevel"/>
    <w:tmpl w:val="68142AC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3451C1E"/>
    <w:multiLevelType w:val="multilevel"/>
    <w:tmpl w:val="C6F2C2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72538E8"/>
    <w:multiLevelType w:val="hybridMultilevel"/>
    <w:tmpl w:val="15C6AA24"/>
    <w:lvl w:ilvl="0" w:tplc="04150011">
      <w:start w:val="1"/>
      <w:numFmt w:val="decimal"/>
      <w:lvlText w:val="%1)"/>
      <w:lvlJc w:val="left"/>
      <w:pPr>
        <w:ind w:left="720" w:hanging="360"/>
      </w:pPr>
      <w:rPr>
        <w:rFonts w:hint="default"/>
      </w:rPr>
    </w:lvl>
    <w:lvl w:ilvl="1" w:tplc="C34A8298">
      <w:start w:val="1"/>
      <w:numFmt w:val="lowerLetter"/>
      <w:lvlText w:val="%2)"/>
      <w:lvlJc w:val="left"/>
      <w:pPr>
        <w:ind w:left="1452" w:hanging="372"/>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8">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9">
    <w:nsid w:val="10525E09"/>
    <w:multiLevelType w:val="hybridMultilevel"/>
    <w:tmpl w:val="4662A316"/>
    <w:lvl w:ilvl="0" w:tplc="1A12881E">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28063A2"/>
    <w:multiLevelType w:val="hybridMultilevel"/>
    <w:tmpl w:val="2DDA75B8"/>
    <w:lvl w:ilvl="0" w:tplc="0415000F">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19A869D1"/>
    <w:multiLevelType w:val="hybridMultilevel"/>
    <w:tmpl w:val="C57E11CA"/>
    <w:lvl w:ilvl="0" w:tplc="29E0E932">
      <w:start w:val="1"/>
      <w:numFmt w:val="decimal"/>
      <w:lvlText w:val="%1)"/>
      <w:lvlJc w:val="left"/>
      <w:pPr>
        <w:ind w:left="1006" w:hanging="360"/>
      </w:pPr>
      <w:rPr>
        <w:rFonts w:hint="default"/>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3">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5">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nsid w:val="1DC71115"/>
    <w:multiLevelType w:val="hybridMultilevel"/>
    <w:tmpl w:val="3D703DB2"/>
    <w:lvl w:ilvl="0" w:tplc="CE6A4C58">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7">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18">
    <w:nsid w:val="24AF0A69"/>
    <w:multiLevelType w:val="hybridMultilevel"/>
    <w:tmpl w:val="04F6CF50"/>
    <w:lvl w:ilvl="0" w:tplc="810AE200">
      <w:start w:val="1"/>
      <w:numFmt w:val="bullet"/>
      <w:lvlText w:val=""/>
      <w:lvlJc w:val="left"/>
      <w:pPr>
        <w:ind w:left="906" w:hanging="360"/>
      </w:pPr>
      <w:rPr>
        <w:rFonts w:ascii="Symbol" w:hAnsi="Symbol"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9">
    <w:nsid w:val="281970D5"/>
    <w:multiLevelType w:val="hybridMultilevel"/>
    <w:tmpl w:val="BBDA1F0C"/>
    <w:lvl w:ilvl="0" w:tplc="E020B7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9044067"/>
    <w:multiLevelType w:val="hybridMultilevel"/>
    <w:tmpl w:val="E3EC98B4"/>
    <w:lvl w:ilvl="0" w:tplc="BAAA8F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2B03AEC"/>
    <w:multiLevelType w:val="multilevel"/>
    <w:tmpl w:val="2442603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3825B2"/>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3B6A2487"/>
    <w:multiLevelType w:val="hybridMultilevel"/>
    <w:tmpl w:val="1C8A56DE"/>
    <w:lvl w:ilvl="0" w:tplc="09D0DBA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55045A"/>
    <w:multiLevelType w:val="hybridMultilevel"/>
    <w:tmpl w:val="D7601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BC64B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46A86E88"/>
    <w:multiLevelType w:val="hybridMultilevel"/>
    <w:tmpl w:val="707A83F4"/>
    <w:lvl w:ilvl="0" w:tplc="CC78A3CE">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0C8D"/>
    <w:multiLevelType w:val="hybridMultilevel"/>
    <w:tmpl w:val="B5D4F94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AC82442"/>
    <w:multiLevelType w:val="hybridMultilevel"/>
    <w:tmpl w:val="AB2A106C"/>
    <w:lvl w:ilvl="0" w:tplc="04150017">
      <w:start w:val="1"/>
      <w:numFmt w:val="lowerLetter"/>
      <w:lvlText w:val="%1)"/>
      <w:lvlJc w:val="left"/>
      <w:pPr>
        <w:ind w:left="720" w:hanging="360"/>
      </w:pPr>
    </w:lvl>
    <w:lvl w:ilvl="1" w:tplc="48ECD840">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2D35AC"/>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nsid w:val="4E04295C"/>
    <w:multiLevelType w:val="hybridMultilevel"/>
    <w:tmpl w:val="DCF68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2E71F2"/>
    <w:multiLevelType w:val="hybridMultilevel"/>
    <w:tmpl w:val="330E2D0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9D16ADD"/>
    <w:multiLevelType w:val="hybridMultilevel"/>
    <w:tmpl w:val="9FAAD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DC2A74"/>
    <w:multiLevelType w:val="hybridMultilevel"/>
    <w:tmpl w:val="A9105E38"/>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61D74F42"/>
    <w:multiLevelType w:val="hybridMultilevel"/>
    <w:tmpl w:val="CCF429DC"/>
    <w:lvl w:ilvl="0" w:tplc="4086B932">
      <w:start w:val="1"/>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57C0E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C2277C"/>
    <w:multiLevelType w:val="hybridMultilevel"/>
    <w:tmpl w:val="DE248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834B10"/>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nsid w:val="67E92CE2"/>
    <w:multiLevelType w:val="hybridMultilevel"/>
    <w:tmpl w:val="8F2E54F6"/>
    <w:lvl w:ilvl="0" w:tplc="AD4A5C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8D742BC"/>
    <w:multiLevelType w:val="multilevel"/>
    <w:tmpl w:val="BCF6B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7D5AF9"/>
    <w:multiLevelType w:val="hybridMultilevel"/>
    <w:tmpl w:val="7696DD3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6B1444E"/>
    <w:multiLevelType w:val="multilevel"/>
    <w:tmpl w:val="2D86CFF6"/>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7055E73"/>
    <w:multiLevelType w:val="hybridMultilevel"/>
    <w:tmpl w:val="6542EF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F05EE8"/>
    <w:multiLevelType w:val="hybridMultilevel"/>
    <w:tmpl w:val="AF9C613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4"/>
  </w:num>
  <w:num w:numId="2">
    <w:abstractNumId w:val="20"/>
  </w:num>
  <w:num w:numId="3">
    <w:abstractNumId w:val="11"/>
  </w:num>
  <w:num w:numId="4">
    <w:abstractNumId w:val="32"/>
  </w:num>
  <w:num w:numId="5">
    <w:abstractNumId w:val="43"/>
  </w:num>
  <w:num w:numId="6">
    <w:abstractNumId w:val="16"/>
  </w:num>
  <w:num w:numId="7">
    <w:abstractNumId w:val="17"/>
  </w:num>
  <w:num w:numId="8">
    <w:abstractNumId w:val="15"/>
  </w:num>
  <w:num w:numId="9">
    <w:abstractNumId w:val="8"/>
  </w:num>
  <w:num w:numId="10">
    <w:abstractNumId w:val="13"/>
  </w:num>
  <w:num w:numId="11">
    <w:abstractNumId w:val="4"/>
  </w:num>
  <w:num w:numId="12">
    <w:abstractNumId w:val="7"/>
  </w:num>
  <w:num w:numId="13">
    <w:abstractNumId w:val="23"/>
  </w:num>
  <w:num w:numId="14">
    <w:abstractNumId w:val="18"/>
  </w:num>
  <w:num w:numId="15">
    <w:abstractNumId w:val="38"/>
  </w:num>
  <w:num w:numId="16">
    <w:abstractNumId w:val="12"/>
  </w:num>
  <w:num w:numId="17">
    <w:abstractNumId w:val="19"/>
  </w:num>
  <w:num w:numId="18">
    <w:abstractNumId w:val="3"/>
  </w:num>
  <w:num w:numId="19">
    <w:abstractNumId w:val="27"/>
  </w:num>
  <w:num w:numId="20">
    <w:abstractNumId w:val="34"/>
  </w:num>
  <w:num w:numId="21">
    <w:abstractNumId w:val="35"/>
  </w:num>
  <w:num w:numId="22">
    <w:abstractNumId w:val="6"/>
  </w:num>
  <w:num w:numId="23">
    <w:abstractNumId w:val="28"/>
  </w:num>
  <w:num w:numId="24">
    <w:abstractNumId w:val="21"/>
  </w:num>
  <w:num w:numId="25">
    <w:abstractNumId w:val="0"/>
  </w:num>
  <w:num w:numId="26">
    <w:abstractNumId w:val="1"/>
  </w:num>
  <w:num w:numId="27">
    <w:abstractNumId w:val="2"/>
  </w:num>
  <w:num w:numId="28">
    <w:abstractNumId w:val="33"/>
  </w:num>
  <w:num w:numId="29">
    <w:abstractNumId w:val="24"/>
  </w:num>
  <w:num w:numId="30">
    <w:abstractNumId w:val="42"/>
  </w:num>
  <w:num w:numId="31">
    <w:abstractNumId w:val="5"/>
  </w:num>
  <w:num w:numId="32">
    <w:abstractNumId w:val="31"/>
  </w:num>
  <w:num w:numId="33">
    <w:abstractNumId w:val="37"/>
  </w:num>
  <w:num w:numId="34">
    <w:abstractNumId w:val="29"/>
  </w:num>
  <w:num w:numId="35">
    <w:abstractNumId w:val="22"/>
  </w:num>
  <w:num w:numId="36">
    <w:abstractNumId w:val="25"/>
  </w:num>
  <w:num w:numId="37">
    <w:abstractNumId w:val="40"/>
  </w:num>
  <w:num w:numId="38">
    <w:abstractNumId w:val="41"/>
  </w:num>
  <w:num w:numId="39">
    <w:abstractNumId w:val="9"/>
  </w:num>
  <w:num w:numId="40">
    <w:abstractNumId w:val="10"/>
  </w:num>
  <w:num w:numId="41">
    <w:abstractNumId w:val="30"/>
  </w:num>
  <w:num w:numId="42">
    <w:abstractNumId w:val="36"/>
  </w:num>
  <w:num w:numId="43">
    <w:abstractNumId w:val="39"/>
  </w:num>
  <w:num w:numId="4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C6"/>
    <w:rsid w:val="00014949"/>
    <w:rsid w:val="000204E1"/>
    <w:rsid w:val="00021299"/>
    <w:rsid w:val="00021BCD"/>
    <w:rsid w:val="00022CE9"/>
    <w:rsid w:val="00023D07"/>
    <w:rsid w:val="00051CF5"/>
    <w:rsid w:val="000546B5"/>
    <w:rsid w:val="0006039B"/>
    <w:rsid w:val="000740D6"/>
    <w:rsid w:val="00084F49"/>
    <w:rsid w:val="000874EC"/>
    <w:rsid w:val="00092089"/>
    <w:rsid w:val="00093471"/>
    <w:rsid w:val="000B6A14"/>
    <w:rsid w:val="000C028D"/>
    <w:rsid w:val="000C79F6"/>
    <w:rsid w:val="000D22FB"/>
    <w:rsid w:val="000D25B6"/>
    <w:rsid w:val="000E4554"/>
    <w:rsid w:val="000E7457"/>
    <w:rsid w:val="000F3732"/>
    <w:rsid w:val="000F675C"/>
    <w:rsid w:val="00100A0D"/>
    <w:rsid w:val="001012A8"/>
    <w:rsid w:val="001024A4"/>
    <w:rsid w:val="00110745"/>
    <w:rsid w:val="00112F06"/>
    <w:rsid w:val="00120C1F"/>
    <w:rsid w:val="00122716"/>
    <w:rsid w:val="00124D48"/>
    <w:rsid w:val="00137F04"/>
    <w:rsid w:val="00143B93"/>
    <w:rsid w:val="00145CF6"/>
    <w:rsid w:val="001506CF"/>
    <w:rsid w:val="001507D9"/>
    <w:rsid w:val="001512BC"/>
    <w:rsid w:val="00156319"/>
    <w:rsid w:val="00160B7E"/>
    <w:rsid w:val="001678B2"/>
    <w:rsid w:val="001724C2"/>
    <w:rsid w:val="001812AC"/>
    <w:rsid w:val="00183446"/>
    <w:rsid w:val="001844B1"/>
    <w:rsid w:val="001913DC"/>
    <w:rsid w:val="0019629D"/>
    <w:rsid w:val="001A3925"/>
    <w:rsid w:val="001A65E7"/>
    <w:rsid w:val="001B48C4"/>
    <w:rsid w:val="001D2462"/>
    <w:rsid w:val="001D3195"/>
    <w:rsid w:val="001D3B1B"/>
    <w:rsid w:val="001D6F87"/>
    <w:rsid w:val="001E1179"/>
    <w:rsid w:val="001F2062"/>
    <w:rsid w:val="001F4B7A"/>
    <w:rsid w:val="00202540"/>
    <w:rsid w:val="00207092"/>
    <w:rsid w:val="002074C2"/>
    <w:rsid w:val="00210A72"/>
    <w:rsid w:val="00211A0A"/>
    <w:rsid w:val="00214DF2"/>
    <w:rsid w:val="00220339"/>
    <w:rsid w:val="00221595"/>
    <w:rsid w:val="0022356F"/>
    <w:rsid w:val="00226DB4"/>
    <w:rsid w:val="00230F07"/>
    <w:rsid w:val="002322B9"/>
    <w:rsid w:val="00232737"/>
    <w:rsid w:val="00236C0B"/>
    <w:rsid w:val="0024372C"/>
    <w:rsid w:val="00247FAE"/>
    <w:rsid w:val="00252C56"/>
    <w:rsid w:val="00255BBF"/>
    <w:rsid w:val="00257229"/>
    <w:rsid w:val="00257262"/>
    <w:rsid w:val="00262E5B"/>
    <w:rsid w:val="0026384F"/>
    <w:rsid w:val="00273B8B"/>
    <w:rsid w:val="0027430D"/>
    <w:rsid w:val="00274E36"/>
    <w:rsid w:val="002773B9"/>
    <w:rsid w:val="00280254"/>
    <w:rsid w:val="0028590C"/>
    <w:rsid w:val="0028711A"/>
    <w:rsid w:val="00294CE3"/>
    <w:rsid w:val="00295DE8"/>
    <w:rsid w:val="002A20D7"/>
    <w:rsid w:val="002A3975"/>
    <w:rsid w:val="002B748F"/>
    <w:rsid w:val="002D0F8C"/>
    <w:rsid w:val="002D2F89"/>
    <w:rsid w:val="002F0DC3"/>
    <w:rsid w:val="002F178B"/>
    <w:rsid w:val="002F1D71"/>
    <w:rsid w:val="002F77AD"/>
    <w:rsid w:val="00300F0F"/>
    <w:rsid w:val="00310D86"/>
    <w:rsid w:val="00321309"/>
    <w:rsid w:val="003221D1"/>
    <w:rsid w:val="00334EE4"/>
    <w:rsid w:val="00341C65"/>
    <w:rsid w:val="00344D0D"/>
    <w:rsid w:val="00345EAB"/>
    <w:rsid w:val="00347C3A"/>
    <w:rsid w:val="003515D2"/>
    <w:rsid w:val="00355591"/>
    <w:rsid w:val="003568B4"/>
    <w:rsid w:val="00366E90"/>
    <w:rsid w:val="00373415"/>
    <w:rsid w:val="003762B9"/>
    <w:rsid w:val="00386D13"/>
    <w:rsid w:val="00387B62"/>
    <w:rsid w:val="003919FF"/>
    <w:rsid w:val="00394A36"/>
    <w:rsid w:val="003A10B3"/>
    <w:rsid w:val="003A585B"/>
    <w:rsid w:val="003B6B0A"/>
    <w:rsid w:val="003C2024"/>
    <w:rsid w:val="003E2600"/>
    <w:rsid w:val="003F18CB"/>
    <w:rsid w:val="003F1F8F"/>
    <w:rsid w:val="003F288A"/>
    <w:rsid w:val="003F52A6"/>
    <w:rsid w:val="00400866"/>
    <w:rsid w:val="004016AC"/>
    <w:rsid w:val="00403605"/>
    <w:rsid w:val="00403EC6"/>
    <w:rsid w:val="0040440C"/>
    <w:rsid w:val="00411505"/>
    <w:rsid w:val="0041246F"/>
    <w:rsid w:val="00414244"/>
    <w:rsid w:val="00416DB6"/>
    <w:rsid w:val="00422408"/>
    <w:rsid w:val="00422CF8"/>
    <w:rsid w:val="00427DB4"/>
    <w:rsid w:val="00432401"/>
    <w:rsid w:val="00441CB3"/>
    <w:rsid w:val="00445FCA"/>
    <w:rsid w:val="00450DE0"/>
    <w:rsid w:val="00456BE7"/>
    <w:rsid w:val="00461A0B"/>
    <w:rsid w:val="004653BB"/>
    <w:rsid w:val="0048311B"/>
    <w:rsid w:val="00487541"/>
    <w:rsid w:val="00487FA8"/>
    <w:rsid w:val="00491EA2"/>
    <w:rsid w:val="00496A22"/>
    <w:rsid w:val="004A0891"/>
    <w:rsid w:val="004A111C"/>
    <w:rsid w:val="004B2E1D"/>
    <w:rsid w:val="004B5EA4"/>
    <w:rsid w:val="004C0060"/>
    <w:rsid w:val="004D059A"/>
    <w:rsid w:val="004D7C81"/>
    <w:rsid w:val="005020ED"/>
    <w:rsid w:val="00520304"/>
    <w:rsid w:val="005236D6"/>
    <w:rsid w:val="00524C94"/>
    <w:rsid w:val="0053019A"/>
    <w:rsid w:val="005311AE"/>
    <w:rsid w:val="005348A6"/>
    <w:rsid w:val="00542372"/>
    <w:rsid w:val="005440F0"/>
    <w:rsid w:val="00545670"/>
    <w:rsid w:val="00560CC3"/>
    <w:rsid w:val="0056114B"/>
    <w:rsid w:val="005614FC"/>
    <w:rsid w:val="00561D0C"/>
    <w:rsid w:val="005651D3"/>
    <w:rsid w:val="00566137"/>
    <w:rsid w:val="00572EC5"/>
    <w:rsid w:val="00582CB7"/>
    <w:rsid w:val="00595509"/>
    <w:rsid w:val="00595819"/>
    <w:rsid w:val="005A182C"/>
    <w:rsid w:val="005A1EA2"/>
    <w:rsid w:val="005A59B7"/>
    <w:rsid w:val="005A5ED7"/>
    <w:rsid w:val="005B025E"/>
    <w:rsid w:val="005B3D9F"/>
    <w:rsid w:val="005B4834"/>
    <w:rsid w:val="005B60B1"/>
    <w:rsid w:val="005B6DA3"/>
    <w:rsid w:val="005C5C8F"/>
    <w:rsid w:val="005D044C"/>
    <w:rsid w:val="005D131E"/>
    <w:rsid w:val="005D1F0C"/>
    <w:rsid w:val="005E3CA3"/>
    <w:rsid w:val="005F57B0"/>
    <w:rsid w:val="00600EBD"/>
    <w:rsid w:val="00601A39"/>
    <w:rsid w:val="00602052"/>
    <w:rsid w:val="00605139"/>
    <w:rsid w:val="00607E94"/>
    <w:rsid w:val="006100EC"/>
    <w:rsid w:val="0061565A"/>
    <w:rsid w:val="006160EB"/>
    <w:rsid w:val="0062295E"/>
    <w:rsid w:val="00633EF5"/>
    <w:rsid w:val="006352C7"/>
    <w:rsid w:val="00635783"/>
    <w:rsid w:val="00643559"/>
    <w:rsid w:val="0065231D"/>
    <w:rsid w:val="00656653"/>
    <w:rsid w:val="00656B9C"/>
    <w:rsid w:val="00661923"/>
    <w:rsid w:val="00666E6D"/>
    <w:rsid w:val="00671068"/>
    <w:rsid w:val="0067311A"/>
    <w:rsid w:val="00676FE4"/>
    <w:rsid w:val="00690162"/>
    <w:rsid w:val="00693FF3"/>
    <w:rsid w:val="006A0EF7"/>
    <w:rsid w:val="006B0000"/>
    <w:rsid w:val="006C2410"/>
    <w:rsid w:val="006E2ABE"/>
    <w:rsid w:val="006E5193"/>
    <w:rsid w:val="007002F0"/>
    <w:rsid w:val="00704FEE"/>
    <w:rsid w:val="007063AE"/>
    <w:rsid w:val="00716FC7"/>
    <w:rsid w:val="00734B1C"/>
    <w:rsid w:val="007377BD"/>
    <w:rsid w:val="00747A22"/>
    <w:rsid w:val="00755E90"/>
    <w:rsid w:val="00756970"/>
    <w:rsid w:val="0076028C"/>
    <w:rsid w:val="007648F1"/>
    <w:rsid w:val="00770C4A"/>
    <w:rsid w:val="007717AD"/>
    <w:rsid w:val="0077498E"/>
    <w:rsid w:val="00776596"/>
    <w:rsid w:val="00785D07"/>
    <w:rsid w:val="00787662"/>
    <w:rsid w:val="00797F3C"/>
    <w:rsid w:val="007A0184"/>
    <w:rsid w:val="007A133A"/>
    <w:rsid w:val="007A1B49"/>
    <w:rsid w:val="007B6981"/>
    <w:rsid w:val="007B7325"/>
    <w:rsid w:val="007C066F"/>
    <w:rsid w:val="007C31FB"/>
    <w:rsid w:val="007C41D2"/>
    <w:rsid w:val="007D71D0"/>
    <w:rsid w:val="007E084F"/>
    <w:rsid w:val="007E2A08"/>
    <w:rsid w:val="007E529A"/>
    <w:rsid w:val="007F1E2A"/>
    <w:rsid w:val="00802EF3"/>
    <w:rsid w:val="008033C0"/>
    <w:rsid w:val="0080405F"/>
    <w:rsid w:val="00806559"/>
    <w:rsid w:val="00810DEA"/>
    <w:rsid w:val="0081123D"/>
    <w:rsid w:val="00815D8E"/>
    <w:rsid w:val="0082798D"/>
    <w:rsid w:val="00840D74"/>
    <w:rsid w:val="0084184A"/>
    <w:rsid w:val="00841C82"/>
    <w:rsid w:val="00841FF2"/>
    <w:rsid w:val="008434F2"/>
    <w:rsid w:val="008507C6"/>
    <w:rsid w:val="00852216"/>
    <w:rsid w:val="008661C4"/>
    <w:rsid w:val="008679CA"/>
    <w:rsid w:val="008726F1"/>
    <w:rsid w:val="00881874"/>
    <w:rsid w:val="00883929"/>
    <w:rsid w:val="00896BAE"/>
    <w:rsid w:val="008A2163"/>
    <w:rsid w:val="008C0224"/>
    <w:rsid w:val="008C123A"/>
    <w:rsid w:val="008C3D45"/>
    <w:rsid w:val="008C3FE2"/>
    <w:rsid w:val="008C53CA"/>
    <w:rsid w:val="008C750F"/>
    <w:rsid w:val="008D68FE"/>
    <w:rsid w:val="008D7F47"/>
    <w:rsid w:val="008F6EF0"/>
    <w:rsid w:val="008F789B"/>
    <w:rsid w:val="00923DE6"/>
    <w:rsid w:val="0092754A"/>
    <w:rsid w:val="00932AFC"/>
    <w:rsid w:val="009358EA"/>
    <w:rsid w:val="0094133F"/>
    <w:rsid w:val="0094497A"/>
    <w:rsid w:val="009452A0"/>
    <w:rsid w:val="009473AF"/>
    <w:rsid w:val="00957D84"/>
    <w:rsid w:val="00967F82"/>
    <w:rsid w:val="00970C98"/>
    <w:rsid w:val="00975715"/>
    <w:rsid w:val="0097579A"/>
    <w:rsid w:val="009763DA"/>
    <w:rsid w:val="00982412"/>
    <w:rsid w:val="009836E1"/>
    <w:rsid w:val="00987C8F"/>
    <w:rsid w:val="009939D9"/>
    <w:rsid w:val="009A0D94"/>
    <w:rsid w:val="009A0DA8"/>
    <w:rsid w:val="009A2303"/>
    <w:rsid w:val="009A42B6"/>
    <w:rsid w:val="009A6D9D"/>
    <w:rsid w:val="009C00C2"/>
    <w:rsid w:val="009C1AA6"/>
    <w:rsid w:val="009C5717"/>
    <w:rsid w:val="009D331B"/>
    <w:rsid w:val="009F73C4"/>
    <w:rsid w:val="009F788E"/>
    <w:rsid w:val="009F7FBE"/>
    <w:rsid w:val="00A05ED4"/>
    <w:rsid w:val="00A13D1C"/>
    <w:rsid w:val="00A142BF"/>
    <w:rsid w:val="00A26523"/>
    <w:rsid w:val="00A3060C"/>
    <w:rsid w:val="00A33634"/>
    <w:rsid w:val="00A341DC"/>
    <w:rsid w:val="00A47968"/>
    <w:rsid w:val="00A577D4"/>
    <w:rsid w:val="00A60458"/>
    <w:rsid w:val="00A6472F"/>
    <w:rsid w:val="00A70125"/>
    <w:rsid w:val="00A715B1"/>
    <w:rsid w:val="00A83F10"/>
    <w:rsid w:val="00A84591"/>
    <w:rsid w:val="00A84885"/>
    <w:rsid w:val="00A97670"/>
    <w:rsid w:val="00AA2679"/>
    <w:rsid w:val="00AA3A47"/>
    <w:rsid w:val="00AA740A"/>
    <w:rsid w:val="00AA75A0"/>
    <w:rsid w:val="00AB1F01"/>
    <w:rsid w:val="00AB729E"/>
    <w:rsid w:val="00AC3208"/>
    <w:rsid w:val="00AC6ADA"/>
    <w:rsid w:val="00AE35B3"/>
    <w:rsid w:val="00AE5B6B"/>
    <w:rsid w:val="00AF06A0"/>
    <w:rsid w:val="00AF1128"/>
    <w:rsid w:val="00AF690B"/>
    <w:rsid w:val="00AF76FB"/>
    <w:rsid w:val="00B02E60"/>
    <w:rsid w:val="00B057BC"/>
    <w:rsid w:val="00B06B7B"/>
    <w:rsid w:val="00B07826"/>
    <w:rsid w:val="00B1249E"/>
    <w:rsid w:val="00B2505B"/>
    <w:rsid w:val="00B413DA"/>
    <w:rsid w:val="00B416EC"/>
    <w:rsid w:val="00B60D00"/>
    <w:rsid w:val="00B67FA7"/>
    <w:rsid w:val="00B74881"/>
    <w:rsid w:val="00B75BCE"/>
    <w:rsid w:val="00B77D5C"/>
    <w:rsid w:val="00B77ECA"/>
    <w:rsid w:val="00B82B47"/>
    <w:rsid w:val="00B84D93"/>
    <w:rsid w:val="00B85212"/>
    <w:rsid w:val="00B85CD0"/>
    <w:rsid w:val="00BA0B8B"/>
    <w:rsid w:val="00BA12BD"/>
    <w:rsid w:val="00BA182D"/>
    <w:rsid w:val="00BB296E"/>
    <w:rsid w:val="00BB5522"/>
    <w:rsid w:val="00BB782B"/>
    <w:rsid w:val="00BC5DD5"/>
    <w:rsid w:val="00BC7B7A"/>
    <w:rsid w:val="00BD047F"/>
    <w:rsid w:val="00BE1EA1"/>
    <w:rsid w:val="00BE7748"/>
    <w:rsid w:val="00BF0432"/>
    <w:rsid w:val="00BF1285"/>
    <w:rsid w:val="00BF3221"/>
    <w:rsid w:val="00BF597F"/>
    <w:rsid w:val="00C207AF"/>
    <w:rsid w:val="00C27391"/>
    <w:rsid w:val="00C34BFA"/>
    <w:rsid w:val="00C35787"/>
    <w:rsid w:val="00C365D5"/>
    <w:rsid w:val="00C40776"/>
    <w:rsid w:val="00C41A11"/>
    <w:rsid w:val="00C53EF1"/>
    <w:rsid w:val="00C565C4"/>
    <w:rsid w:val="00C5733D"/>
    <w:rsid w:val="00C62CA0"/>
    <w:rsid w:val="00C631F2"/>
    <w:rsid w:val="00C63DB2"/>
    <w:rsid w:val="00C67010"/>
    <w:rsid w:val="00C827E3"/>
    <w:rsid w:val="00C82CCA"/>
    <w:rsid w:val="00C87F4B"/>
    <w:rsid w:val="00C915AD"/>
    <w:rsid w:val="00C9310D"/>
    <w:rsid w:val="00C94386"/>
    <w:rsid w:val="00CA0306"/>
    <w:rsid w:val="00CA4B96"/>
    <w:rsid w:val="00CA595D"/>
    <w:rsid w:val="00CA6742"/>
    <w:rsid w:val="00CA728F"/>
    <w:rsid w:val="00CA7295"/>
    <w:rsid w:val="00CB3BDF"/>
    <w:rsid w:val="00CC269D"/>
    <w:rsid w:val="00CD1022"/>
    <w:rsid w:val="00CD1F76"/>
    <w:rsid w:val="00CD4684"/>
    <w:rsid w:val="00CE0103"/>
    <w:rsid w:val="00CE7EB1"/>
    <w:rsid w:val="00CF0F66"/>
    <w:rsid w:val="00CF1AA9"/>
    <w:rsid w:val="00CF445A"/>
    <w:rsid w:val="00D06D0B"/>
    <w:rsid w:val="00D17BB5"/>
    <w:rsid w:val="00D21F51"/>
    <w:rsid w:val="00D2362B"/>
    <w:rsid w:val="00D307FE"/>
    <w:rsid w:val="00D32764"/>
    <w:rsid w:val="00D45FE9"/>
    <w:rsid w:val="00D47A25"/>
    <w:rsid w:val="00D60DAE"/>
    <w:rsid w:val="00D70158"/>
    <w:rsid w:val="00D71F2D"/>
    <w:rsid w:val="00D73D7A"/>
    <w:rsid w:val="00D75B8A"/>
    <w:rsid w:val="00D81FA0"/>
    <w:rsid w:val="00D93C64"/>
    <w:rsid w:val="00D96E7A"/>
    <w:rsid w:val="00D977E3"/>
    <w:rsid w:val="00DA28F3"/>
    <w:rsid w:val="00DA483F"/>
    <w:rsid w:val="00DA5383"/>
    <w:rsid w:val="00DA784E"/>
    <w:rsid w:val="00DC36DD"/>
    <w:rsid w:val="00DC7F5D"/>
    <w:rsid w:val="00DD2A23"/>
    <w:rsid w:val="00DE1238"/>
    <w:rsid w:val="00DE1B5D"/>
    <w:rsid w:val="00DE1C18"/>
    <w:rsid w:val="00E0275F"/>
    <w:rsid w:val="00E12221"/>
    <w:rsid w:val="00E1749D"/>
    <w:rsid w:val="00E20412"/>
    <w:rsid w:val="00E22441"/>
    <w:rsid w:val="00E23D63"/>
    <w:rsid w:val="00E508B3"/>
    <w:rsid w:val="00E670F0"/>
    <w:rsid w:val="00E70CF9"/>
    <w:rsid w:val="00E834E5"/>
    <w:rsid w:val="00E83BA7"/>
    <w:rsid w:val="00E848B7"/>
    <w:rsid w:val="00E857C6"/>
    <w:rsid w:val="00E8732C"/>
    <w:rsid w:val="00E91A40"/>
    <w:rsid w:val="00E932B5"/>
    <w:rsid w:val="00EA1DAA"/>
    <w:rsid w:val="00EB6B7F"/>
    <w:rsid w:val="00EB7B6D"/>
    <w:rsid w:val="00ED1F5C"/>
    <w:rsid w:val="00ED6727"/>
    <w:rsid w:val="00EE19B3"/>
    <w:rsid w:val="00EE7127"/>
    <w:rsid w:val="00EE7DAF"/>
    <w:rsid w:val="00EF17EA"/>
    <w:rsid w:val="00EF30A1"/>
    <w:rsid w:val="00EF60F2"/>
    <w:rsid w:val="00F02E20"/>
    <w:rsid w:val="00F06A8F"/>
    <w:rsid w:val="00F0780C"/>
    <w:rsid w:val="00F137A7"/>
    <w:rsid w:val="00F22660"/>
    <w:rsid w:val="00F42E08"/>
    <w:rsid w:val="00F502B7"/>
    <w:rsid w:val="00F54A07"/>
    <w:rsid w:val="00F56656"/>
    <w:rsid w:val="00F63BD9"/>
    <w:rsid w:val="00F722C1"/>
    <w:rsid w:val="00F82A18"/>
    <w:rsid w:val="00F90E31"/>
    <w:rsid w:val="00F9462B"/>
    <w:rsid w:val="00F94B62"/>
    <w:rsid w:val="00F97658"/>
    <w:rsid w:val="00FA50DB"/>
    <w:rsid w:val="00FB175F"/>
    <w:rsid w:val="00FB1D67"/>
    <w:rsid w:val="00FB2520"/>
    <w:rsid w:val="00FC0D71"/>
    <w:rsid w:val="00FE5CE0"/>
    <w:rsid w:val="00FE617C"/>
    <w:rsid w:val="00FE70B2"/>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1"/>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1"/>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1"/>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1"/>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1"/>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1"/>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1"/>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1"/>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1"/>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paragraph" w:customStyle="1" w:styleId="Teksttreci1">
    <w:name w:val="Tekst treści1"/>
    <w:basedOn w:val="Normalny"/>
    <w:uiPriority w:val="99"/>
    <w:rsid w:val="00221595"/>
    <w:pPr>
      <w:widowControl w:val="0"/>
      <w:shd w:val="clear" w:color="auto" w:fill="FFFFFF"/>
      <w:spacing w:before="420" w:after="0" w:line="317" w:lineRule="exact"/>
      <w:ind w:hanging="420"/>
      <w:jc w:val="both"/>
    </w:pPr>
    <w:rPr>
      <w:rFonts w:ascii="Times New Roman" w:eastAsiaTheme="minorHAnsi" w:hAnsi="Times New Roman"/>
    </w:rPr>
  </w:style>
  <w:style w:type="character" w:customStyle="1" w:styleId="Teksttreci3">
    <w:name w:val="Tekst treści (3)_"/>
    <w:basedOn w:val="Domylnaczcionkaakapitu"/>
    <w:link w:val="Teksttreci30"/>
    <w:uiPriority w:val="99"/>
    <w:locked/>
    <w:rsid w:val="002A20D7"/>
    <w:rPr>
      <w:rFonts w:ascii="Times New Roman" w:hAnsi="Times New Roman"/>
      <w:b/>
      <w:bCs/>
      <w:shd w:val="clear" w:color="auto" w:fill="FFFFFF"/>
    </w:rPr>
  </w:style>
  <w:style w:type="paragraph" w:customStyle="1" w:styleId="Teksttreci30">
    <w:name w:val="Tekst treści (3)"/>
    <w:basedOn w:val="Normalny"/>
    <w:link w:val="Teksttreci3"/>
    <w:uiPriority w:val="99"/>
    <w:rsid w:val="002A20D7"/>
    <w:pPr>
      <w:widowControl w:val="0"/>
      <w:shd w:val="clear" w:color="auto" w:fill="FFFFFF"/>
      <w:spacing w:before="240" w:after="0" w:line="317" w:lineRule="exact"/>
      <w:ind w:hanging="340"/>
      <w:jc w:val="both"/>
    </w:pPr>
    <w:rPr>
      <w:rFonts w:ascii="Times New Roman" w:hAnsi="Times New Roman"/>
      <w:b/>
      <w:bCs/>
      <w:sz w:val="20"/>
      <w:szCs w:val="20"/>
      <w:lang w:eastAsia="pl-PL"/>
    </w:rPr>
  </w:style>
  <w:style w:type="character" w:customStyle="1" w:styleId="Teksttreci2">
    <w:name w:val="Tekst treści2"/>
    <w:basedOn w:val="Teksttreci"/>
    <w:uiPriority w:val="99"/>
    <w:rsid w:val="002A20D7"/>
    <w:rPr>
      <w:rFonts w:ascii="Times New Roman" w:hAnsi="Times New Roman" w:cs="Times New Roman"/>
      <w:sz w:val="22"/>
      <w:szCs w:val="22"/>
      <w:u w:val="none"/>
      <w:shd w:val="clear" w:color="auto" w:fill="FFFFFF"/>
    </w:rPr>
  </w:style>
  <w:style w:type="paragraph" w:styleId="Tekstpodstawowywcity2">
    <w:name w:val="Body Text Indent 2"/>
    <w:basedOn w:val="Normalny"/>
    <w:link w:val="Tekstpodstawowywcity2Znak"/>
    <w:uiPriority w:val="99"/>
    <w:semiHidden/>
    <w:unhideWhenUsed/>
    <w:rsid w:val="002A2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20D7"/>
    <w:rPr>
      <w:sz w:val="22"/>
      <w:szCs w:val="22"/>
      <w:lang w:eastAsia="en-US"/>
    </w:rPr>
  </w:style>
  <w:style w:type="character" w:customStyle="1" w:styleId="Nagwek20">
    <w:name w:val="Nagłówek #2_"/>
    <w:basedOn w:val="Domylnaczcionkaakapitu"/>
    <w:link w:val="Nagwek21"/>
    <w:uiPriority w:val="99"/>
    <w:locked/>
    <w:rsid w:val="002A20D7"/>
    <w:rPr>
      <w:rFonts w:ascii="Times New Roman" w:hAnsi="Times New Roman"/>
      <w:b/>
      <w:bCs/>
      <w:shd w:val="clear" w:color="auto" w:fill="FFFFFF"/>
    </w:rPr>
  </w:style>
  <w:style w:type="paragraph" w:customStyle="1" w:styleId="Nagwek21">
    <w:name w:val="Nagłówek #2"/>
    <w:basedOn w:val="Normalny"/>
    <w:link w:val="Nagwek20"/>
    <w:uiPriority w:val="99"/>
    <w:rsid w:val="002A20D7"/>
    <w:pPr>
      <w:widowControl w:val="0"/>
      <w:shd w:val="clear" w:color="auto" w:fill="FFFFFF"/>
      <w:spacing w:after="0" w:line="317" w:lineRule="exact"/>
      <w:outlineLvl w:val="1"/>
    </w:pPr>
    <w:rPr>
      <w:rFonts w:ascii="Times New Roman" w:hAnsi="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1"/>
      </w:numPr>
      <w:tabs>
        <w:tab w:val="left" w:pos="709"/>
      </w:tabs>
      <w:spacing w:before="120" w:after="240" w:line="240" w:lineRule="auto"/>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CE7EB1"/>
    <w:pPr>
      <w:keepNext/>
      <w:numPr>
        <w:ilvl w:val="1"/>
        <w:numId w:val="1"/>
      </w:numPr>
      <w:tabs>
        <w:tab w:val="left" w:pos="709"/>
      </w:tabs>
      <w:spacing w:before="120" w:after="240" w:line="240" w:lineRule="auto"/>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qFormat/>
    <w:rsid w:val="00CE7EB1"/>
    <w:pPr>
      <w:keepNext/>
      <w:numPr>
        <w:ilvl w:val="2"/>
        <w:numId w:val="1"/>
      </w:numPr>
      <w:spacing w:before="120" w:after="120" w:line="240" w:lineRule="auto"/>
      <w:outlineLvl w:val="2"/>
    </w:pPr>
    <w:rPr>
      <w:rFonts w:ascii="Times New Roman" w:eastAsia="Times New Roman" w:hAnsi="Times New Roman"/>
      <w:sz w:val="24"/>
      <w:szCs w:val="20"/>
      <w:lang w:val="x-none" w:eastAsia="x-none"/>
    </w:rPr>
  </w:style>
  <w:style w:type="paragraph" w:styleId="Nagwek4">
    <w:name w:val="heading 4"/>
    <w:basedOn w:val="Normalny"/>
    <w:next w:val="Normalny"/>
    <w:link w:val="Nagwek4Znak"/>
    <w:qFormat/>
    <w:rsid w:val="00CE7EB1"/>
    <w:pPr>
      <w:keepNext/>
      <w:numPr>
        <w:ilvl w:val="3"/>
        <w:numId w:val="1"/>
      </w:numPr>
      <w:tabs>
        <w:tab w:val="left" w:pos="709"/>
      </w:tabs>
      <w:spacing w:before="120" w:after="120" w:line="240" w:lineRule="auto"/>
      <w:outlineLvl w:val="3"/>
    </w:pPr>
    <w:rPr>
      <w:rFonts w:ascii="Times New Roman" w:eastAsia="Times New Roman" w:hAnsi="Times New Roman"/>
      <w:sz w:val="24"/>
      <w:szCs w:val="20"/>
      <w:lang w:val="x-none" w:eastAsia="x-none"/>
    </w:rPr>
  </w:style>
  <w:style w:type="paragraph" w:styleId="Nagwek5">
    <w:name w:val="heading 5"/>
    <w:basedOn w:val="Normalny"/>
    <w:next w:val="Normalny"/>
    <w:link w:val="Nagwek5Znak"/>
    <w:qFormat/>
    <w:rsid w:val="00CE7EB1"/>
    <w:pPr>
      <w:keepNext/>
      <w:numPr>
        <w:ilvl w:val="4"/>
        <w:numId w:val="1"/>
      </w:numPr>
      <w:tabs>
        <w:tab w:val="left" w:pos="1418"/>
      </w:tabs>
      <w:spacing w:before="60" w:after="0" w:line="240" w:lineRule="auto"/>
      <w:outlineLvl w:val="4"/>
    </w:pPr>
    <w:rPr>
      <w:rFonts w:ascii="Times New Roman" w:eastAsia="Times New Roman" w:hAnsi="Times New Roman"/>
      <w:sz w:val="24"/>
      <w:szCs w:val="20"/>
      <w:lang w:val="x-none" w:eastAsia="x-none"/>
    </w:rPr>
  </w:style>
  <w:style w:type="paragraph" w:styleId="Nagwek6">
    <w:name w:val="heading 6"/>
    <w:basedOn w:val="Normalny"/>
    <w:next w:val="Normalny"/>
    <w:link w:val="Nagwek6Znak"/>
    <w:qFormat/>
    <w:rsid w:val="00CE7EB1"/>
    <w:pPr>
      <w:keepNext/>
      <w:numPr>
        <w:ilvl w:val="5"/>
        <w:numId w:val="1"/>
      </w:numPr>
      <w:spacing w:before="60" w:after="0" w:line="240" w:lineRule="auto"/>
      <w:outlineLvl w:val="5"/>
    </w:pPr>
    <w:rPr>
      <w:rFonts w:ascii="Times New Roman" w:eastAsia="Times New Roman" w:hAnsi="Times New Roman"/>
      <w:sz w:val="24"/>
      <w:szCs w:val="20"/>
      <w:lang w:val="x-none" w:eastAsia="x-none"/>
    </w:rPr>
  </w:style>
  <w:style w:type="paragraph" w:styleId="Nagwek7">
    <w:name w:val="heading 7"/>
    <w:basedOn w:val="Normalny"/>
    <w:next w:val="Normalny"/>
    <w:link w:val="Nagwek7Znak"/>
    <w:qFormat/>
    <w:rsid w:val="00CE7EB1"/>
    <w:pPr>
      <w:keepNext/>
      <w:numPr>
        <w:ilvl w:val="6"/>
        <w:numId w:val="1"/>
      </w:numPr>
      <w:spacing w:before="60" w:after="0" w:line="240" w:lineRule="auto"/>
      <w:outlineLvl w:val="6"/>
    </w:pPr>
    <w:rPr>
      <w:rFonts w:ascii="Times New Roman" w:eastAsia="Times New Roman" w:hAnsi="Times New Roman"/>
      <w:i/>
      <w:szCs w:val="20"/>
      <w:lang w:val="x-none" w:eastAsia="x-none"/>
    </w:rPr>
  </w:style>
  <w:style w:type="paragraph" w:styleId="Nagwek8">
    <w:name w:val="heading 8"/>
    <w:basedOn w:val="Normalny"/>
    <w:next w:val="Normalny"/>
    <w:link w:val="Nagwek8Znak"/>
    <w:qFormat/>
    <w:rsid w:val="00CE7EB1"/>
    <w:pPr>
      <w:keepNext/>
      <w:numPr>
        <w:ilvl w:val="7"/>
        <w:numId w:val="1"/>
      </w:numPr>
      <w:spacing w:before="60" w:after="0" w:line="240" w:lineRule="auto"/>
      <w:outlineLvl w:val="7"/>
    </w:pPr>
    <w:rPr>
      <w:rFonts w:ascii="Times New Roman" w:eastAsia="Times New Roman" w:hAnsi="Times New Roman"/>
      <w:i/>
      <w:szCs w:val="20"/>
      <w:lang w:val="x-none" w:eastAsia="x-none"/>
    </w:rPr>
  </w:style>
  <w:style w:type="paragraph" w:styleId="Nagwek9">
    <w:name w:val="heading 9"/>
    <w:basedOn w:val="Normalny"/>
    <w:next w:val="Normalny"/>
    <w:link w:val="Nagwek9Znak"/>
    <w:qFormat/>
    <w:rsid w:val="00CE7EB1"/>
    <w:pPr>
      <w:keepNext/>
      <w:numPr>
        <w:ilvl w:val="8"/>
        <w:numId w:val="1"/>
      </w:numPr>
      <w:spacing w:before="60" w:after="0" w:line="240" w:lineRule="auto"/>
      <w:outlineLvl w:val="8"/>
    </w:pPr>
    <w:rPr>
      <w:rFonts w:ascii="Times New Roman" w:eastAsia="Times New Roman" w:hAnsi="Times New Roman"/>
      <w:i/>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lang w:val="x-none" w:eastAsia="x-none"/>
    </w:rPr>
  </w:style>
  <w:style w:type="character" w:customStyle="1" w:styleId="Nagwek2Znak">
    <w:name w:val="Nagłówek 2 Znak"/>
    <w:link w:val="Nagwek2"/>
    <w:rsid w:val="00CE7EB1"/>
    <w:rPr>
      <w:rFonts w:ascii="Times New Roman" w:eastAsia="Times New Roman" w:hAnsi="Times New Roman"/>
      <w:b/>
      <w:sz w:val="24"/>
      <w:lang w:val="x-none" w:eastAsia="x-none"/>
    </w:rPr>
  </w:style>
  <w:style w:type="character" w:customStyle="1" w:styleId="Nagwek3Znak">
    <w:name w:val="Nagłówek 3 Znak"/>
    <w:link w:val="Nagwek3"/>
    <w:rsid w:val="00CE7EB1"/>
    <w:rPr>
      <w:rFonts w:ascii="Times New Roman" w:eastAsia="Times New Roman" w:hAnsi="Times New Roman"/>
      <w:sz w:val="24"/>
      <w:lang w:val="x-none" w:eastAsia="x-none"/>
    </w:rPr>
  </w:style>
  <w:style w:type="character" w:customStyle="1" w:styleId="Nagwek4Znak">
    <w:name w:val="Nagłówek 4 Znak"/>
    <w:link w:val="Nagwek4"/>
    <w:rsid w:val="00CE7EB1"/>
    <w:rPr>
      <w:rFonts w:ascii="Times New Roman" w:eastAsia="Times New Roman" w:hAnsi="Times New Roman"/>
      <w:sz w:val="24"/>
      <w:lang w:val="x-none" w:eastAsia="x-none"/>
    </w:rPr>
  </w:style>
  <w:style w:type="character" w:customStyle="1" w:styleId="Nagwek5Znak">
    <w:name w:val="Nagłówek 5 Znak"/>
    <w:link w:val="Nagwek5"/>
    <w:rsid w:val="00CE7EB1"/>
    <w:rPr>
      <w:rFonts w:ascii="Times New Roman" w:eastAsia="Times New Roman" w:hAnsi="Times New Roman"/>
      <w:sz w:val="24"/>
      <w:lang w:val="x-none" w:eastAsia="x-none"/>
    </w:rPr>
  </w:style>
  <w:style w:type="character" w:customStyle="1" w:styleId="Nagwek6Znak">
    <w:name w:val="Nagłówek 6 Znak"/>
    <w:link w:val="Nagwek6"/>
    <w:rsid w:val="00CE7EB1"/>
    <w:rPr>
      <w:rFonts w:ascii="Times New Roman" w:eastAsia="Times New Roman" w:hAnsi="Times New Roman"/>
      <w:sz w:val="24"/>
      <w:lang w:val="x-none" w:eastAsia="x-none"/>
    </w:rPr>
  </w:style>
  <w:style w:type="character" w:customStyle="1" w:styleId="Nagwek7Znak">
    <w:name w:val="Nagłówek 7 Znak"/>
    <w:link w:val="Nagwek7"/>
    <w:rsid w:val="00CE7EB1"/>
    <w:rPr>
      <w:rFonts w:ascii="Times New Roman" w:eastAsia="Times New Roman" w:hAnsi="Times New Roman"/>
      <w:i/>
      <w:sz w:val="22"/>
      <w:lang w:val="x-none" w:eastAsia="x-none"/>
    </w:rPr>
  </w:style>
  <w:style w:type="character" w:customStyle="1" w:styleId="Nagwek8Znak">
    <w:name w:val="Nagłówek 8 Znak"/>
    <w:link w:val="Nagwek8"/>
    <w:rsid w:val="00CE7EB1"/>
    <w:rPr>
      <w:rFonts w:ascii="Times New Roman" w:eastAsia="Times New Roman" w:hAnsi="Times New Roman"/>
      <w:i/>
      <w:sz w:val="22"/>
      <w:lang w:val="x-none" w:eastAsia="x-none"/>
    </w:rPr>
  </w:style>
  <w:style w:type="character" w:customStyle="1" w:styleId="Nagwek9Znak">
    <w:name w:val="Nagłówek 9 Znak"/>
    <w:link w:val="Nagwek9"/>
    <w:rsid w:val="00CE7EB1"/>
    <w:rPr>
      <w:rFonts w:ascii="Times New Roman" w:eastAsia="Times New Roman" w:hAnsi="Times New Roman"/>
      <w:i/>
      <w:sz w:val="22"/>
      <w:lang w:val="x-none" w:eastAsia="x-none"/>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rPr>
      <w:lang w:val="x-none" w:eastAsia="x-none"/>
    </w:r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paragraph" w:customStyle="1" w:styleId="Teksttreci1">
    <w:name w:val="Tekst treści1"/>
    <w:basedOn w:val="Normalny"/>
    <w:uiPriority w:val="99"/>
    <w:rsid w:val="00221595"/>
    <w:pPr>
      <w:widowControl w:val="0"/>
      <w:shd w:val="clear" w:color="auto" w:fill="FFFFFF"/>
      <w:spacing w:before="420" w:after="0" w:line="317" w:lineRule="exact"/>
      <w:ind w:hanging="420"/>
      <w:jc w:val="both"/>
    </w:pPr>
    <w:rPr>
      <w:rFonts w:ascii="Times New Roman" w:eastAsiaTheme="minorHAnsi" w:hAnsi="Times New Roman"/>
    </w:rPr>
  </w:style>
  <w:style w:type="character" w:customStyle="1" w:styleId="Teksttreci3">
    <w:name w:val="Tekst treści (3)_"/>
    <w:basedOn w:val="Domylnaczcionkaakapitu"/>
    <w:link w:val="Teksttreci30"/>
    <w:uiPriority w:val="99"/>
    <w:locked/>
    <w:rsid w:val="002A20D7"/>
    <w:rPr>
      <w:rFonts w:ascii="Times New Roman" w:hAnsi="Times New Roman"/>
      <w:b/>
      <w:bCs/>
      <w:shd w:val="clear" w:color="auto" w:fill="FFFFFF"/>
    </w:rPr>
  </w:style>
  <w:style w:type="paragraph" w:customStyle="1" w:styleId="Teksttreci30">
    <w:name w:val="Tekst treści (3)"/>
    <w:basedOn w:val="Normalny"/>
    <w:link w:val="Teksttreci3"/>
    <w:uiPriority w:val="99"/>
    <w:rsid w:val="002A20D7"/>
    <w:pPr>
      <w:widowControl w:val="0"/>
      <w:shd w:val="clear" w:color="auto" w:fill="FFFFFF"/>
      <w:spacing w:before="240" w:after="0" w:line="317" w:lineRule="exact"/>
      <w:ind w:hanging="340"/>
      <w:jc w:val="both"/>
    </w:pPr>
    <w:rPr>
      <w:rFonts w:ascii="Times New Roman" w:hAnsi="Times New Roman"/>
      <w:b/>
      <w:bCs/>
      <w:sz w:val="20"/>
      <w:szCs w:val="20"/>
      <w:lang w:eastAsia="pl-PL"/>
    </w:rPr>
  </w:style>
  <w:style w:type="character" w:customStyle="1" w:styleId="Teksttreci2">
    <w:name w:val="Tekst treści2"/>
    <w:basedOn w:val="Teksttreci"/>
    <w:uiPriority w:val="99"/>
    <w:rsid w:val="002A20D7"/>
    <w:rPr>
      <w:rFonts w:ascii="Times New Roman" w:hAnsi="Times New Roman" w:cs="Times New Roman"/>
      <w:sz w:val="22"/>
      <w:szCs w:val="22"/>
      <w:u w:val="none"/>
      <w:shd w:val="clear" w:color="auto" w:fill="FFFFFF"/>
    </w:rPr>
  </w:style>
  <w:style w:type="paragraph" w:styleId="Tekstpodstawowywcity2">
    <w:name w:val="Body Text Indent 2"/>
    <w:basedOn w:val="Normalny"/>
    <w:link w:val="Tekstpodstawowywcity2Znak"/>
    <w:uiPriority w:val="99"/>
    <w:semiHidden/>
    <w:unhideWhenUsed/>
    <w:rsid w:val="002A2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20D7"/>
    <w:rPr>
      <w:sz w:val="22"/>
      <w:szCs w:val="22"/>
      <w:lang w:eastAsia="en-US"/>
    </w:rPr>
  </w:style>
  <w:style w:type="character" w:customStyle="1" w:styleId="Nagwek20">
    <w:name w:val="Nagłówek #2_"/>
    <w:basedOn w:val="Domylnaczcionkaakapitu"/>
    <w:link w:val="Nagwek21"/>
    <w:uiPriority w:val="99"/>
    <w:locked/>
    <w:rsid w:val="002A20D7"/>
    <w:rPr>
      <w:rFonts w:ascii="Times New Roman" w:hAnsi="Times New Roman"/>
      <w:b/>
      <w:bCs/>
      <w:shd w:val="clear" w:color="auto" w:fill="FFFFFF"/>
    </w:rPr>
  </w:style>
  <w:style w:type="paragraph" w:customStyle="1" w:styleId="Nagwek21">
    <w:name w:val="Nagłówek #2"/>
    <w:basedOn w:val="Normalny"/>
    <w:link w:val="Nagwek20"/>
    <w:uiPriority w:val="99"/>
    <w:rsid w:val="002A20D7"/>
    <w:pPr>
      <w:widowControl w:val="0"/>
      <w:shd w:val="clear" w:color="auto" w:fill="FFFFFF"/>
      <w:spacing w:after="0" w:line="317" w:lineRule="exact"/>
      <w:outlineLvl w:val="1"/>
    </w:pPr>
    <w:rPr>
      <w:rFonts w:ascii="Times New Roman" w:hAnsi="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1647-0D20-4082-8E2E-00EC0640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4357</Words>
  <Characters>26148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Mirosław Ziajka</cp:lastModifiedBy>
  <cp:revision>2</cp:revision>
  <cp:lastPrinted>2020-04-15T10:18:00Z</cp:lastPrinted>
  <dcterms:created xsi:type="dcterms:W3CDTF">2020-04-21T06:47:00Z</dcterms:created>
  <dcterms:modified xsi:type="dcterms:W3CDTF">2020-04-21T06:47:00Z</dcterms:modified>
</cp:coreProperties>
</file>