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14:paraId="7167C754" w14:textId="77777777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14:paraId="3F4C6913" w14:textId="77777777"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303D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303D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OGŁOSZENIE O ZAMÓWIENIU</w:t>
            </w:r>
          </w:p>
        </w:tc>
      </w:tr>
      <w:tr w:rsidR="00797056" w:rsidRPr="00D9761F" w14:paraId="67570EE5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556E205" w14:textId="77777777" w:rsidR="00303D3C" w:rsidRPr="00303D3C" w:rsidRDefault="00797056" w:rsidP="00303D3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03D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Zapraszamy</w:t>
            </w:r>
            <w:r w:rsidR="00245819" w:rsidRPr="00303D3C">
              <w:rPr>
                <w:rStyle w:val="Odwoanieprzypisudolnego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03D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do złożenia oferty </w:t>
            </w:r>
            <w:r w:rsidR="00526E47" w:rsidRPr="00303D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na realizację zamówienia </w:t>
            </w:r>
            <w:r w:rsidR="002224F2" w:rsidRPr="00303D3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pn.: </w:t>
            </w:r>
          </w:p>
          <w:p w14:paraId="6129A112" w14:textId="77777777" w:rsidR="00662C1F" w:rsidRPr="00291639" w:rsidRDefault="00C74E32" w:rsidP="00B40FE5">
            <w:pPr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>
              <w:t>Dostawa</w:t>
            </w:r>
            <w:r w:rsidR="0011330D">
              <w:t xml:space="preserve"> </w:t>
            </w:r>
            <w:r w:rsidR="00F92470">
              <w:t>całostronicowych czytników dokumentów</w:t>
            </w:r>
            <w:r>
              <w:t xml:space="preserve">, szt. </w:t>
            </w:r>
            <w:r w:rsidR="00F92470">
              <w:t>5</w:t>
            </w:r>
            <w:r>
              <w:t>.</w:t>
            </w:r>
          </w:p>
          <w:p w14:paraId="151525C7" w14:textId="77777777" w:rsidR="00291639" w:rsidRPr="00291639" w:rsidRDefault="00291639" w:rsidP="00B40FE5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7A1C" w:rsidRPr="00D9761F" w14:paraId="57D7EF58" w14:textId="77777777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E34B99" w14:textId="77777777" w:rsidR="00E1465E" w:rsidRPr="0017623C" w:rsidRDefault="00F44801" w:rsidP="0081562F">
            <w:pPr>
              <w:ind w:left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sz w:val="20"/>
                <w:szCs w:val="20"/>
              </w:rPr>
              <w:t>I</w:t>
            </w:r>
            <w:r w:rsidR="002661E6" w:rsidRPr="0017623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I. </w:t>
            </w:r>
            <w:r w:rsidR="00DC7A1C" w:rsidRPr="0017623C">
              <w:rPr>
                <w:rFonts w:ascii="Times New Roman" w:hAnsi="Times New Roman" w:cs="Times New Roman"/>
                <w:bCs w:val="0"/>
                <w:sz w:val="20"/>
                <w:szCs w:val="20"/>
              </w:rPr>
              <w:t>DANE ZAMAWIĄJĄCEGO</w:t>
            </w:r>
          </w:p>
        </w:tc>
      </w:tr>
      <w:tr w:rsidR="00797056" w:rsidRPr="00D9761F" w14:paraId="1648395F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05D6BE" w14:textId="77777777"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224F2" w:rsidRPr="004D3E36">
              <w:rPr>
                <w:rFonts w:ascii="Times New Roman" w:hAnsi="Times New Roman" w:cs="Times New Roman"/>
                <w:bCs w:val="0"/>
                <w:sz w:val="20"/>
                <w:szCs w:val="20"/>
              </w:rPr>
              <w:t>Dolnośląski Urząd Wojewódzki we Wrocławiu</w:t>
            </w:r>
          </w:p>
          <w:p w14:paraId="050BED5A" w14:textId="77777777" w:rsidR="00797056" w:rsidRPr="00B207D7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207D7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B207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 w:rsidRPr="00B207D7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14:paraId="359D3D42" w14:textId="77777777" w:rsidR="008A0B97" w:rsidRPr="006E3B4E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8" w:history="1">
              <w:r w:rsidR="008C4DF8" w:rsidRPr="008C4DF8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r.struzik@duw.pl</w:t>
              </w:r>
            </w:hyperlink>
            <w:r w:rsidR="008C4DF8" w:rsidRPr="008C4D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; </w:t>
            </w:r>
            <w:hyperlink r:id="rId9" w:history="1">
              <w:r w:rsidR="008C4DF8" w:rsidRPr="008C4DF8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j.gaura@duw.pl</w:t>
              </w:r>
            </w:hyperlink>
            <w:r w:rsidR="008C4DF8" w:rsidRPr="008C4DF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  <w:r w:rsidR="008C4DF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6C43E337" w14:textId="77777777"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</w:t>
            </w:r>
            <w:r w:rsidR="00EE6A7A"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43B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 </w:t>
            </w:r>
            <w:r w:rsidR="002224F2"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>340</w:t>
            </w:r>
            <w:r w:rsidR="00F43BD9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2224F2" w:rsidRPr="006E3B4E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303D3C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F43BD9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303D3C">
              <w:rPr>
                <w:rFonts w:ascii="Times New Roman" w:hAnsi="Times New Roman" w:cs="Times New Roman"/>
                <w:b w:val="0"/>
                <w:sz w:val="20"/>
                <w:szCs w:val="20"/>
              </w:rPr>
              <w:t>90</w:t>
            </w:r>
            <w:r w:rsidR="008C4DF8">
              <w:rPr>
                <w:rFonts w:ascii="Times New Roman" w:hAnsi="Times New Roman" w:cs="Times New Roman"/>
                <w:b w:val="0"/>
                <w:sz w:val="20"/>
                <w:szCs w:val="20"/>
              </w:rPr>
              <w:t>; 71 / 340-68-81</w:t>
            </w:r>
          </w:p>
          <w:p w14:paraId="0370B7CF" w14:textId="77777777"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14:paraId="4EA64865" w14:textId="77777777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BCDBBB0" w14:textId="77777777" w:rsidR="00E1465E" w:rsidRPr="0017623C" w:rsidRDefault="00CA294B" w:rsidP="00E67541">
            <w:pPr>
              <w:ind w:left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III. WARUNKI </w:t>
            </w:r>
            <w:r w:rsidR="00E67541" w:rsidRPr="0017623C">
              <w:rPr>
                <w:rFonts w:ascii="Times New Roman" w:hAnsi="Times New Roman" w:cs="Times New Roman"/>
                <w:bCs w:val="0"/>
                <w:sz w:val="20"/>
                <w:szCs w:val="20"/>
              </w:rPr>
              <w:t>UDZIAŁU W POSTĘPOWANIU</w:t>
            </w:r>
          </w:p>
        </w:tc>
      </w:tr>
      <w:tr w:rsidR="00797056" w:rsidRPr="00D9761F" w14:paraId="7D5F1EF1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343576" w14:textId="77777777"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0D737F">
              <w:rPr>
                <w:b w:val="0"/>
                <w:sz w:val="20"/>
              </w:rPr>
              <w:t>ą ubiegać się wykonawcy, którzy nie podlegają wykluczeniu z postępowania.</w:t>
            </w:r>
          </w:p>
          <w:p w14:paraId="59F3E9D9" w14:textId="77777777" w:rsidR="000D737F" w:rsidRPr="000D737F" w:rsidRDefault="000D737F" w:rsidP="000D737F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wykonawca zobowiązany jest do złożenia oświadczeń, o których mowa w pkt. III </w:t>
            </w:r>
            <w:r w:rsidR="00133037">
              <w:rPr>
                <w:b w:val="0"/>
                <w:sz w:val="20"/>
              </w:rPr>
              <w:t xml:space="preserve">formularza ofertowego (zał. nr </w:t>
            </w:r>
            <w:r w:rsidR="0047151D">
              <w:rPr>
                <w:b w:val="0"/>
                <w:sz w:val="20"/>
              </w:rPr>
              <w:t>1</w:t>
            </w:r>
            <w:r w:rsidR="00133037">
              <w:rPr>
                <w:b w:val="0"/>
                <w:sz w:val="20"/>
              </w:rPr>
              <w:t>)</w:t>
            </w:r>
            <w:r>
              <w:rPr>
                <w:b w:val="0"/>
                <w:sz w:val="20"/>
              </w:rPr>
              <w:t>.</w:t>
            </w:r>
          </w:p>
        </w:tc>
      </w:tr>
      <w:tr w:rsidR="00A00775" w:rsidRPr="00D9761F" w14:paraId="5096FB45" w14:textId="77777777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330015" w14:textId="77777777" w:rsidR="00E1465E" w:rsidRPr="0017623C" w:rsidRDefault="00CA294B" w:rsidP="0081562F">
            <w:pPr>
              <w:ind w:left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sz w:val="20"/>
                <w:szCs w:val="20"/>
              </w:rPr>
              <w:t>IV. OPIS PRZEDMIOTU ZAMÓWIENIA</w:t>
            </w:r>
          </w:p>
        </w:tc>
      </w:tr>
      <w:tr w:rsidR="00A45E03" w:rsidRPr="00A45E03" w14:paraId="730B02E8" w14:textId="77777777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B327782" w14:textId="77777777" w:rsidR="00896A6E" w:rsidRPr="0011330D" w:rsidRDefault="00E67541" w:rsidP="00857C24">
            <w:pPr>
              <w:tabs>
                <w:tab w:val="left" w:pos="-900"/>
              </w:tabs>
              <w:spacing w:before="120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Przedmiot</w:t>
            </w:r>
            <w:r w:rsidR="00133037"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em</w:t>
            </w:r>
            <w:r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045208"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zamówienia</w:t>
            </w:r>
            <w:r w:rsidR="00C74E32"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jest:</w:t>
            </w:r>
            <w:r w:rsidR="00045208"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74E32"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</w:t>
            </w:r>
            <w:r w:rsidR="00C74E32" w:rsidRPr="0011330D">
              <w:rPr>
                <w:rFonts w:ascii="Times New Roman" w:hAnsi="Times New Roman" w:cs="Times New Roman"/>
                <w:b w:val="0"/>
                <w:sz w:val="20"/>
                <w:szCs w:val="20"/>
              </w:rPr>
              <w:t>ostawa</w:t>
            </w:r>
            <w:r w:rsidR="0011330D" w:rsidRPr="0011330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całostronicowych czytników dokumentów </w:t>
            </w:r>
            <w:r w:rsidR="00C74E32" w:rsidRPr="0011330D">
              <w:rPr>
                <w:rFonts w:ascii="Times New Roman" w:hAnsi="Times New Roman" w:cs="Times New Roman"/>
                <w:b w:val="0"/>
                <w:sz w:val="20"/>
                <w:szCs w:val="20"/>
              </w:rPr>
              <w:t>, szt.</w:t>
            </w:r>
            <w:r w:rsid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5</w:t>
            </w:r>
            <w:r w:rsidR="00C74E32" w:rsidRPr="0011330D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14:paraId="6A1F9037" w14:textId="77777777" w:rsidR="00417D71" w:rsidRPr="00417D71" w:rsidRDefault="00417D71" w:rsidP="00417D71">
            <w:pPr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Dostarczone urządzenia mają być </w:t>
            </w:r>
            <w:r w:rsidRPr="00417D7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fabrycznie now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e, nieużywane,</w:t>
            </w:r>
            <w:r w:rsidRPr="00417D7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stac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jonarne, z przeznaczeniem </w:t>
            </w:r>
            <w:r w:rsidRPr="00417D71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dla realizacji zadań Straży Granicznej. Dostarczone urządzenie musi działać z systemem ZSE6 bez konieczności modyfikacji i rekompilacji systemu ZSE6.</w:t>
            </w:r>
          </w:p>
          <w:p w14:paraId="57EC6D96" w14:textId="77777777" w:rsidR="0011330D" w:rsidRPr="0011330D" w:rsidRDefault="00C74E32" w:rsidP="0011330D">
            <w:pPr>
              <w:tabs>
                <w:tab w:val="left" w:pos="-900"/>
              </w:tabs>
              <w:spacing w:before="12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Podstawowe parametry</w:t>
            </w:r>
            <w:r w:rsidR="005A011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i wymagania</w:t>
            </w:r>
            <w:r w:rsidRPr="0011330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</w:p>
          <w:p w14:paraId="24350B01" w14:textId="77777777" w:rsidR="00417D71" w:rsidRPr="00417D71" w:rsidRDefault="00417D71" w:rsidP="00417D71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Typ: wolnostojący, całostronicowy (full page reader).</w:t>
            </w:r>
          </w:p>
          <w:p w14:paraId="21F3F457" w14:textId="77777777" w:rsidR="00417D71" w:rsidRPr="00417D71" w:rsidRDefault="00417D71" w:rsidP="00417D71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 najmniej 3 źródła światła: Visible, Infrared, UV imaging. </w:t>
            </w:r>
          </w:p>
          <w:p w14:paraId="26F17251" w14:textId="77777777" w:rsidR="00417D71" w:rsidRPr="00417D71" w:rsidRDefault="00417D71" w:rsidP="00417D71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Przystosowany do odczytu pola MRZ (pisma OCR-B) z dokumentów czytelnych maszynowo zgodnie z normami ISO 1073 oraz ICAO 9303:</w:t>
            </w:r>
          </w:p>
          <w:p w14:paraId="17BB568F" w14:textId="77777777" w:rsidR="00417D71" w:rsidRPr="00417D71" w:rsidRDefault="00417D71" w:rsidP="003E2BE7">
            <w:pPr>
              <w:pStyle w:val="Akapitzlist"/>
              <w:numPr>
                <w:ilvl w:val="0"/>
                <w:numId w:val="34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paszport (MRP) 2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44 znaki,</w:t>
            </w:r>
          </w:p>
          <w:p w14:paraId="08F46A38" w14:textId="77777777" w:rsidR="00417D71" w:rsidRPr="00417D71" w:rsidRDefault="00417D71" w:rsidP="003E2BE7">
            <w:pPr>
              <w:pStyle w:val="Akapitzlist"/>
              <w:numPr>
                <w:ilvl w:val="0"/>
                <w:numId w:val="34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wiza (MRV) 2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44 znaki i 2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36 znaków,</w:t>
            </w:r>
          </w:p>
          <w:p w14:paraId="239B97A6" w14:textId="77777777" w:rsidR="00417D71" w:rsidRPr="00417D71" w:rsidRDefault="00417D71" w:rsidP="003E2BE7">
            <w:pPr>
              <w:pStyle w:val="Akapitzlist"/>
              <w:numPr>
                <w:ilvl w:val="0"/>
                <w:numId w:val="34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Narodowa Karta Identyfikacyjna (NID) - 2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36 znaków i 3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30 znaków,</w:t>
            </w:r>
          </w:p>
          <w:p w14:paraId="231582B7" w14:textId="77777777" w:rsidR="00417D71" w:rsidRPr="00417D71" w:rsidRDefault="003E2BE7" w:rsidP="003E2BE7">
            <w:pPr>
              <w:pStyle w:val="Akapitzlist"/>
              <w:numPr>
                <w:ilvl w:val="0"/>
                <w:numId w:val="34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</w:t>
            </w:r>
            <w:r w:rsidR="00417D71"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owód rejestracyjny pojazdów - 2 </w:t>
            </w:r>
            <w:r w:rsid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  <w:r w:rsidR="00417D71"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38 znaków i 3 x 38 znaków.</w:t>
            </w:r>
          </w:p>
          <w:p w14:paraId="0B445DEE" w14:textId="77777777" w:rsidR="00417D71" w:rsidRPr="001B3FEF" w:rsidRDefault="00417D71" w:rsidP="001B3FEF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F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Wbudowany czytnik RFID umożliwiający odczyt danych biometrycznych umieszczonych </w:t>
            </w:r>
            <w:r w:rsid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Pr="001B3FEF">
              <w:rPr>
                <w:rFonts w:ascii="Times New Roman" w:hAnsi="Times New Roman" w:cs="Times New Roman"/>
                <w:b w:val="0"/>
                <w:sz w:val="20"/>
                <w:szCs w:val="20"/>
              </w:rPr>
              <w:t>w e-dokumentach zgodnie z normami ISO 14443 A/B oraz standardami ICAO:</w:t>
            </w:r>
          </w:p>
          <w:p w14:paraId="58D436D2" w14:textId="77777777" w:rsidR="00417D71" w:rsidRPr="00417D71" w:rsidRDefault="00417D71" w:rsidP="003E2BE7">
            <w:pPr>
              <w:pStyle w:val="Akapitzlist"/>
              <w:numPr>
                <w:ilvl w:val="0"/>
                <w:numId w:val="35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pozwalający na odczyt grup danych DG od 1 do 19, EF.COM oraz EF SOD1,</w:t>
            </w:r>
          </w:p>
          <w:p w14:paraId="6047FB71" w14:textId="77777777" w:rsidR="00417D71" w:rsidRPr="00417D71" w:rsidRDefault="00417D71" w:rsidP="003E2BE7">
            <w:pPr>
              <w:pStyle w:val="Akapitzlist"/>
              <w:numPr>
                <w:ilvl w:val="0"/>
                <w:numId w:val="35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wsparcie dla Passive Authentication, Active Authentication, Basic Access Control, Extended Access Control, odczyt dokumentów w trybie Password Authenticated Connection Establishment / Supplementary Access Control.</w:t>
            </w:r>
          </w:p>
          <w:p w14:paraId="44860022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Umożliwiający odczyt MRZ i RF podczas jednej operacji odczytu – tj. bez konieczności przykładania dokumentu do czytnika RFID w innym miejscu.</w:t>
            </w:r>
          </w:p>
          <w:p w14:paraId="63BFE946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Interfejs USB 2.0.</w:t>
            </w:r>
          </w:p>
          <w:p w14:paraId="546502DD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Zasilacz sieciowy z wtyczką przystosowaną do pracy na terytorium RP (jeżeli jest wymagany),</w:t>
            </w:r>
          </w:p>
          <w:p w14:paraId="422BA95C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Okablowanie umożliwiające podłączenie do komputera PC.</w:t>
            </w:r>
          </w:p>
          <w:p w14:paraId="200CF66E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Automatyczne wykrycie, skanowanie i rozpoznanie dokumentu.</w:t>
            </w:r>
          </w:p>
          <w:p w14:paraId="2C56A2CB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Sygnalizacja stanu czytnika: co najmniej optyczna (dioda LED).</w:t>
            </w:r>
          </w:p>
          <w:p w14:paraId="12B00E81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Brak ruchomych części (z wyłączeniem klapki zabezpieczającej powierzchnię, do której przykłada się dokument).</w:t>
            </w:r>
          </w:p>
          <w:p w14:paraId="07292CA7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Możliwość uaktualnienia oprogramowania przez pracowników.</w:t>
            </w:r>
          </w:p>
          <w:p w14:paraId="51A2C893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Oprogramowanie SDK (Software Development Kit) w najnowszej i wymaganej wersji zawierające między innymi: aplikację demonstracyjną, sterowniki dla Windows 10, działające z 64 bit</w:t>
            </w:r>
            <w:r w:rsidR="003E2BE7"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wersją systemu.</w:t>
            </w:r>
          </w:p>
          <w:p w14:paraId="6CF59B4C" w14:textId="77777777" w:rsid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Oprogramowanie SDK w przypadku wykonywania procedury Passive Authentication musi umożliwiać wykorzystanie lokalnego repozytorium certyfikatów Zamawiającego oraz w przypadku procedury Extended Access Control wykorzystanie lokalnego repozytorium certyfikatów oraz zdalnej usługi zwracającej podpis cyfrowy niezbędny do zakończenia procedury Extended Access Control, realizowanej w systemie ZSE6.</w:t>
            </w:r>
          </w:p>
          <w:p w14:paraId="2553A208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Oprogramowanie SDK musi umożliwiać, poprzez aplikację działającą w tle systemu operacyjnego </w:t>
            </w: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Windows 10 (jednoczesna praca systemu ZSE6 oraz aplikacji producenta), możliwość analizowania i sprawdzania dodatkowych elementów zabezpieczających, które nie są domyślnie sprawdzane w systemie ZSE6, obejmujące m. in.:</w:t>
            </w:r>
          </w:p>
          <w:p w14:paraId="147BC448" w14:textId="77777777" w:rsidR="00417D71" w:rsidRPr="00417D71" w:rsidRDefault="00417D71" w:rsidP="003E2BE7">
            <w:pPr>
              <w:pStyle w:val="Akapitzlist"/>
              <w:numPr>
                <w:ilvl w:val="0"/>
                <w:numId w:val="33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rozpoznawanie serii, typu i kraju dokumentu,</w:t>
            </w:r>
          </w:p>
          <w:p w14:paraId="6B25BA8C" w14:textId="77777777" w:rsidR="00417D71" w:rsidRPr="00417D71" w:rsidRDefault="00417D71" w:rsidP="003E2BE7">
            <w:pPr>
              <w:pStyle w:val="Akapitzlist"/>
              <w:numPr>
                <w:ilvl w:val="0"/>
                <w:numId w:val="33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sprawdzanie skanowanego dokumentu (strony personalizacyjnej) z wbudowaną w oprogramowanie bazą wzorców dokumentów, obejmującą m. in. ułożenie pól tekstowych i graficznych, dostępność elementów zabezpieczających itp.,</w:t>
            </w:r>
          </w:p>
          <w:p w14:paraId="21727623" w14:textId="77777777" w:rsidR="00417D71" w:rsidRPr="00417D71" w:rsidRDefault="00417D71" w:rsidP="003E2BE7">
            <w:pPr>
              <w:pStyle w:val="Akapitzlist"/>
              <w:numPr>
                <w:ilvl w:val="0"/>
                <w:numId w:val="33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rozpoznawanie OCR danych ze strony personalizacyjnej obejmujące m. in. nazwisko, imię, datę urodzenia, numer dokumentu, datę ważności itp.),</w:t>
            </w:r>
          </w:p>
          <w:p w14:paraId="3F2AD822" w14:textId="77777777" w:rsidR="00417D71" w:rsidRPr="00417D71" w:rsidRDefault="00417D71" w:rsidP="003E2BE7">
            <w:pPr>
              <w:pStyle w:val="Akapitzlist"/>
              <w:numPr>
                <w:ilvl w:val="0"/>
                <w:numId w:val="33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sprawdzanie autentyczności dokumentu (strony personalizacyjnej) poprzez sprawdzanie zabezpieczeń dokumentów obejmujących m. in. świecenie w świetle UV (strefa MRZ, strefa zdjęcia, forma), sprawdzanie kontrastu w pasku MRZ zgodnie z normą ICAO9303 (tzw. IR B900 Ink),</w:t>
            </w:r>
          </w:p>
          <w:p w14:paraId="69B26BC3" w14:textId="77777777" w:rsidR="00417D71" w:rsidRPr="00417D71" w:rsidRDefault="00417D71" w:rsidP="003E2BE7">
            <w:pPr>
              <w:pStyle w:val="Akapitzlist"/>
              <w:numPr>
                <w:ilvl w:val="0"/>
                <w:numId w:val="33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sprawdzanie po wykryciu typu dokumentu świecenia strony personalizacyjnej w światłach widzialnym, UV, podczerwnień z bazą wzorców dokumentów dostarczonego oprogramowania,</w:t>
            </w:r>
          </w:p>
          <w:p w14:paraId="7CDD08C1" w14:textId="77777777" w:rsidR="00417D71" w:rsidRPr="00417D71" w:rsidRDefault="00417D71" w:rsidP="003E2BE7">
            <w:pPr>
              <w:pStyle w:val="Akapitzlist"/>
              <w:numPr>
                <w:ilvl w:val="0"/>
                <w:numId w:val="33"/>
              </w:numPr>
              <w:ind w:left="851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71">
              <w:rPr>
                <w:rFonts w:ascii="Times New Roman" w:hAnsi="Times New Roman" w:cs="Times New Roman"/>
                <w:b w:val="0"/>
                <w:sz w:val="20"/>
                <w:szCs w:val="20"/>
              </w:rPr>
              <w:t>aplikacja działająca w tle musi wizualizować badane elementu, interfejs aplikacji w języku polskim.</w:t>
            </w:r>
          </w:p>
          <w:p w14:paraId="46A5CA0D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Posiadający oznakowanie CE.</w:t>
            </w:r>
          </w:p>
          <w:p w14:paraId="61452AF7" w14:textId="77777777" w:rsidR="005A011C" w:rsidRDefault="005A011C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Okres gwarancji: minimum 24 miesiące.</w:t>
            </w:r>
          </w:p>
          <w:p w14:paraId="358E2231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Gwarancja na dostarczane urządzenie musi również obejmować element szklany (powierzchnię skanującą), na którym użytkownik kładzie dokument przeznaczony do odczytu - wszelkie zgłoszenia od użytkowników końcowych wynikające z zarysowa</w:t>
            </w:r>
            <w:r w:rsid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ń</w:t>
            </w: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/zmatowie</w:t>
            </w:r>
            <w:r w:rsid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ń</w:t>
            </w: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wynikłych z bieżącej eksploatacji czytnika dokumentów (z wyłączeniem mechanicznych uszkodzeń powstałych np. na skutek uderzenia, upadku) muszą być przez Wykonawcę uwzględniane i naprawiane w czasie gwarancji</w:t>
            </w:r>
          </w:p>
          <w:p w14:paraId="28C29130" w14:textId="77777777" w:rsidR="00417D71" w:rsidRPr="003E2BE7" w:rsidRDefault="00417D71" w:rsidP="003E2BE7">
            <w:pPr>
              <w:pStyle w:val="Akapitzlist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W okresie trwania gwarancji Zamawiający wymaga, aby wszelkie aktualizacje SDK czytników były udostępniane Zamawiającemu bezkosztowo w celu ewentualnej instalacji nowszej wersji. Prawo do aktualizacji obejmuje również prawo do aktualizacji wbudowanej w oprogramowanie bazy wzorców dokumentów</w:t>
            </w:r>
            <w:r w:rsidR="003E2B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14:paraId="4B489AAE" w14:textId="77777777" w:rsidR="00E1465E" w:rsidRPr="00C256DD" w:rsidRDefault="00C74E32" w:rsidP="0017623C">
            <w:pPr>
              <w:tabs>
                <w:tab w:val="left" w:pos="-900"/>
              </w:tabs>
              <w:spacing w:before="120"/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Miejsce dostawy</w:t>
            </w:r>
            <w:r w:rsidR="0011330D" w:rsidRPr="00C256D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:</w:t>
            </w:r>
          </w:p>
          <w:p w14:paraId="3B62E08D" w14:textId="77777777" w:rsidR="005C6F4E" w:rsidRPr="00C256DD" w:rsidRDefault="0011330D" w:rsidP="0017623C">
            <w:pPr>
              <w:tabs>
                <w:tab w:val="left" w:pos="-900"/>
              </w:tabs>
              <w:spacing w:before="120"/>
              <w:ind w:left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 Urząd Wojewódzki we Wrocławiu, </w:t>
            </w:r>
            <w:r w:rsidR="005C6F4E" w:rsidRPr="00C256D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Wydział Infrastruktury, </w:t>
            </w:r>
          </w:p>
          <w:p w14:paraId="5B4D44CE" w14:textId="77777777" w:rsidR="0011330D" w:rsidRPr="0011330D" w:rsidRDefault="0011330D" w:rsidP="005C6F4E">
            <w:pPr>
              <w:tabs>
                <w:tab w:val="left" w:pos="-900"/>
              </w:tabs>
              <w:ind w:left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pl. Powstańców Warszawy 1, 50-153 Wrocław</w:t>
            </w:r>
          </w:p>
          <w:p w14:paraId="3E558CE5" w14:textId="77777777" w:rsidR="0017623C" w:rsidRPr="0011330D" w:rsidRDefault="0017623C" w:rsidP="0017623C">
            <w:pPr>
              <w:tabs>
                <w:tab w:val="left" w:pos="-900"/>
              </w:tabs>
              <w:spacing w:before="120"/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45E03" w:rsidRPr="00A45E03" w14:paraId="03853A3F" w14:textId="77777777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87B76B2" w14:textId="77777777" w:rsidR="00E1465E" w:rsidRPr="0017623C" w:rsidRDefault="00CA294B" w:rsidP="0081562F">
            <w:pPr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lastRenderedPageBreak/>
              <w:t>V. KRYTERIA OCENY OFERTY</w:t>
            </w:r>
          </w:p>
        </w:tc>
      </w:tr>
      <w:tr w:rsidR="00A45E03" w:rsidRPr="00A45E03" w14:paraId="04E79CA1" w14:textId="77777777" w:rsidTr="004D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918437A" w14:textId="77777777" w:rsidR="00D8330A" w:rsidRPr="00A45E03" w:rsidRDefault="00EA403B" w:rsidP="00F858C2">
            <w:pPr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1. </w:t>
            </w:r>
            <w:r w:rsidR="002D777F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cena </w:t>
            </w:r>
            <w:r w:rsidR="00245819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100%</w:t>
            </w:r>
            <w:r w:rsidR="0066090D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22E168D4" w14:textId="77777777" w:rsidR="00604C4C" w:rsidRPr="00A45E03" w:rsidRDefault="0040633D" w:rsidP="00F858C2">
            <w:pPr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</w:t>
            </w:r>
            <w:r w:rsidR="00604C4C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unkty w kryterium </w:t>
            </w:r>
            <w:r w:rsidR="00245819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„Cena” </w:t>
            </w:r>
            <w:r w:rsidR="00604C4C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będą przyznawane zgodnie z poniższym sposobem/wzorem:</w:t>
            </w:r>
          </w:p>
          <w:p w14:paraId="3C7F47C3" w14:textId="77777777" w:rsidR="00245819" w:rsidRPr="00A45E03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Oferta z najniższą ceną otrzyma – 100 pkt, każda następna oferta oceniana będzie na podstawie wzoru:</w:t>
            </w:r>
          </w:p>
          <w:p w14:paraId="79F0C6E6" w14:textId="77777777" w:rsidR="00BE3263" w:rsidRPr="004D3E36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6"/>
                <w:szCs w:val="6"/>
              </w:rPr>
            </w:pPr>
          </w:p>
          <w:p w14:paraId="250B5533" w14:textId="77777777" w:rsidR="00245819" w:rsidRPr="00A45E03" w:rsidRDefault="00245819" w:rsidP="00245819">
            <w:pPr>
              <w:pStyle w:val="Tekstpodstawowy"/>
              <w:rPr>
                <w:b w:val="0"/>
                <w:color w:val="000000" w:themeColor="text1"/>
                <w:sz w:val="20"/>
              </w:rPr>
            </w:pP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  <w:t xml:space="preserve">         cena minimalna</w:t>
            </w:r>
          </w:p>
          <w:p w14:paraId="3ED051E1" w14:textId="77777777" w:rsidR="00245819" w:rsidRPr="00A45E03" w:rsidRDefault="00245819" w:rsidP="00245819">
            <w:pPr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ab/>
            </w: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ab/>
              <w:t xml:space="preserve">Wartość pkt oferty n  =      </w:t>
            </w:r>
            <w:r w:rsidR="00E97B31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</w:t>
            </w: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-------------------------       x 100</w:t>
            </w:r>
          </w:p>
          <w:p w14:paraId="58E20219" w14:textId="77777777" w:rsidR="00245819" w:rsidRPr="00A45E03" w:rsidRDefault="00245819" w:rsidP="00245819">
            <w:pPr>
              <w:pStyle w:val="Tekstpodstawowywcity3"/>
              <w:ind w:left="283"/>
              <w:rPr>
                <w:b w:val="0"/>
                <w:color w:val="000000" w:themeColor="text1"/>
                <w:sz w:val="20"/>
              </w:rPr>
            </w:pP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</w:r>
            <w:r w:rsidRPr="00A45E03">
              <w:rPr>
                <w:b w:val="0"/>
                <w:color w:val="000000" w:themeColor="text1"/>
                <w:sz w:val="20"/>
              </w:rPr>
              <w:tab/>
              <w:t xml:space="preserve">         </w:t>
            </w:r>
            <w:r w:rsidR="00E97B31" w:rsidRPr="00A45E03">
              <w:rPr>
                <w:b w:val="0"/>
                <w:color w:val="000000" w:themeColor="text1"/>
                <w:sz w:val="20"/>
              </w:rPr>
              <w:t xml:space="preserve"> </w:t>
            </w:r>
            <w:r w:rsidRPr="00A45E03">
              <w:rPr>
                <w:b w:val="0"/>
                <w:color w:val="000000" w:themeColor="text1"/>
                <w:sz w:val="20"/>
              </w:rPr>
              <w:t xml:space="preserve"> cena oferty n</w:t>
            </w:r>
          </w:p>
          <w:p w14:paraId="71775F5B" w14:textId="77777777" w:rsidR="00BE3263" w:rsidRPr="004D3E36" w:rsidRDefault="00BE3263" w:rsidP="00BE3263">
            <w:pPr>
              <w:pStyle w:val="Tekstpodstawowywcity3"/>
              <w:ind w:left="0"/>
              <w:rPr>
                <w:b w:val="0"/>
                <w:color w:val="000000" w:themeColor="text1"/>
                <w:sz w:val="6"/>
                <w:szCs w:val="6"/>
              </w:rPr>
            </w:pPr>
          </w:p>
          <w:p w14:paraId="0B9223F1" w14:textId="77777777" w:rsidR="00245819" w:rsidRPr="00A45E03" w:rsidRDefault="00245819" w:rsidP="00BE3263">
            <w:pPr>
              <w:pStyle w:val="Tekstpodstawowywcity3"/>
              <w:ind w:left="0"/>
              <w:rPr>
                <w:b w:val="0"/>
                <w:color w:val="000000" w:themeColor="text1"/>
                <w:sz w:val="20"/>
              </w:rPr>
            </w:pPr>
            <w:r w:rsidRPr="00A45E03">
              <w:rPr>
                <w:b w:val="0"/>
                <w:color w:val="000000" w:themeColor="text1"/>
                <w:sz w:val="20"/>
              </w:rPr>
              <w:t>Wyliczona punktacja za cenę zostanie zaokrąglona do dwóch miejsc po przecinku.</w:t>
            </w:r>
          </w:p>
          <w:p w14:paraId="00798E06" w14:textId="77777777" w:rsidR="00E97B31" w:rsidRPr="00A45E03" w:rsidRDefault="00E97B31" w:rsidP="00E97B31">
            <w:pPr>
              <w:pStyle w:val="Tekstpodstawowywcity3"/>
              <w:ind w:left="0"/>
              <w:rPr>
                <w:b w:val="0"/>
                <w:color w:val="000000" w:themeColor="text1"/>
                <w:sz w:val="20"/>
              </w:rPr>
            </w:pPr>
            <w:r w:rsidRPr="00A45E03">
              <w:rPr>
                <w:b w:val="0"/>
                <w:color w:val="000000" w:themeColor="text1"/>
                <w:sz w:val="20"/>
              </w:rPr>
              <w:t>Cena ofertowa powinna obejmować wszystkie konieczne i niezbędne koszty</w:t>
            </w:r>
            <w:r w:rsidR="00852686" w:rsidRPr="00A45E03">
              <w:rPr>
                <w:b w:val="0"/>
                <w:color w:val="000000" w:themeColor="text1"/>
                <w:sz w:val="20"/>
              </w:rPr>
              <w:t xml:space="preserve"> do realizacji zamówienia.</w:t>
            </w:r>
            <w:r w:rsidR="00045208" w:rsidRPr="00A45E03">
              <w:rPr>
                <w:b w:val="0"/>
                <w:color w:val="000000" w:themeColor="text1"/>
                <w:sz w:val="20"/>
              </w:rPr>
              <w:t xml:space="preserve"> </w:t>
            </w:r>
          </w:p>
          <w:p w14:paraId="524A3BDE" w14:textId="77777777" w:rsidR="00E97B31" w:rsidRPr="00A45E03" w:rsidRDefault="00E97B31" w:rsidP="00E97B31">
            <w:pPr>
              <w:pStyle w:val="Tekstpodstawowywcity3"/>
              <w:ind w:left="0"/>
              <w:rPr>
                <w:b w:val="0"/>
                <w:color w:val="000000" w:themeColor="text1"/>
                <w:sz w:val="20"/>
              </w:rPr>
            </w:pPr>
          </w:p>
        </w:tc>
      </w:tr>
      <w:tr w:rsidR="00A45E03" w:rsidRPr="00A45E03" w14:paraId="29A24726" w14:textId="77777777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470776C" w14:textId="77777777" w:rsidR="00E1465E" w:rsidRPr="0017623C" w:rsidRDefault="00CA294B" w:rsidP="0081562F">
            <w:pPr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VI. TERMIN I SPOSÓB SKŁADANIA OFERT</w:t>
            </w:r>
          </w:p>
        </w:tc>
      </w:tr>
      <w:tr w:rsidR="00A45E03" w:rsidRPr="00A45E03" w14:paraId="5A3A5E8A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1903945" w14:textId="77777777" w:rsidR="00C738AA" w:rsidRPr="00291639" w:rsidRDefault="00291639" w:rsidP="00291639">
            <w:pPr>
              <w:ind w:left="0"/>
              <w:jc w:val="both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1. </w:t>
            </w:r>
            <w:r w:rsidR="00A427E9"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Ofertę</w:t>
            </w:r>
            <w:r w:rsidR="0027125B"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należy złożyć wg wzoru </w:t>
            </w:r>
            <w:r w:rsidR="00B96125"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formularza ofertowego (zał. nr </w:t>
            </w:r>
            <w:r w:rsidR="0047151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  <w:r w:rsidR="0027125B"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).</w:t>
            </w:r>
          </w:p>
          <w:p w14:paraId="24F1FC50" w14:textId="77777777" w:rsidR="00E1465E" w:rsidRPr="00291639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2. </w:t>
            </w:r>
            <w:r w:rsidR="00D42637"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Oferta musi by</w:t>
            </w:r>
            <w:r w:rsidR="00A427E9"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ć sporządzona w języku polskim</w:t>
            </w:r>
            <w:r w:rsidR="00D31629" w:rsidRPr="0029163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;</w:t>
            </w:r>
          </w:p>
          <w:p w14:paraId="72694048" w14:textId="77777777" w:rsidR="00E1465E" w:rsidRPr="00925C09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3. </w:t>
            </w:r>
            <w:r w:rsidR="00A427E9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Oferta musi być czytelna</w:t>
            </w:r>
            <w:r w:rsidR="00D31629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</w:p>
          <w:p w14:paraId="4AD40557" w14:textId="6C55D09F" w:rsidR="00E34CBD" w:rsidRPr="00E34CBD" w:rsidRDefault="00503207" w:rsidP="00E34CBD">
            <w:pPr>
              <w:pStyle w:val="Akapitzlist"/>
              <w:ind w:left="306" w:hanging="306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925C09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925C0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C256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96A74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F92470">
              <w:rPr>
                <w:rFonts w:ascii="Times New Roman" w:hAnsi="Times New Roman" w:cs="Times New Roman"/>
                <w:bCs w:val="0"/>
                <w:sz w:val="20"/>
                <w:szCs w:val="20"/>
              </w:rPr>
              <w:t>listopada</w:t>
            </w:r>
            <w:r w:rsidR="00C738AA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20</w:t>
            </w:r>
            <w:r w:rsidR="008C4DF8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>20</w:t>
            </w:r>
            <w:r w:rsidR="00C738AA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r.</w:t>
            </w:r>
            <w:r w:rsidR="00970DA9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8064E4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>do godz.</w:t>
            </w:r>
            <w:r w:rsidR="00B207D7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1</w:t>
            </w:r>
            <w:r w:rsidR="005D3786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="00B207D7" w:rsidRPr="008F1624">
              <w:rPr>
                <w:rFonts w:ascii="Times New Roman" w:hAnsi="Times New Roman" w:cs="Times New Roman"/>
                <w:bCs w:val="0"/>
                <w:sz w:val="20"/>
                <w:szCs w:val="20"/>
              </w:rPr>
              <w:t>.00</w:t>
            </w:r>
            <w:r w:rsidR="00852686" w:rsidRPr="00925C0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 formie skanu pocztą elektroniczną na adres</w:t>
            </w:r>
            <w:r w:rsidR="008C4D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y</w:t>
            </w:r>
            <w:r w:rsidR="00712004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2242C8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="008C4DF8" w:rsidRPr="008C4DF8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r.struzik@duw.pl</w:t>
              </w:r>
            </w:hyperlink>
            <w:r w:rsidR="008C4DF8" w:rsidRPr="008C4D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i </w:t>
            </w:r>
            <w:hyperlink r:id="rId11" w:history="1">
              <w:r w:rsidR="008C4DF8" w:rsidRPr="008C4DF8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j.gaura@duw.pl</w:t>
              </w:r>
            </w:hyperlink>
            <w:r w:rsidR="008C4DF8" w:rsidRPr="008C4DF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C4DF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2DDA5C2" w14:textId="77777777" w:rsidR="00E1465E" w:rsidRPr="00925C09" w:rsidRDefault="00E34CBD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5. </w:t>
            </w:r>
            <w:r w:rsidR="00CA294B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odrzuci ofertę:</w:t>
            </w:r>
          </w:p>
          <w:p w14:paraId="4C2CE46F" w14:textId="77777777" w:rsidR="00E1465E" w:rsidRPr="00925C09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1) złożon</w:t>
            </w:r>
            <w:r w:rsidR="00B81484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ą</w:t>
            </w:r>
            <w:r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 po terminie</w:t>
            </w:r>
            <w:r w:rsidR="00245819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,</w:t>
            </w:r>
          </w:p>
          <w:p w14:paraId="714451CF" w14:textId="77777777" w:rsidR="00852686" w:rsidRPr="00925C09" w:rsidRDefault="00852686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2) nie podpisan</w:t>
            </w:r>
            <w:r w:rsidR="00EE1C76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ą</w:t>
            </w:r>
          </w:p>
          <w:p w14:paraId="65036A15" w14:textId="77777777" w:rsidR="00E1465E" w:rsidRPr="00925C09" w:rsidRDefault="00852686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3</w:t>
            </w:r>
            <w:r w:rsidR="00CA294B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)</w:t>
            </w:r>
            <w:r w:rsidR="00B81484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 złożoną przez wykonawcę niespełniającego</w:t>
            </w:r>
            <w:r w:rsidR="00CA294B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 warunków udziału w postępowaniu</w:t>
            </w:r>
            <w:r w:rsidR="00245819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,</w:t>
            </w:r>
          </w:p>
          <w:p w14:paraId="4F099972" w14:textId="77777777" w:rsidR="00E1465E" w:rsidRPr="00925C09" w:rsidRDefault="00852686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4</w:t>
            </w:r>
            <w:r w:rsidR="00CA294B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) </w:t>
            </w:r>
            <w:r w:rsidR="00B81484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niezgodną z treścią zapytania ofertowego</w:t>
            </w:r>
            <w:r w:rsidR="00245819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,</w:t>
            </w:r>
          </w:p>
          <w:p w14:paraId="3E5080E2" w14:textId="77777777" w:rsidR="00E1465E" w:rsidRPr="00925C09" w:rsidRDefault="00852686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5</w:t>
            </w:r>
            <w:r w:rsidR="00B81484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) zawierającą błędy nie będące oczywistymi omyłkami pisarskimi lub rachunkowymi</w:t>
            </w:r>
            <w:r w:rsidR="00245819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,</w:t>
            </w:r>
          </w:p>
          <w:p w14:paraId="316D291B" w14:textId="77777777" w:rsidR="00E1465E" w:rsidRPr="00925C09" w:rsidRDefault="005D732E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6</w:t>
            </w:r>
            <w:r w:rsidR="00CA294B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)</w:t>
            </w:r>
            <w:r w:rsidR="007D7880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 jeżeli </w:t>
            </w:r>
            <w:r w:rsidR="00CA294B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cena oferty przekracza kwotę, którą zamawiający przeznaczył na realizację zamówienia</w:t>
            </w:r>
            <w:r w:rsidR="00245819" w:rsidRPr="00925C09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,</w:t>
            </w:r>
          </w:p>
          <w:p w14:paraId="43CEC3D4" w14:textId="77777777" w:rsidR="00E1465E" w:rsidRDefault="00E34CBD" w:rsidP="00C738AA">
            <w:pPr>
              <w:pStyle w:val="Akapitzlist"/>
              <w:ind w:left="164" w:hanging="164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B81484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. </w:t>
            </w:r>
            <w:r w:rsidR="00900C22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Wykonawcy ponoszą wszelkie koszty własne związane z przygotowaniem i złożeniem oferty, niezależnie </w:t>
            </w:r>
            <w:r w:rsidR="00900C22" w:rsidRPr="00925C0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od wyniku postępowania.</w:t>
            </w:r>
          </w:p>
          <w:p w14:paraId="6E3B7FBE" w14:textId="77777777" w:rsidR="00754706" w:rsidRDefault="00754706" w:rsidP="00C738AA">
            <w:pPr>
              <w:pStyle w:val="Akapitzlist"/>
              <w:ind w:left="164" w:hanging="164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7. </w:t>
            </w:r>
            <w:r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 30 dni od zakończenia terminu składania ofert.</w:t>
            </w:r>
          </w:p>
          <w:p w14:paraId="7BA09328" w14:textId="77777777" w:rsidR="0017623C" w:rsidRPr="00A45E03" w:rsidRDefault="0017623C" w:rsidP="00C738AA">
            <w:pPr>
              <w:pStyle w:val="Akapitzlist"/>
              <w:ind w:left="164" w:hanging="164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45E03" w:rsidRPr="00A45E03" w14:paraId="03A963DB" w14:textId="77777777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C49BB76" w14:textId="77777777" w:rsidR="00E1465E" w:rsidRPr="0017623C" w:rsidRDefault="00CA294B" w:rsidP="0081562F">
            <w:pPr>
              <w:ind w:left="0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lastRenderedPageBreak/>
              <w:t>VII. INFORMACJE DOTYCZĄCE WYBORU OFERTY</w:t>
            </w:r>
            <w:r w:rsidR="00712004"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/</w:t>
            </w:r>
            <w:r w:rsidR="00712004"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OPIS SPOSOBU WYBORU OFERTY</w:t>
            </w:r>
          </w:p>
        </w:tc>
      </w:tr>
      <w:tr w:rsidR="00A45E03" w:rsidRPr="00A45E03" w14:paraId="056B8DF7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4686EB3" w14:textId="77777777" w:rsidR="00E67541" w:rsidRPr="00A45E03" w:rsidRDefault="00CD561F" w:rsidP="00E97B31">
            <w:pPr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</w:t>
            </w:r>
            <w:r w:rsidR="00C37ABA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ferta </w:t>
            </w:r>
            <w:r w:rsidR="00175A73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najkorzystniejsza </w:t>
            </w:r>
            <w:r w:rsidR="00C37ABA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zostanie wybrana spośród ofert </w:t>
            </w:r>
            <w:r w:rsidR="00175A73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niepodlegających odrzuceniu</w:t>
            </w:r>
            <w:r w:rsidR="00E67541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C37ABA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na podstawie kryteri</w:t>
            </w:r>
            <w:r w:rsidR="00E97B31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um</w:t>
            </w:r>
            <w:r w:rsidR="00C37ABA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wskazan</w:t>
            </w:r>
            <w:r w:rsidR="00E97B31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ego</w:t>
            </w:r>
            <w:r w:rsidR="00C37ABA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w </w:t>
            </w:r>
            <w:r w:rsidR="00B90A43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punkcie</w:t>
            </w:r>
            <w:r w:rsidR="00D92498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13CE9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V</w:t>
            </w:r>
            <w:r w:rsidR="00C37ABA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175A73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45E03" w:rsidRPr="00A45E03" w14:paraId="3979EBAF" w14:textId="77777777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A31F468" w14:textId="77777777" w:rsidR="00E1465E" w:rsidRPr="0017623C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VIII. DODATKOWE INFORMACJE</w:t>
            </w:r>
            <w:r w:rsidR="0073385C"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/</w:t>
            </w:r>
            <w:r w:rsidR="0073385C"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OSOBA UPRAWNIONA DO KONTAKTU</w:t>
            </w:r>
          </w:p>
        </w:tc>
      </w:tr>
      <w:tr w:rsidR="00A45E03" w:rsidRPr="00DF6DB5" w14:paraId="31F19612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53715E" w14:textId="77777777" w:rsidR="00970DA9" w:rsidRPr="00586B49" w:rsidRDefault="003F4C4F" w:rsidP="00E158AE">
            <w:pPr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Dodatko</w:t>
            </w:r>
            <w:r w:rsidR="00970DA9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wych informacji udziela:</w:t>
            </w:r>
          </w:p>
          <w:p w14:paraId="3D30DFFE" w14:textId="77777777" w:rsidR="00831F3B" w:rsidRPr="00B25A96" w:rsidRDefault="00C738AA" w:rsidP="00831F3B">
            <w:pPr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Ryszard Struzik</w:t>
            </w:r>
            <w:r w:rsidR="00970DA9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</w:t>
            </w:r>
            <w:r w:rsidR="0069464A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</w:t>
            </w:r>
            <w:r w:rsidR="003F4C4F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el. </w:t>
            </w:r>
            <w:r w:rsidR="00245819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71</w:t>
            </w:r>
            <w:r w:rsidR="00F43BD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/</w:t>
            </w:r>
            <w:r w:rsidR="00EE6A7A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45819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340</w:t>
            </w:r>
            <w:r w:rsidR="00F43BD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245819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6</w:t>
            </w:r>
            <w:r w:rsidR="00F43BD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90</w:t>
            </w:r>
            <w:r w:rsidR="00970DA9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33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</w:t>
            </w:r>
            <w:r w:rsidR="003F4C4F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e</w:t>
            </w:r>
            <w:r w:rsidR="00E27802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3F4C4F" w:rsidRPr="00586B4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mail: </w:t>
            </w:r>
            <w:hyperlink r:id="rId12" w:history="1">
              <w:r w:rsidR="008C4DF8" w:rsidRPr="00B25A96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r.struzik@duw.pl</w:t>
              </w:r>
            </w:hyperlink>
          </w:p>
          <w:p w14:paraId="170DD9A2" w14:textId="77777777" w:rsidR="008C4DF8" w:rsidRPr="00B25A96" w:rsidRDefault="008C4DF8" w:rsidP="00831F3B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25A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Joanna Gaura-Zaczek          tel. 71 / 340-68-81             e-mail: </w:t>
            </w:r>
            <w:hyperlink r:id="rId13" w:history="1">
              <w:r w:rsidR="00B25A96" w:rsidRPr="00B25A96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j.gaura@duw.pl</w:t>
              </w:r>
            </w:hyperlink>
            <w:r w:rsidR="00B25A96" w:rsidRPr="00B25A9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14:paraId="0962E4D6" w14:textId="77777777" w:rsidR="003F4C4F" w:rsidRPr="00F92470" w:rsidRDefault="003F4C4F" w:rsidP="00831F3B">
            <w:pPr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45E03" w:rsidRPr="00A45E03" w14:paraId="46D5EFE3" w14:textId="77777777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171073" w14:textId="77777777" w:rsidR="00B27EE0" w:rsidRPr="0017623C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</w:pPr>
            <w:r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IX</w:t>
            </w:r>
            <w:r w:rsidR="002661E6"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3C37D9" w:rsidRPr="0017623C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DODATKOWE INFORMACJE</w:t>
            </w:r>
          </w:p>
          <w:p w14:paraId="3BDED26F" w14:textId="77777777" w:rsidR="00B27EE0" w:rsidRPr="00A45E03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14:paraId="6E3BD12D" w14:textId="77777777" w:rsidR="00F52478" w:rsidRPr="00B96125" w:rsidRDefault="006B567D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  <w:r w:rsidR="00464C45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B27EE0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Zamawiający </w:t>
            </w:r>
            <w:r w:rsidR="00B27EE0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prawo do unieważnienia</w:t>
            </w:r>
            <w:r w:rsidR="00782CAF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postępowania bez podania przyczyn, </w:t>
            </w:r>
            <w:r w:rsidR="00782CAF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  <w:t xml:space="preserve">     </w:t>
            </w:r>
            <w:r w:rsidR="00175A73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6D6708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a także </w:t>
            </w:r>
            <w:r w:rsidR="00B27EE0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zastrzega sobie możliwość niedokonania wyboru</w:t>
            </w:r>
            <w:r w:rsidR="00175A73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w </w:t>
            </w:r>
            <w:r w:rsidR="00175A73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przypadku, gdy</w:t>
            </w:r>
            <w:r w:rsidR="00F52478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14:paraId="07D497EC" w14:textId="77777777" w:rsidR="00B90A43" w:rsidRPr="00B96125" w:rsidRDefault="00B40FE5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="00F52478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175A73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14:paraId="01D4F3DB" w14:textId="77777777" w:rsidR="00E97B31" w:rsidRPr="00B96125" w:rsidRDefault="00B40FE5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b</w:t>
            </w:r>
            <w:r w:rsidR="00736F78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zamówienia.</w:t>
            </w:r>
          </w:p>
          <w:p w14:paraId="619BD819" w14:textId="77777777" w:rsidR="00527780" w:rsidRPr="00B96125" w:rsidRDefault="00B40FE5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c</w:t>
            </w:r>
            <w:r w:rsidR="00527780" w:rsidRPr="00B96125">
              <w:rPr>
                <w:rFonts w:ascii="Times New Roman" w:hAnsi="Times New Roman" w:cs="Times New Roman"/>
                <w:b w:val="0"/>
                <w:sz w:val="20"/>
                <w:szCs w:val="20"/>
              </w:rPr>
              <w:t>) jeżeli najniższa oferta będzie przewyższać kwotę, którą Zamawiający może przeznaczyć na realizację zamówienia.</w:t>
            </w:r>
          </w:p>
          <w:p w14:paraId="32BE1220" w14:textId="77777777" w:rsidR="00B207D7" w:rsidRPr="00B96125" w:rsidRDefault="006B567D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="00464C45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. </w:t>
            </w:r>
            <w:r w:rsidR="004967B5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</w:t>
            </w:r>
            <w:r w:rsidR="00B207D7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</w:p>
          <w:p w14:paraId="40CA1457" w14:textId="77777777" w:rsidR="00D77FB5" w:rsidRPr="00B96125" w:rsidRDefault="00B207D7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   </w:t>
            </w:r>
            <w:r w:rsidR="00D9761F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Wrocławiu </w:t>
            </w:r>
            <w:r w:rsidR="00D77FB5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B40FE5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złożenia zamówienia.</w:t>
            </w:r>
            <w:r w:rsidR="00FC1C72" w:rsidRPr="00B9612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</w:p>
          <w:p w14:paraId="237B28B8" w14:textId="77777777" w:rsidR="003C37D9" w:rsidRPr="00A45E03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E34CBD" w:rsidRPr="00A45E03" w14:paraId="5B516F11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860B787" w14:textId="77777777" w:rsidR="00E34CBD" w:rsidRDefault="00E34CBD" w:rsidP="00464C45">
            <w:pPr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X. WARUNKI REALIZACJI ZAMÓWIENIA</w:t>
            </w:r>
          </w:p>
          <w:p w14:paraId="516D6446" w14:textId="77777777" w:rsidR="00754706" w:rsidRDefault="00754706" w:rsidP="00464C45">
            <w:pPr>
              <w:ind w:left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CACAE0A" w14:textId="77777777" w:rsidR="00754706" w:rsidRPr="00C256DD" w:rsidRDefault="00754706" w:rsidP="00285B3D">
            <w:pPr>
              <w:pStyle w:val="Akapitzlist"/>
              <w:numPr>
                <w:ilvl w:val="0"/>
                <w:numId w:val="32"/>
              </w:numPr>
              <w:ind w:left="306" w:hanging="21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Termin realizacji: do dnia </w:t>
            </w:r>
            <w:r w:rsidR="004D569F" w:rsidRPr="00C25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E2BE7" w:rsidRPr="00C25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B267C" w:rsidRPr="00C25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569F" w:rsidRPr="00C25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grudnia</w:t>
            </w:r>
            <w:r w:rsidRPr="00C256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 r.</w:t>
            </w:r>
          </w:p>
          <w:p w14:paraId="379DA2F4" w14:textId="77777777" w:rsidR="00755FEA" w:rsidRPr="00C256DD" w:rsidRDefault="00755FEA" w:rsidP="00285B3D">
            <w:pPr>
              <w:pStyle w:val="Akapitzlist"/>
              <w:numPr>
                <w:ilvl w:val="0"/>
                <w:numId w:val="32"/>
              </w:numPr>
              <w:ind w:left="306" w:hanging="21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Zachowaniem terminu realizacji </w:t>
            </w:r>
            <w:r w:rsidR="008B4116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zamówienia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jest </w:t>
            </w:r>
            <w:r w:rsidR="008B4116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dostarczenie przedmiotu zamówienia w miejsce wskazane w pkt. IV, w terminie określonym w pkt. 1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.</w:t>
            </w:r>
          </w:p>
          <w:p w14:paraId="35814514" w14:textId="77777777" w:rsidR="00300D92" w:rsidRPr="00C256DD" w:rsidRDefault="008B4116" w:rsidP="008B4116">
            <w:pPr>
              <w:pStyle w:val="Akapitzlist"/>
              <w:numPr>
                <w:ilvl w:val="0"/>
                <w:numId w:val="32"/>
              </w:numPr>
              <w:ind w:left="306" w:hanging="21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Wraz z przedmiotem zamówienia</w:t>
            </w:r>
            <w:r w:rsidR="00300D92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W</w:t>
            </w:r>
            <w:r w:rsidR="00300D92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ykonawca przekaże Zamawiającemu kart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y</w:t>
            </w:r>
            <w:r w:rsidR="00300D92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gwarancyjn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e</w:t>
            </w:r>
            <w:r w:rsidR="00300D92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.</w:t>
            </w:r>
            <w:r w:rsidR="003E2BE7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</w:p>
          <w:p w14:paraId="3B43F352" w14:textId="77777777" w:rsidR="00300D92" w:rsidRPr="00C256DD" w:rsidRDefault="00300D92" w:rsidP="00285B3D">
            <w:pPr>
              <w:pStyle w:val="Akapitzlist"/>
              <w:numPr>
                <w:ilvl w:val="0"/>
                <w:numId w:val="32"/>
              </w:numPr>
              <w:ind w:left="306" w:hanging="21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Zapłata będzie dokonana w terminie 14 dni od daty dostarczenia Zamawiającemu </w:t>
            </w:r>
            <w:r w:rsidR="000C07AA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czytników oraz 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prawidłowo wystawionej faktury, na rachunek bankowy Wykonawcy wskazany na fakturze</w:t>
            </w:r>
            <w:r w:rsidR="00DB2089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.</w:t>
            </w:r>
          </w:p>
          <w:p w14:paraId="38DA6F93" w14:textId="77777777" w:rsidR="002442B8" w:rsidRPr="008B4116" w:rsidRDefault="002442B8" w:rsidP="004D3E36">
            <w:pPr>
              <w:pStyle w:val="Akapitzlist"/>
              <w:numPr>
                <w:ilvl w:val="0"/>
                <w:numId w:val="32"/>
              </w:numPr>
              <w:ind w:left="306" w:hanging="219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Zamawiający ma prawo odstąpić od zlecenia w terminie 1</w:t>
            </w:r>
            <w:r w:rsidR="004D569F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0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dni od dnia upływu terminu realizacji usługi, wskazanego w pkt. </w:t>
            </w:r>
            <w:r w:rsidR="008B4116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1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, w sytuacji, gdy Wykonawca nie </w:t>
            </w:r>
            <w:r w:rsidR="008B4116"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>dostarczy przedmiotu zamówienia</w:t>
            </w:r>
            <w:r w:rsidRPr="00C256D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w tym terminie. Oświadczenie o odstąpieniu od zlecenia będzie w formie pisemnej. W przypadku</w:t>
            </w:r>
            <w:r w:rsidRPr="008B411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odstąpienia od zlecenia Wykonawca nie będzie wnosił żadnych roszczeń w stosunku do Zamawiającego.</w:t>
            </w:r>
            <w:r w:rsidR="004D3E36" w:rsidRPr="008B411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</w:p>
          <w:p w14:paraId="2EF72BA0" w14:textId="77777777" w:rsidR="00754706" w:rsidRPr="00A45E03" w:rsidRDefault="00754706" w:rsidP="00464C45">
            <w:pPr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45E03" w:rsidRPr="00A45E03" w14:paraId="1CC8CC2A" w14:textId="77777777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1EC620" w14:textId="77777777" w:rsidR="00464C45" w:rsidRPr="00A45E03" w:rsidRDefault="00464C45" w:rsidP="00464C45">
            <w:pPr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</w:t>
            </w:r>
            <w:r w:rsidR="00FC0C42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ałączniki zapytania ofertowego</w:t>
            </w:r>
            <w:r w:rsidR="00733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C0C42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/</w:t>
            </w:r>
            <w:r w:rsidR="00733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ogłoszenia o zamówieniu:</w:t>
            </w:r>
          </w:p>
          <w:p w14:paraId="5DA3A97E" w14:textId="77777777" w:rsidR="00464C45" w:rsidRPr="0030183B" w:rsidRDefault="00D9761F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Formularz ofertowy</w:t>
            </w:r>
            <w:r w:rsidR="00733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AAA27E1" w14:textId="77777777" w:rsidR="0073385C" w:rsidRPr="00A45E03" w:rsidRDefault="00712004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Klauzula informacyjna RODO.</w:t>
            </w:r>
          </w:p>
        </w:tc>
      </w:tr>
      <w:tr w:rsidR="00A45E03" w:rsidRPr="00A45E03" w14:paraId="0344CC48" w14:textId="77777777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4D3089" w14:textId="7CDFA039" w:rsidR="00ED5E2F" w:rsidRPr="00A45E03" w:rsidRDefault="00970DA9" w:rsidP="00464C45">
            <w:pPr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</w:t>
            </w:r>
            <w:r w:rsidR="00C256DD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</w:t>
            </w:r>
            <w:r w:rsidR="006E3B4E" w:rsidRPr="008F1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17623C" w:rsidRPr="008F1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  <w:r w:rsidR="00512A5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  <w:r w:rsidR="00E2488D" w:rsidRPr="008F1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r w:rsidR="00E2488D" w:rsidRPr="00010E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 w:rsidR="00B25A96" w:rsidRPr="00010E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20</w:t>
            </w:r>
            <w:r w:rsidR="00453FD1" w:rsidRPr="00010E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2488D" w:rsidRPr="00010E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r.</w:t>
            </w:r>
            <w:r w:rsidR="00BE3263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453FD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</w:t>
            </w:r>
            <w:r w:rsidR="00BE3263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="005220E6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BE3263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="0073385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Ryszard Struzik</w:t>
            </w:r>
          </w:p>
          <w:p w14:paraId="524BEA56" w14:textId="77777777" w:rsidR="00207E09" w:rsidRPr="00453FD1" w:rsidRDefault="00ED5E2F" w:rsidP="00464C45">
            <w:pPr>
              <w:ind w:left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</w:t>
            </w:r>
            <w:r w:rsidRPr="00A45E0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453FD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(podpis </w:t>
            </w:r>
            <w:r w:rsidR="00207E09" w:rsidRPr="00453FD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osoby prowadzącej procedurę,</w:t>
            </w:r>
          </w:p>
          <w:p w14:paraId="4569B4AB" w14:textId="77777777" w:rsidR="00E1465E" w:rsidRPr="00A45E03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53FD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                                                              </w:t>
            </w:r>
            <w:r w:rsidR="00207E09" w:rsidRPr="00453FD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działającej w imieniu </w:t>
            </w:r>
            <w:r w:rsidR="00ED5E2F" w:rsidRPr="00453FD1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zamawiającego)</w:t>
            </w:r>
          </w:p>
        </w:tc>
      </w:tr>
    </w:tbl>
    <w:p w14:paraId="015D9690" w14:textId="77777777" w:rsidR="002A6BE9" w:rsidRPr="00A45E03" w:rsidRDefault="002A6BE9" w:rsidP="0017623C">
      <w:pPr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A6BE9" w:rsidRPr="00A45E03" w:rsidSect="005A011C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2282F" w14:textId="77777777" w:rsidR="00983D65" w:rsidRDefault="00983D65" w:rsidP="00107805">
      <w:r>
        <w:separator/>
      </w:r>
    </w:p>
  </w:endnote>
  <w:endnote w:type="continuationSeparator" w:id="0">
    <w:p w14:paraId="79D8CBBD" w14:textId="77777777" w:rsidR="00983D65" w:rsidRDefault="00983D65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71516"/>
      <w:docPartObj>
        <w:docPartGallery w:val="Page Numbers (Bottom of Page)"/>
        <w:docPartUnique/>
      </w:docPartObj>
    </w:sdtPr>
    <w:sdtEndPr/>
    <w:sdtContent>
      <w:p w14:paraId="53ED7235" w14:textId="77777777" w:rsidR="001451E6" w:rsidRDefault="00822623">
        <w:pPr>
          <w:pStyle w:val="Stopka"/>
          <w:jc w:val="right"/>
        </w:pPr>
        <w:r>
          <w:fldChar w:fldCharType="begin"/>
        </w:r>
        <w:r w:rsidR="007B6B52">
          <w:instrText xml:space="preserve"> PAGE   \* MERGEFORMAT </w:instrText>
        </w:r>
        <w:r>
          <w:fldChar w:fldCharType="separate"/>
        </w:r>
        <w:r w:rsidR="000C0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C0BF" w14:textId="77777777" w:rsidR="00983D65" w:rsidRDefault="00983D65" w:rsidP="00107805">
      <w:r>
        <w:separator/>
      </w:r>
    </w:p>
  </w:footnote>
  <w:footnote w:type="continuationSeparator" w:id="0">
    <w:p w14:paraId="47301474" w14:textId="77777777" w:rsidR="00983D65" w:rsidRDefault="00983D65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5EC6" w14:textId="77777777" w:rsidR="009B20B2" w:rsidRDefault="009B20B2">
    <w:pPr>
      <w:pStyle w:val="Nagwek"/>
    </w:pPr>
  </w:p>
  <w:p w14:paraId="2998A900" w14:textId="77777777" w:rsidR="009B20B2" w:rsidRDefault="009B20B2" w:rsidP="009B20B2">
    <w:pPr>
      <w:pStyle w:val="Nagwek"/>
      <w:ind w:left="0"/>
    </w:pPr>
  </w:p>
  <w:p w14:paraId="60981B06" w14:textId="77777777" w:rsidR="00D10539" w:rsidRDefault="00D10539" w:rsidP="009B20B2">
    <w:pPr>
      <w:pStyle w:val="Nagwek"/>
      <w:ind w:left="0"/>
    </w:pPr>
  </w:p>
  <w:p w14:paraId="46518D98" w14:textId="77777777"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0A550244"/>
    <w:multiLevelType w:val="hybridMultilevel"/>
    <w:tmpl w:val="4CEE9FEE"/>
    <w:lvl w:ilvl="0" w:tplc="B8426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F9129D"/>
    <w:multiLevelType w:val="hybridMultilevel"/>
    <w:tmpl w:val="00088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D627C"/>
    <w:multiLevelType w:val="hybridMultilevel"/>
    <w:tmpl w:val="19264EE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1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C964455"/>
    <w:multiLevelType w:val="hybridMultilevel"/>
    <w:tmpl w:val="45763E8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76938"/>
    <w:multiLevelType w:val="hybridMultilevel"/>
    <w:tmpl w:val="C0C4C0F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B450C"/>
    <w:multiLevelType w:val="hybridMultilevel"/>
    <w:tmpl w:val="20085970"/>
    <w:lvl w:ilvl="0" w:tplc="B8426B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83122"/>
    <w:multiLevelType w:val="hybridMultilevel"/>
    <w:tmpl w:val="7C78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67A9"/>
    <w:multiLevelType w:val="hybridMultilevel"/>
    <w:tmpl w:val="78664F7C"/>
    <w:lvl w:ilvl="0" w:tplc="C088B904">
      <w:start w:val="1"/>
      <w:numFmt w:val="decimal"/>
      <w:lvlText w:val="%1."/>
      <w:lvlJc w:val="left"/>
      <w:pPr>
        <w:ind w:left="386" w:hanging="360"/>
      </w:pPr>
      <w:rPr>
        <w:rFonts w:eastAsiaTheme="minorHAnsi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6700850"/>
    <w:multiLevelType w:val="hybridMultilevel"/>
    <w:tmpl w:val="75D8771A"/>
    <w:lvl w:ilvl="0" w:tplc="7666C0E4">
      <w:start w:val="1"/>
      <w:numFmt w:val="decimal"/>
      <w:lvlText w:val="%1."/>
      <w:lvlJc w:val="left"/>
      <w:pPr>
        <w:ind w:left="386" w:hanging="360"/>
      </w:pPr>
      <w:rPr>
        <w:rFonts w:eastAsia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1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5" w15:restartNumberingAfterBreak="0">
    <w:nsid w:val="4E24725E"/>
    <w:multiLevelType w:val="hybridMultilevel"/>
    <w:tmpl w:val="2BFA91C8"/>
    <w:lvl w:ilvl="0" w:tplc="5480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E71A0E"/>
    <w:multiLevelType w:val="hybridMultilevel"/>
    <w:tmpl w:val="5DD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31" w15:restartNumberingAfterBreak="0">
    <w:nsid w:val="64F259B9"/>
    <w:multiLevelType w:val="hybridMultilevel"/>
    <w:tmpl w:val="8B560B10"/>
    <w:lvl w:ilvl="0" w:tplc="A6464BB8">
      <w:start w:val="1"/>
      <w:numFmt w:val="upperRoman"/>
      <w:lvlText w:val="%1."/>
      <w:lvlJc w:val="left"/>
      <w:pPr>
        <w:ind w:left="74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5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6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14"/>
  </w:num>
  <w:num w:numId="4">
    <w:abstractNumId w:val="15"/>
  </w:num>
  <w:num w:numId="5">
    <w:abstractNumId w:val="33"/>
  </w:num>
  <w:num w:numId="6">
    <w:abstractNumId w:val="23"/>
  </w:num>
  <w:num w:numId="7">
    <w:abstractNumId w:val="27"/>
  </w:num>
  <w:num w:numId="8">
    <w:abstractNumId w:val="32"/>
  </w:num>
  <w:num w:numId="9">
    <w:abstractNumId w:val="21"/>
  </w:num>
  <w:num w:numId="10">
    <w:abstractNumId w:val="2"/>
  </w:num>
  <w:num w:numId="11">
    <w:abstractNumId w:val="10"/>
  </w:num>
  <w:num w:numId="12">
    <w:abstractNumId w:val="6"/>
  </w:num>
  <w:num w:numId="13">
    <w:abstractNumId w:val="19"/>
  </w:num>
  <w:num w:numId="14">
    <w:abstractNumId w:val="28"/>
  </w:num>
  <w:num w:numId="15">
    <w:abstractNumId w:val="35"/>
  </w:num>
  <w:num w:numId="16">
    <w:abstractNumId w:val="24"/>
  </w:num>
  <w:num w:numId="17">
    <w:abstractNumId w:val="1"/>
  </w:num>
  <w:num w:numId="18">
    <w:abstractNumId w:val="11"/>
  </w:num>
  <w:num w:numId="19">
    <w:abstractNumId w:val="30"/>
  </w:num>
  <w:num w:numId="20">
    <w:abstractNumId w:val="3"/>
  </w:num>
  <w:num w:numId="21">
    <w:abstractNumId w:val="22"/>
  </w:num>
  <w:num w:numId="22">
    <w:abstractNumId w:val="8"/>
  </w:num>
  <w:num w:numId="23">
    <w:abstractNumId w:val="0"/>
  </w:num>
  <w:num w:numId="24">
    <w:abstractNumId w:val="26"/>
  </w:num>
  <w:num w:numId="25">
    <w:abstractNumId w:val="36"/>
  </w:num>
  <w:num w:numId="26">
    <w:abstractNumId w:val="34"/>
  </w:num>
  <w:num w:numId="27">
    <w:abstractNumId w:val="31"/>
  </w:num>
  <w:num w:numId="28">
    <w:abstractNumId w:val="5"/>
  </w:num>
  <w:num w:numId="29">
    <w:abstractNumId w:val="25"/>
  </w:num>
  <w:num w:numId="30">
    <w:abstractNumId w:val="18"/>
  </w:num>
  <w:num w:numId="31">
    <w:abstractNumId w:val="20"/>
  </w:num>
  <w:num w:numId="32">
    <w:abstractNumId w:val="17"/>
  </w:num>
  <w:num w:numId="33">
    <w:abstractNumId w:val="13"/>
  </w:num>
  <w:num w:numId="34">
    <w:abstractNumId w:val="9"/>
  </w:num>
  <w:num w:numId="35">
    <w:abstractNumId w:val="12"/>
  </w:num>
  <w:num w:numId="36">
    <w:abstractNumId w:val="29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056"/>
    <w:rsid w:val="00010DD4"/>
    <w:rsid w:val="00010E29"/>
    <w:rsid w:val="00022E0F"/>
    <w:rsid w:val="000366E5"/>
    <w:rsid w:val="00036B81"/>
    <w:rsid w:val="00044198"/>
    <w:rsid w:val="00045208"/>
    <w:rsid w:val="00050685"/>
    <w:rsid w:val="00057074"/>
    <w:rsid w:val="00061025"/>
    <w:rsid w:val="00074C01"/>
    <w:rsid w:val="00074CC8"/>
    <w:rsid w:val="00084DE1"/>
    <w:rsid w:val="00091D2B"/>
    <w:rsid w:val="000A070F"/>
    <w:rsid w:val="000B039E"/>
    <w:rsid w:val="000B5A2E"/>
    <w:rsid w:val="000B6E56"/>
    <w:rsid w:val="000C03FF"/>
    <w:rsid w:val="000C07AA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12CEF"/>
    <w:rsid w:val="0011330D"/>
    <w:rsid w:val="00133037"/>
    <w:rsid w:val="001451E6"/>
    <w:rsid w:val="001507A2"/>
    <w:rsid w:val="001531A2"/>
    <w:rsid w:val="00153659"/>
    <w:rsid w:val="00156EF3"/>
    <w:rsid w:val="001602AD"/>
    <w:rsid w:val="0016096E"/>
    <w:rsid w:val="001746E7"/>
    <w:rsid w:val="00175A73"/>
    <w:rsid w:val="0017623C"/>
    <w:rsid w:val="00185DF9"/>
    <w:rsid w:val="00187FC4"/>
    <w:rsid w:val="00193121"/>
    <w:rsid w:val="001B12A6"/>
    <w:rsid w:val="001B12DD"/>
    <w:rsid w:val="001B35BB"/>
    <w:rsid w:val="001B3FEF"/>
    <w:rsid w:val="001C6F16"/>
    <w:rsid w:val="001C78D3"/>
    <w:rsid w:val="001C7FF9"/>
    <w:rsid w:val="001E32B7"/>
    <w:rsid w:val="001E5CD6"/>
    <w:rsid w:val="001F2CCB"/>
    <w:rsid w:val="001F4222"/>
    <w:rsid w:val="001F6C99"/>
    <w:rsid w:val="002002F6"/>
    <w:rsid w:val="00207E09"/>
    <w:rsid w:val="00216028"/>
    <w:rsid w:val="002224F2"/>
    <w:rsid w:val="002240F0"/>
    <w:rsid w:val="002242C8"/>
    <w:rsid w:val="00225B5B"/>
    <w:rsid w:val="00227D06"/>
    <w:rsid w:val="00234644"/>
    <w:rsid w:val="00242693"/>
    <w:rsid w:val="002442B8"/>
    <w:rsid w:val="00245819"/>
    <w:rsid w:val="0025557C"/>
    <w:rsid w:val="002661E6"/>
    <w:rsid w:val="00270268"/>
    <w:rsid w:val="0027125B"/>
    <w:rsid w:val="00282AE9"/>
    <w:rsid w:val="00285B3D"/>
    <w:rsid w:val="00291639"/>
    <w:rsid w:val="002A1575"/>
    <w:rsid w:val="002A31D3"/>
    <w:rsid w:val="002A632F"/>
    <w:rsid w:val="002A6BE9"/>
    <w:rsid w:val="002B0B1D"/>
    <w:rsid w:val="002B4AB5"/>
    <w:rsid w:val="002C3D07"/>
    <w:rsid w:val="002D4949"/>
    <w:rsid w:val="002D777F"/>
    <w:rsid w:val="002E0450"/>
    <w:rsid w:val="002F0A16"/>
    <w:rsid w:val="002F2552"/>
    <w:rsid w:val="00300D92"/>
    <w:rsid w:val="0030183B"/>
    <w:rsid w:val="00303D3C"/>
    <w:rsid w:val="00310133"/>
    <w:rsid w:val="0032080E"/>
    <w:rsid w:val="00330B0B"/>
    <w:rsid w:val="00335320"/>
    <w:rsid w:val="00340683"/>
    <w:rsid w:val="00342A82"/>
    <w:rsid w:val="0034522E"/>
    <w:rsid w:val="003556CE"/>
    <w:rsid w:val="00357F74"/>
    <w:rsid w:val="003616AB"/>
    <w:rsid w:val="00365573"/>
    <w:rsid w:val="00373F51"/>
    <w:rsid w:val="00381E66"/>
    <w:rsid w:val="00387F9A"/>
    <w:rsid w:val="003B03B1"/>
    <w:rsid w:val="003B1042"/>
    <w:rsid w:val="003C37D9"/>
    <w:rsid w:val="003D4F2B"/>
    <w:rsid w:val="003E2395"/>
    <w:rsid w:val="003E2BE7"/>
    <w:rsid w:val="003F12E0"/>
    <w:rsid w:val="003F4C4F"/>
    <w:rsid w:val="003F5425"/>
    <w:rsid w:val="0040633D"/>
    <w:rsid w:val="00406871"/>
    <w:rsid w:val="004170A0"/>
    <w:rsid w:val="00417D71"/>
    <w:rsid w:val="00422DBB"/>
    <w:rsid w:val="00425592"/>
    <w:rsid w:val="00453FD1"/>
    <w:rsid w:val="004603A1"/>
    <w:rsid w:val="00464AB9"/>
    <w:rsid w:val="00464C45"/>
    <w:rsid w:val="0047151D"/>
    <w:rsid w:val="0049260A"/>
    <w:rsid w:val="004967B5"/>
    <w:rsid w:val="004A19FB"/>
    <w:rsid w:val="004A1C9A"/>
    <w:rsid w:val="004A1E36"/>
    <w:rsid w:val="004B2A0D"/>
    <w:rsid w:val="004D05AA"/>
    <w:rsid w:val="004D3E36"/>
    <w:rsid w:val="004D569F"/>
    <w:rsid w:val="004E62F5"/>
    <w:rsid w:val="004F0738"/>
    <w:rsid w:val="004F2769"/>
    <w:rsid w:val="00503207"/>
    <w:rsid w:val="00507BEB"/>
    <w:rsid w:val="00512A59"/>
    <w:rsid w:val="005164B5"/>
    <w:rsid w:val="005220E6"/>
    <w:rsid w:val="00524A6C"/>
    <w:rsid w:val="00526E47"/>
    <w:rsid w:val="00527780"/>
    <w:rsid w:val="00527CA5"/>
    <w:rsid w:val="0054465F"/>
    <w:rsid w:val="00545B29"/>
    <w:rsid w:val="00545B99"/>
    <w:rsid w:val="00567626"/>
    <w:rsid w:val="00574153"/>
    <w:rsid w:val="00586B49"/>
    <w:rsid w:val="005908D2"/>
    <w:rsid w:val="005A011C"/>
    <w:rsid w:val="005A44AD"/>
    <w:rsid w:val="005B0D23"/>
    <w:rsid w:val="005B2A44"/>
    <w:rsid w:val="005C6F4E"/>
    <w:rsid w:val="005D3786"/>
    <w:rsid w:val="005D62AC"/>
    <w:rsid w:val="005D732E"/>
    <w:rsid w:val="006011EF"/>
    <w:rsid w:val="00604C4C"/>
    <w:rsid w:val="006127C1"/>
    <w:rsid w:val="00642459"/>
    <w:rsid w:val="00650737"/>
    <w:rsid w:val="0066021E"/>
    <w:rsid w:val="0066090D"/>
    <w:rsid w:val="00662096"/>
    <w:rsid w:val="00662C1F"/>
    <w:rsid w:val="00673041"/>
    <w:rsid w:val="00675702"/>
    <w:rsid w:val="00680E5F"/>
    <w:rsid w:val="00692F66"/>
    <w:rsid w:val="0069464A"/>
    <w:rsid w:val="00696A74"/>
    <w:rsid w:val="006B567D"/>
    <w:rsid w:val="006B5BB9"/>
    <w:rsid w:val="006C2CA9"/>
    <w:rsid w:val="006C6D3E"/>
    <w:rsid w:val="006D6708"/>
    <w:rsid w:val="006E3B4E"/>
    <w:rsid w:val="006E5D51"/>
    <w:rsid w:val="006F0738"/>
    <w:rsid w:val="006F4471"/>
    <w:rsid w:val="006F63B6"/>
    <w:rsid w:val="007035D6"/>
    <w:rsid w:val="00711DF3"/>
    <w:rsid w:val="00712004"/>
    <w:rsid w:val="007126F2"/>
    <w:rsid w:val="00715F38"/>
    <w:rsid w:val="007216F1"/>
    <w:rsid w:val="00731723"/>
    <w:rsid w:val="0073385C"/>
    <w:rsid w:val="00736F78"/>
    <w:rsid w:val="00741161"/>
    <w:rsid w:val="00746DB9"/>
    <w:rsid w:val="00753CB7"/>
    <w:rsid w:val="00754706"/>
    <w:rsid w:val="00755FEA"/>
    <w:rsid w:val="00774787"/>
    <w:rsid w:val="007770E3"/>
    <w:rsid w:val="00782CAF"/>
    <w:rsid w:val="007951C6"/>
    <w:rsid w:val="00797056"/>
    <w:rsid w:val="007B6B52"/>
    <w:rsid w:val="007B72D7"/>
    <w:rsid w:val="007D7880"/>
    <w:rsid w:val="007E1F24"/>
    <w:rsid w:val="007E3638"/>
    <w:rsid w:val="007F51DA"/>
    <w:rsid w:val="007F7BF3"/>
    <w:rsid w:val="008020BA"/>
    <w:rsid w:val="008064E4"/>
    <w:rsid w:val="0081411E"/>
    <w:rsid w:val="0081562F"/>
    <w:rsid w:val="00821399"/>
    <w:rsid w:val="00822623"/>
    <w:rsid w:val="00827073"/>
    <w:rsid w:val="00831F3B"/>
    <w:rsid w:val="00832658"/>
    <w:rsid w:val="00846758"/>
    <w:rsid w:val="00852686"/>
    <w:rsid w:val="00853727"/>
    <w:rsid w:val="00857C24"/>
    <w:rsid w:val="00882644"/>
    <w:rsid w:val="00887AD5"/>
    <w:rsid w:val="0089164D"/>
    <w:rsid w:val="008949FE"/>
    <w:rsid w:val="00896A6E"/>
    <w:rsid w:val="008A0B97"/>
    <w:rsid w:val="008A3433"/>
    <w:rsid w:val="008A63B5"/>
    <w:rsid w:val="008B37C3"/>
    <w:rsid w:val="008B4116"/>
    <w:rsid w:val="008C3782"/>
    <w:rsid w:val="008C4DF8"/>
    <w:rsid w:val="008C7DB8"/>
    <w:rsid w:val="008D5098"/>
    <w:rsid w:val="008D5C5E"/>
    <w:rsid w:val="008E0EC3"/>
    <w:rsid w:val="008F1624"/>
    <w:rsid w:val="00900C22"/>
    <w:rsid w:val="00925801"/>
    <w:rsid w:val="00925C09"/>
    <w:rsid w:val="00945C68"/>
    <w:rsid w:val="00947DC0"/>
    <w:rsid w:val="00950E9E"/>
    <w:rsid w:val="0095756B"/>
    <w:rsid w:val="00970DA9"/>
    <w:rsid w:val="0097195C"/>
    <w:rsid w:val="009757B5"/>
    <w:rsid w:val="00977130"/>
    <w:rsid w:val="00981857"/>
    <w:rsid w:val="00983A21"/>
    <w:rsid w:val="00983D65"/>
    <w:rsid w:val="00992B79"/>
    <w:rsid w:val="009A4D1E"/>
    <w:rsid w:val="009B20B2"/>
    <w:rsid w:val="009B3DE1"/>
    <w:rsid w:val="009C3376"/>
    <w:rsid w:val="009E1C02"/>
    <w:rsid w:val="009E54B2"/>
    <w:rsid w:val="009F6479"/>
    <w:rsid w:val="00A00775"/>
    <w:rsid w:val="00A0207F"/>
    <w:rsid w:val="00A04115"/>
    <w:rsid w:val="00A162C8"/>
    <w:rsid w:val="00A16DA9"/>
    <w:rsid w:val="00A20493"/>
    <w:rsid w:val="00A3186A"/>
    <w:rsid w:val="00A34B0B"/>
    <w:rsid w:val="00A427E9"/>
    <w:rsid w:val="00A45E03"/>
    <w:rsid w:val="00A47E8D"/>
    <w:rsid w:val="00A512CE"/>
    <w:rsid w:val="00A55083"/>
    <w:rsid w:val="00A56F98"/>
    <w:rsid w:val="00A64803"/>
    <w:rsid w:val="00A72A3C"/>
    <w:rsid w:val="00A75D2E"/>
    <w:rsid w:val="00A828FD"/>
    <w:rsid w:val="00A84C6B"/>
    <w:rsid w:val="00A85BFF"/>
    <w:rsid w:val="00A9766B"/>
    <w:rsid w:val="00AA4D24"/>
    <w:rsid w:val="00AB01C8"/>
    <w:rsid w:val="00AD1008"/>
    <w:rsid w:val="00AD17F7"/>
    <w:rsid w:val="00AD7194"/>
    <w:rsid w:val="00AE202D"/>
    <w:rsid w:val="00AE4365"/>
    <w:rsid w:val="00B03CC0"/>
    <w:rsid w:val="00B12981"/>
    <w:rsid w:val="00B14679"/>
    <w:rsid w:val="00B207D7"/>
    <w:rsid w:val="00B25A96"/>
    <w:rsid w:val="00B27EE0"/>
    <w:rsid w:val="00B40FE5"/>
    <w:rsid w:val="00B55585"/>
    <w:rsid w:val="00B60CC9"/>
    <w:rsid w:val="00B60D8B"/>
    <w:rsid w:val="00B6583C"/>
    <w:rsid w:val="00B674FC"/>
    <w:rsid w:val="00B717EA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96125"/>
    <w:rsid w:val="00BC4AB4"/>
    <w:rsid w:val="00BE3263"/>
    <w:rsid w:val="00BE58A9"/>
    <w:rsid w:val="00BF04FF"/>
    <w:rsid w:val="00BF1610"/>
    <w:rsid w:val="00C1195C"/>
    <w:rsid w:val="00C159BB"/>
    <w:rsid w:val="00C2082F"/>
    <w:rsid w:val="00C253E0"/>
    <w:rsid w:val="00C256DD"/>
    <w:rsid w:val="00C36C07"/>
    <w:rsid w:val="00C37ABA"/>
    <w:rsid w:val="00C42B7A"/>
    <w:rsid w:val="00C43EB4"/>
    <w:rsid w:val="00C44716"/>
    <w:rsid w:val="00C471E4"/>
    <w:rsid w:val="00C53956"/>
    <w:rsid w:val="00C53997"/>
    <w:rsid w:val="00C57709"/>
    <w:rsid w:val="00C62D76"/>
    <w:rsid w:val="00C66116"/>
    <w:rsid w:val="00C6708D"/>
    <w:rsid w:val="00C70B1C"/>
    <w:rsid w:val="00C738AA"/>
    <w:rsid w:val="00C74E32"/>
    <w:rsid w:val="00C807E3"/>
    <w:rsid w:val="00C84D55"/>
    <w:rsid w:val="00C919F1"/>
    <w:rsid w:val="00C94A11"/>
    <w:rsid w:val="00CA294B"/>
    <w:rsid w:val="00CB5B20"/>
    <w:rsid w:val="00CC333B"/>
    <w:rsid w:val="00CC78F0"/>
    <w:rsid w:val="00CD0B13"/>
    <w:rsid w:val="00CD561F"/>
    <w:rsid w:val="00CE3A87"/>
    <w:rsid w:val="00CF2ED7"/>
    <w:rsid w:val="00CF4A65"/>
    <w:rsid w:val="00CF5C91"/>
    <w:rsid w:val="00D0324B"/>
    <w:rsid w:val="00D10539"/>
    <w:rsid w:val="00D30676"/>
    <w:rsid w:val="00D31629"/>
    <w:rsid w:val="00D316E0"/>
    <w:rsid w:val="00D42637"/>
    <w:rsid w:val="00D46456"/>
    <w:rsid w:val="00D46488"/>
    <w:rsid w:val="00D5198C"/>
    <w:rsid w:val="00D557CC"/>
    <w:rsid w:val="00D62551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6AED"/>
    <w:rsid w:val="00DA7D8B"/>
    <w:rsid w:val="00DB2089"/>
    <w:rsid w:val="00DB250E"/>
    <w:rsid w:val="00DB267C"/>
    <w:rsid w:val="00DC24C8"/>
    <w:rsid w:val="00DC598C"/>
    <w:rsid w:val="00DC7A1C"/>
    <w:rsid w:val="00DD00D8"/>
    <w:rsid w:val="00DD4D77"/>
    <w:rsid w:val="00DF20E6"/>
    <w:rsid w:val="00DF5E07"/>
    <w:rsid w:val="00DF6DB5"/>
    <w:rsid w:val="00DF71F0"/>
    <w:rsid w:val="00E00D52"/>
    <w:rsid w:val="00E13CE9"/>
    <w:rsid w:val="00E1465E"/>
    <w:rsid w:val="00E158AE"/>
    <w:rsid w:val="00E2488D"/>
    <w:rsid w:val="00E251F8"/>
    <w:rsid w:val="00E25A3F"/>
    <w:rsid w:val="00E2737B"/>
    <w:rsid w:val="00E27802"/>
    <w:rsid w:val="00E34CBD"/>
    <w:rsid w:val="00E43888"/>
    <w:rsid w:val="00E5654E"/>
    <w:rsid w:val="00E60205"/>
    <w:rsid w:val="00E61D69"/>
    <w:rsid w:val="00E66348"/>
    <w:rsid w:val="00E67541"/>
    <w:rsid w:val="00E67CB4"/>
    <w:rsid w:val="00E70B7D"/>
    <w:rsid w:val="00E74F22"/>
    <w:rsid w:val="00E8522F"/>
    <w:rsid w:val="00E9390C"/>
    <w:rsid w:val="00E9660D"/>
    <w:rsid w:val="00E97B31"/>
    <w:rsid w:val="00EA403B"/>
    <w:rsid w:val="00EC0C55"/>
    <w:rsid w:val="00EC30F4"/>
    <w:rsid w:val="00ED2259"/>
    <w:rsid w:val="00ED5E2F"/>
    <w:rsid w:val="00EE06B0"/>
    <w:rsid w:val="00EE1C76"/>
    <w:rsid w:val="00EE5160"/>
    <w:rsid w:val="00EE6A7A"/>
    <w:rsid w:val="00F03A4A"/>
    <w:rsid w:val="00F078C9"/>
    <w:rsid w:val="00F156F3"/>
    <w:rsid w:val="00F3315A"/>
    <w:rsid w:val="00F349CF"/>
    <w:rsid w:val="00F37F10"/>
    <w:rsid w:val="00F405FF"/>
    <w:rsid w:val="00F41C84"/>
    <w:rsid w:val="00F43BD9"/>
    <w:rsid w:val="00F44801"/>
    <w:rsid w:val="00F47E2A"/>
    <w:rsid w:val="00F52478"/>
    <w:rsid w:val="00F858C2"/>
    <w:rsid w:val="00F92470"/>
    <w:rsid w:val="00F94093"/>
    <w:rsid w:val="00F949A6"/>
    <w:rsid w:val="00F979D0"/>
    <w:rsid w:val="00FA30DE"/>
    <w:rsid w:val="00FB004B"/>
    <w:rsid w:val="00FB13FB"/>
    <w:rsid w:val="00FB585C"/>
    <w:rsid w:val="00FC07EC"/>
    <w:rsid w:val="00FC0C42"/>
    <w:rsid w:val="00FC1C72"/>
    <w:rsid w:val="00FE1D4C"/>
    <w:rsid w:val="00FF177F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518C5"/>
  <w15:docId w15:val="{19F337F2-EB08-4949-A722-CE330D32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styleId="Numerstrony">
    <w:name w:val="page number"/>
    <w:uiPriority w:val="99"/>
    <w:semiHidden/>
    <w:rsid w:val="009B20B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70DA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truzik@duw.pl" TargetMode="External"/><Relationship Id="rId13" Type="http://schemas.openxmlformats.org/officeDocument/2006/relationships/hyperlink" Target="mailto:j.gaur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struzik@du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gaura@du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.struzik@du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gaura@du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F490-F96F-4C61-B181-A7B437DD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Ryszard Struzik</cp:lastModifiedBy>
  <cp:revision>5</cp:revision>
  <cp:lastPrinted>2020-10-23T10:18:00Z</cp:lastPrinted>
  <dcterms:created xsi:type="dcterms:W3CDTF">2020-10-30T12:11:00Z</dcterms:created>
  <dcterms:modified xsi:type="dcterms:W3CDTF">2020-11-05T07:29:00Z</dcterms:modified>
</cp:coreProperties>
</file>