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AC013" w14:textId="42ADF9F7" w:rsidR="00A95317" w:rsidRPr="004E0C3B" w:rsidRDefault="00A95317" w:rsidP="00DB0D5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0C3B">
        <w:rPr>
          <w:rFonts w:ascii="Times New Roman" w:hAnsi="Times New Roman" w:cs="Times New Roman"/>
          <w:b/>
          <w:sz w:val="20"/>
          <w:szCs w:val="20"/>
        </w:rPr>
        <w:t>PROTOKÓŁ ODBIORU</w:t>
      </w:r>
    </w:p>
    <w:p w14:paraId="44076CE6" w14:textId="7B7D81C3" w:rsidR="00A95317" w:rsidRPr="004E0C3B" w:rsidRDefault="00B40499" w:rsidP="004C1D8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0C3B">
        <w:rPr>
          <w:rFonts w:ascii="Times New Roman" w:hAnsi="Times New Roman" w:cs="Times New Roman"/>
          <w:b/>
          <w:sz w:val="20"/>
          <w:szCs w:val="20"/>
        </w:rPr>
        <w:t>ZAMAWIAJĄCY</w:t>
      </w:r>
      <w:r w:rsidR="00A95317" w:rsidRPr="004E0C3B">
        <w:rPr>
          <w:rFonts w:ascii="Times New Roman" w:hAnsi="Times New Roman" w:cs="Times New Roman"/>
          <w:b/>
          <w:sz w:val="20"/>
          <w:szCs w:val="20"/>
        </w:rPr>
        <w:t>:</w:t>
      </w:r>
    </w:p>
    <w:p w14:paraId="6BE97EC8" w14:textId="77777777" w:rsidR="00A95317" w:rsidRPr="004E0C3B" w:rsidRDefault="00A95317" w:rsidP="004C1D8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Dolnośląski Urząd Wojewódzki we Wrocławiu</w:t>
      </w:r>
    </w:p>
    <w:p w14:paraId="77B1A694" w14:textId="77777777" w:rsidR="00A95317" w:rsidRPr="004E0C3B" w:rsidRDefault="00A95317" w:rsidP="004C1D8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pl. Powstańców Warszawy 1, 50-153 Wrocław,</w:t>
      </w:r>
    </w:p>
    <w:p w14:paraId="75507991" w14:textId="77777777" w:rsidR="00A95317" w:rsidRPr="004E0C3B" w:rsidRDefault="00A95317" w:rsidP="004C1D8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NIP: 896-10-03-245, nr REGON: 000514377</w:t>
      </w:r>
    </w:p>
    <w:p w14:paraId="2B54AEFB" w14:textId="7E263D17" w:rsidR="00A95317" w:rsidRPr="004E0C3B" w:rsidRDefault="00B40499" w:rsidP="004C1D8E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0C3B">
        <w:rPr>
          <w:rFonts w:ascii="Times New Roman" w:hAnsi="Times New Roman" w:cs="Times New Roman"/>
          <w:b/>
          <w:sz w:val="20"/>
          <w:szCs w:val="20"/>
        </w:rPr>
        <w:t>WYKONAWCA</w:t>
      </w:r>
    </w:p>
    <w:p w14:paraId="1C028801" w14:textId="2DA60D6E" w:rsidR="003F0C72" w:rsidRPr="004E0C3B" w:rsidRDefault="003F0C72" w:rsidP="004C1D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21621A9B" w14:textId="00588007" w:rsidR="00A95317" w:rsidRPr="004E0C3B" w:rsidRDefault="00B40499" w:rsidP="004C1D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5E34348E" w14:textId="77777777" w:rsidR="00B40499" w:rsidRPr="004E0C3B" w:rsidRDefault="00B40499" w:rsidP="004C1D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A363E8" w14:textId="77777777" w:rsidR="00A95317" w:rsidRPr="004E0C3B" w:rsidRDefault="00A95317" w:rsidP="004C1D8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0C3B">
        <w:rPr>
          <w:rFonts w:ascii="Times New Roman" w:hAnsi="Times New Roman" w:cs="Times New Roman"/>
          <w:b/>
          <w:sz w:val="20"/>
          <w:szCs w:val="20"/>
        </w:rPr>
        <w:t>Miejsce dostawy:</w:t>
      </w:r>
    </w:p>
    <w:p w14:paraId="563C8C94" w14:textId="77777777" w:rsidR="00A95317" w:rsidRPr="004E0C3B" w:rsidRDefault="00A95317" w:rsidP="004C1D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Placówka Straży Granicznej Wrocław – Strachowice, ul. Graniczna 190, 54-530 Wrocław</w:t>
      </w:r>
    </w:p>
    <w:p w14:paraId="3541F960" w14:textId="77777777" w:rsidR="00215BCF" w:rsidRPr="004E0C3B" w:rsidRDefault="00215BCF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  <w:highlight w:val="green"/>
        </w:rPr>
      </w:pPr>
    </w:p>
    <w:tbl>
      <w:tblPr>
        <w:tblStyle w:val="Tabela-Siatka"/>
        <w:tblpPr w:leftFromText="141" w:rightFromText="141" w:vertAnchor="text" w:horzAnchor="page" w:tblpX="407" w:tblpY="248"/>
        <w:tblW w:w="6032" w:type="pct"/>
        <w:tblLook w:val="04A0" w:firstRow="1" w:lastRow="0" w:firstColumn="1" w:lastColumn="0" w:noHBand="0" w:noVBand="1"/>
      </w:tblPr>
      <w:tblGrid>
        <w:gridCol w:w="846"/>
        <w:gridCol w:w="8057"/>
        <w:gridCol w:w="1138"/>
        <w:gridCol w:w="1294"/>
      </w:tblGrid>
      <w:tr w:rsidR="003831D4" w:rsidRPr="004E0C3B" w14:paraId="0BE25D99" w14:textId="77777777" w:rsidTr="00287FA5">
        <w:tc>
          <w:tcPr>
            <w:tcW w:w="373" w:type="pct"/>
          </w:tcPr>
          <w:p w14:paraId="556701DC" w14:textId="77777777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BBF3ABF" w14:textId="50B82AF4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Wentylowany pojemnik przeciwwybuchowy</w:t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</w:tcPr>
          <w:p w14:paraId="223DABD2" w14:textId="77777777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2F569A3" w14:textId="77777777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6109FE65" w14:textId="77777777" w:rsidTr="00287FA5">
        <w:tc>
          <w:tcPr>
            <w:tcW w:w="373" w:type="pct"/>
          </w:tcPr>
          <w:p w14:paraId="062D5FB9" w14:textId="0A40899B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725C9E9" w14:textId="149B3C25" w:rsidR="003831D4" w:rsidRPr="004E0C3B" w:rsidRDefault="00935DB6" w:rsidP="008D70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Rok produkcji nie wcześniej niż 2021r., fabrycznie nowy </w:t>
            </w:r>
          </w:p>
        </w:tc>
        <w:tc>
          <w:tcPr>
            <w:tcW w:w="502" w:type="pct"/>
          </w:tcPr>
          <w:p w14:paraId="0FBFD507" w14:textId="77777777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D5C17CD" w14:textId="77777777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31F25770" w14:textId="77777777" w:rsidTr="00287FA5">
        <w:tc>
          <w:tcPr>
            <w:tcW w:w="373" w:type="pct"/>
          </w:tcPr>
          <w:p w14:paraId="57714A3F" w14:textId="4B474C5E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12A0D25" w14:textId="38DF4798" w:rsidR="003831D4" w:rsidRPr="004E0C3B" w:rsidRDefault="00935DB6" w:rsidP="00C65683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Pojemnik przeciwwybuchowy wentylowany na przyczepie homologowany lub spełniający warunki techniczne obowiązujące w RP, potwierdzone świadectwem homologacji typu WE lub świadectwem homologacji</w:t>
            </w: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</w:tcPr>
          <w:p w14:paraId="1546FEBD" w14:textId="77777777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FA75846" w14:textId="77777777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465680AF" w14:textId="77777777" w:rsidTr="00287FA5">
        <w:tc>
          <w:tcPr>
            <w:tcW w:w="373" w:type="pct"/>
          </w:tcPr>
          <w:p w14:paraId="39112DA4" w14:textId="65C2D81F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310D121" w14:textId="68CA5BDF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Minimalna zdolność do tłumienia skutków wybuchu </w:t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(z zachowaniem możliwości dalszego użytkowania urządzenia) min 5 kg równoważnika TNT</w:t>
            </w:r>
          </w:p>
        </w:tc>
        <w:tc>
          <w:tcPr>
            <w:tcW w:w="502" w:type="pct"/>
          </w:tcPr>
          <w:p w14:paraId="1733D60D" w14:textId="77777777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AA77C40" w14:textId="77777777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53AE0CD9" w14:textId="77777777" w:rsidTr="00287FA5">
        <w:tc>
          <w:tcPr>
            <w:tcW w:w="373" w:type="pct"/>
          </w:tcPr>
          <w:p w14:paraId="14D6DDA3" w14:textId="762B9364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2018498" w14:textId="0F0B29FF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Odległość sterowania przewodowego min 50 m</w:t>
            </w:r>
          </w:p>
        </w:tc>
        <w:tc>
          <w:tcPr>
            <w:tcW w:w="502" w:type="pct"/>
          </w:tcPr>
          <w:p w14:paraId="5F486E8B" w14:textId="4410027A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8C5B497" w14:textId="353BE500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596D16FB" w14:textId="77777777" w:rsidTr="00287FA5">
        <w:tc>
          <w:tcPr>
            <w:tcW w:w="373" w:type="pct"/>
          </w:tcPr>
          <w:p w14:paraId="1F23D9FE" w14:textId="3BD03165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D6EA470" w14:textId="61FB1BF0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Odległość sterowania bezprzewodowego min 100 m</w:t>
            </w:r>
          </w:p>
        </w:tc>
        <w:tc>
          <w:tcPr>
            <w:tcW w:w="502" w:type="pct"/>
          </w:tcPr>
          <w:p w14:paraId="58A73B3F" w14:textId="0775B9ED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298C292" w14:textId="4A6A6A7A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62D6A358" w14:textId="77777777" w:rsidTr="00287FA5">
        <w:tc>
          <w:tcPr>
            <w:tcW w:w="373" w:type="pct"/>
          </w:tcPr>
          <w:p w14:paraId="42ABB675" w14:textId="56685741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08370D5" w14:textId="17C8776C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Możliwość przewożenia ładunku o wymiarach min </w:t>
            </w:r>
            <w:r w:rsidR="00D87EA6"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dł.</w:t>
            </w: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800</w:t>
            </w:r>
            <w:r w:rsidR="00D87EA6"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x</w:t>
            </w:r>
            <w:r w:rsidR="00D87EA6"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szer.</w:t>
            </w: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600</w:t>
            </w:r>
            <w:r w:rsidR="00D87EA6"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x</w:t>
            </w:r>
            <w:r w:rsidR="00D87EA6"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wys.</w:t>
            </w: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500 mm</w:t>
            </w:r>
          </w:p>
        </w:tc>
        <w:tc>
          <w:tcPr>
            <w:tcW w:w="502" w:type="pct"/>
          </w:tcPr>
          <w:p w14:paraId="5D8C7C69" w14:textId="71965FFC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18DAA99" w14:textId="30ED3572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24A968EB" w14:textId="77777777" w:rsidTr="00287FA5">
        <w:tc>
          <w:tcPr>
            <w:tcW w:w="373" w:type="pct"/>
          </w:tcPr>
          <w:p w14:paraId="2515146A" w14:textId="193177CB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4BCEA05" w14:textId="4EEAC8CB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Pojemność akumulatorów min 90 Ah</w:t>
            </w:r>
          </w:p>
        </w:tc>
        <w:tc>
          <w:tcPr>
            <w:tcW w:w="502" w:type="pct"/>
          </w:tcPr>
          <w:p w14:paraId="4E6A8E8B" w14:textId="64BB12E3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8EB4455" w14:textId="77D07663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36E5043E" w14:textId="77777777" w:rsidTr="00287FA5">
        <w:tc>
          <w:tcPr>
            <w:tcW w:w="373" w:type="pct"/>
          </w:tcPr>
          <w:p w14:paraId="48962204" w14:textId="7860F37A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2A3CC9E" w14:textId="0F69D406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Zasilanie elektryczne 230V/24V</w:t>
            </w:r>
          </w:p>
        </w:tc>
        <w:tc>
          <w:tcPr>
            <w:tcW w:w="502" w:type="pct"/>
          </w:tcPr>
          <w:p w14:paraId="20EDA916" w14:textId="3A9B9008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87C62BE" w14:textId="7CF163A3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60A4AC3D" w14:textId="77777777" w:rsidTr="00287FA5">
        <w:tc>
          <w:tcPr>
            <w:tcW w:w="373" w:type="pct"/>
          </w:tcPr>
          <w:p w14:paraId="508BAD88" w14:textId="6E99C2DA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98D09AF" w14:textId="708A8B04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Konstrukcja transportera z taśmociągiem zabezpieczona przed przypadkowym spadnięciem przewożonego ładunku umożliwiająca podjęcie ładunku przez urządzenie zrobotyzowane</w:t>
            </w:r>
          </w:p>
        </w:tc>
        <w:tc>
          <w:tcPr>
            <w:tcW w:w="502" w:type="pct"/>
          </w:tcPr>
          <w:p w14:paraId="52B938CB" w14:textId="5D15C1B3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6C4A2C2" w14:textId="26B4E3B8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116813BE" w14:textId="77777777" w:rsidTr="00287FA5">
        <w:tc>
          <w:tcPr>
            <w:tcW w:w="373" w:type="pct"/>
          </w:tcPr>
          <w:p w14:paraId="69461BC0" w14:textId="17806254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1A38ECF" w14:textId="0BAE6E50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Podajnik z taśmociągiem posiadającym możliwość wysuwania się poza obrys pojemnika na odległość co najmniej 500 mm i mogący przetransportować ładunek o masie nie mniejszej niż 50 kg</w:t>
            </w:r>
          </w:p>
        </w:tc>
        <w:tc>
          <w:tcPr>
            <w:tcW w:w="502" w:type="pct"/>
          </w:tcPr>
          <w:p w14:paraId="3AAA70EB" w14:textId="1BAE0A41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7BAB96B" w14:textId="7ECC1436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27377172" w14:textId="77777777" w:rsidTr="00287FA5">
        <w:tc>
          <w:tcPr>
            <w:tcW w:w="373" w:type="pct"/>
          </w:tcPr>
          <w:p w14:paraId="70F74051" w14:textId="5AC23CC9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86B5E62" w14:textId="18D1A612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Dodatkowe oświetlenie dookólne – włączane dodatkowo</w:t>
            </w:r>
          </w:p>
        </w:tc>
        <w:tc>
          <w:tcPr>
            <w:tcW w:w="502" w:type="pct"/>
          </w:tcPr>
          <w:p w14:paraId="2A10B24A" w14:textId="2A04136B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D948ECF" w14:textId="7969A7EA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274C252C" w14:textId="77777777" w:rsidTr="00287FA5">
        <w:tc>
          <w:tcPr>
            <w:tcW w:w="373" w:type="pct"/>
          </w:tcPr>
          <w:p w14:paraId="2882A9AB" w14:textId="4954D9E7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7B3D898" w14:textId="79AF106B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Zabudowa zabezpieczająca pojemnik, jego automatykę i osprzęt przed oddziaływaniem czynników atmosferycznych</w:t>
            </w:r>
          </w:p>
        </w:tc>
        <w:tc>
          <w:tcPr>
            <w:tcW w:w="502" w:type="pct"/>
          </w:tcPr>
          <w:p w14:paraId="09890009" w14:textId="01A581ED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7D31150" w14:textId="4576195E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5575E441" w14:textId="77777777" w:rsidTr="00287FA5">
        <w:tc>
          <w:tcPr>
            <w:tcW w:w="373" w:type="pct"/>
          </w:tcPr>
          <w:p w14:paraId="08FA2FC5" w14:textId="7DC247A3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1075543" w14:textId="6754BE49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Ramię umożliwiające umieszczenie ładunku na podajniku załadowczym przy pomocy technik linowo- hakowych</w:t>
            </w:r>
          </w:p>
        </w:tc>
        <w:tc>
          <w:tcPr>
            <w:tcW w:w="502" w:type="pct"/>
          </w:tcPr>
          <w:p w14:paraId="115EA3C4" w14:textId="43DF9E21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6BD410F" w14:textId="74C23BF1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1E6FDF54" w14:textId="77777777" w:rsidTr="00287FA5">
        <w:tc>
          <w:tcPr>
            <w:tcW w:w="373" w:type="pct"/>
          </w:tcPr>
          <w:p w14:paraId="44710B1F" w14:textId="275F5908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FC48ECF" w14:textId="22F90F21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W części tylnej przyczepy umiejscowione drzwi dwuskrzydłowe pozwalające swobodnie otwarcie pojemnika i wysunięcie transportera z taśmociągiem</w:t>
            </w:r>
          </w:p>
        </w:tc>
        <w:tc>
          <w:tcPr>
            <w:tcW w:w="502" w:type="pct"/>
          </w:tcPr>
          <w:p w14:paraId="72A78046" w14:textId="750D5ED7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EF0FEE8" w14:textId="1CFC522C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43723390" w14:textId="77777777" w:rsidTr="00287FA5">
        <w:tc>
          <w:tcPr>
            <w:tcW w:w="373" w:type="pct"/>
          </w:tcPr>
          <w:p w14:paraId="39C4C65E" w14:textId="721AEF7B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CFAE302" w14:textId="731B134D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umieszczona na dachu lampa wykonana w technologii LED ze światłem ostrzegawczym koloru niebieskiego</w:t>
            </w:r>
          </w:p>
        </w:tc>
        <w:tc>
          <w:tcPr>
            <w:tcW w:w="502" w:type="pct"/>
          </w:tcPr>
          <w:p w14:paraId="4FE3B2EB" w14:textId="66DDC8AA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D53D07D" w14:textId="656817EB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5B11CCA4" w14:textId="77777777" w:rsidTr="00287FA5">
        <w:tc>
          <w:tcPr>
            <w:tcW w:w="373" w:type="pct"/>
          </w:tcPr>
          <w:p w14:paraId="4D876AB0" w14:textId="5888FD15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F14B52E" w14:textId="725CF475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podwójne światła uprzywilejowania pulsacyjne (</w:t>
            </w:r>
            <w:proofErr w:type="spellStart"/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ledowe</w:t>
            </w:r>
            <w:proofErr w:type="spellEnd"/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) w przeźroczystej obudowie emitujące barwę niebieską po bokach przyczepy i z tyłu zabudowy zamontowane w miejscach uzgodnionych z Zamawiającym</w:t>
            </w:r>
          </w:p>
        </w:tc>
        <w:tc>
          <w:tcPr>
            <w:tcW w:w="502" w:type="pct"/>
          </w:tcPr>
          <w:p w14:paraId="38779E59" w14:textId="5D61085B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00280BD" w14:textId="6E8A8471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238FA527" w14:textId="77777777" w:rsidTr="00287FA5">
        <w:tc>
          <w:tcPr>
            <w:tcW w:w="373" w:type="pct"/>
          </w:tcPr>
          <w:p w14:paraId="712FA066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B294FDB" w14:textId="28563BED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Przyczepa oznakowana pasem wyróżniającym odblaskowym barwy jasnozielonej, ograniczonym w górnej i dolnej części dodatkowymi podłużnymi pasami odblaskowymi barwy białej, oraz odblaskowym napisem „STRAŻ GRANICZNA” barwy białej umieszczonym po obu stronach przyczepy na pasie wyróżniającym o szerokości 100 – 150 mm. Odblaskowy napis „STRAŻ GRANICZNA” barwy białej umieszczony z przodu i z tyłu przyczepy</w:t>
            </w:r>
          </w:p>
        </w:tc>
        <w:tc>
          <w:tcPr>
            <w:tcW w:w="502" w:type="pct"/>
          </w:tcPr>
          <w:p w14:paraId="0AE9667E" w14:textId="56F7FEDC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70DB2C3" w14:textId="02F92900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4A56CFBA" w14:textId="77777777" w:rsidTr="00287FA5">
        <w:tc>
          <w:tcPr>
            <w:tcW w:w="373" w:type="pct"/>
          </w:tcPr>
          <w:p w14:paraId="76D3598A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51F049C" w14:textId="3E822F5B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Kolor z palety oferowanej przez producenta srebrny metalik</w:t>
            </w:r>
          </w:p>
        </w:tc>
        <w:tc>
          <w:tcPr>
            <w:tcW w:w="502" w:type="pct"/>
          </w:tcPr>
          <w:p w14:paraId="3200A9B7" w14:textId="2BA687C5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E7BB189" w14:textId="2EB34ED6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23410619" w14:textId="77777777" w:rsidTr="00287FA5">
        <w:tc>
          <w:tcPr>
            <w:tcW w:w="373" w:type="pct"/>
          </w:tcPr>
          <w:p w14:paraId="153B646C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2883FEE" w14:textId="586F032E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Zabudowa oraz pojemnik zabezpieczona antykorozyjnie</w:t>
            </w:r>
          </w:p>
        </w:tc>
        <w:tc>
          <w:tcPr>
            <w:tcW w:w="502" w:type="pct"/>
          </w:tcPr>
          <w:p w14:paraId="600945E1" w14:textId="2FE4300D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ECAC053" w14:textId="60142110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34937CFB" w14:textId="77777777" w:rsidTr="00287FA5">
        <w:tc>
          <w:tcPr>
            <w:tcW w:w="373" w:type="pct"/>
          </w:tcPr>
          <w:p w14:paraId="57C72604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E0A5A06" w14:textId="7CBA942F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Długość zewnętrzna podwozia przyczepy max 5050 mm</w:t>
            </w:r>
          </w:p>
        </w:tc>
        <w:tc>
          <w:tcPr>
            <w:tcW w:w="502" w:type="pct"/>
          </w:tcPr>
          <w:p w14:paraId="3E2C413E" w14:textId="7F454172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2CFAFAE" w14:textId="1EEC9C11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1F46D389" w14:textId="77777777" w:rsidTr="00287FA5">
        <w:tc>
          <w:tcPr>
            <w:tcW w:w="373" w:type="pct"/>
          </w:tcPr>
          <w:p w14:paraId="196855E1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2B3532E" w14:textId="68DA7CFC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Szerokość zewnętrzna podwozia przyczepy max 2 500 mm</w:t>
            </w:r>
          </w:p>
        </w:tc>
        <w:tc>
          <w:tcPr>
            <w:tcW w:w="502" w:type="pct"/>
          </w:tcPr>
          <w:p w14:paraId="448AFFA0" w14:textId="762BF025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37D76E4" w14:textId="0EA8AF95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0A8EF24C" w14:textId="77777777" w:rsidTr="00287FA5">
        <w:tc>
          <w:tcPr>
            <w:tcW w:w="373" w:type="pct"/>
          </w:tcPr>
          <w:p w14:paraId="2941001B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DADCBF3" w14:textId="571AAC51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Wysokość zewnętrzna podwozia przyczepy max 3000 mm</w:t>
            </w:r>
          </w:p>
        </w:tc>
        <w:tc>
          <w:tcPr>
            <w:tcW w:w="502" w:type="pct"/>
          </w:tcPr>
          <w:p w14:paraId="4F75EF56" w14:textId="286A9F9C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A6B89B6" w14:textId="1D79D953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390283D5" w14:textId="77777777" w:rsidTr="00287FA5">
        <w:tc>
          <w:tcPr>
            <w:tcW w:w="373" w:type="pct"/>
          </w:tcPr>
          <w:p w14:paraId="65BA7F76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EB8B3B9" w14:textId="4007C64F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Ładowność przyczepy podwozia przyczepy min 2950 kg</w:t>
            </w:r>
          </w:p>
        </w:tc>
        <w:tc>
          <w:tcPr>
            <w:tcW w:w="502" w:type="pct"/>
          </w:tcPr>
          <w:p w14:paraId="4ED3A296" w14:textId="6692FAB9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811414A" w14:textId="2FA9868A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0C275B26" w14:textId="77777777" w:rsidTr="00287FA5">
        <w:tc>
          <w:tcPr>
            <w:tcW w:w="373" w:type="pct"/>
          </w:tcPr>
          <w:p w14:paraId="7CD0859F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6A31AEC" w14:textId="56137F55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Masa własna podwozia przyczepy max 1 600 kg</w:t>
            </w:r>
          </w:p>
        </w:tc>
        <w:tc>
          <w:tcPr>
            <w:tcW w:w="502" w:type="pct"/>
          </w:tcPr>
          <w:p w14:paraId="1A4CBACF" w14:textId="159B353A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CA76055" w14:textId="7E55A46B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28FDB01F" w14:textId="77777777" w:rsidTr="00287FA5">
        <w:tc>
          <w:tcPr>
            <w:tcW w:w="373" w:type="pct"/>
          </w:tcPr>
          <w:p w14:paraId="54A74916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0ABC4D5" w14:textId="1745CB54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Dopuszczalna masa całkowita max 4 600 kg</w:t>
            </w:r>
          </w:p>
        </w:tc>
        <w:tc>
          <w:tcPr>
            <w:tcW w:w="502" w:type="pct"/>
          </w:tcPr>
          <w:p w14:paraId="48AAF22D" w14:textId="36919F79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119772C" w14:textId="0B9FAF84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0F8C55B5" w14:textId="77777777" w:rsidTr="00287FA5">
        <w:tc>
          <w:tcPr>
            <w:tcW w:w="373" w:type="pct"/>
          </w:tcPr>
          <w:p w14:paraId="442E6896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36F180F" w14:textId="663106F5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dwie osie o nośności min 5 T każda</w:t>
            </w:r>
          </w:p>
        </w:tc>
        <w:tc>
          <w:tcPr>
            <w:tcW w:w="502" w:type="pct"/>
          </w:tcPr>
          <w:p w14:paraId="17FAE1ED" w14:textId="081D042B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EB9F8D9" w14:textId="5C359559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717FE119" w14:textId="77777777" w:rsidTr="00287FA5">
        <w:tc>
          <w:tcPr>
            <w:tcW w:w="373" w:type="pct"/>
          </w:tcPr>
          <w:p w14:paraId="4E448F27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734AF7F" w14:textId="3217FA2B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Hamulce bębnowe</w:t>
            </w:r>
          </w:p>
        </w:tc>
        <w:tc>
          <w:tcPr>
            <w:tcW w:w="502" w:type="pct"/>
          </w:tcPr>
          <w:p w14:paraId="7B3D7D4A" w14:textId="0EE29AEE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0FC7E24" w14:textId="265E6764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0F838713" w14:textId="77777777" w:rsidTr="00287FA5">
        <w:tc>
          <w:tcPr>
            <w:tcW w:w="373" w:type="pct"/>
          </w:tcPr>
          <w:p w14:paraId="12B83EDC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15038F7" w14:textId="68A87278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dwuprzewodowy pneumatyczny system hamulcowy zgodny z normą europejską</w:t>
            </w:r>
          </w:p>
        </w:tc>
        <w:tc>
          <w:tcPr>
            <w:tcW w:w="502" w:type="pct"/>
          </w:tcPr>
          <w:p w14:paraId="3DA63AAA" w14:textId="0EB13362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D256AEB" w14:textId="3F0CF817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43F01E98" w14:textId="77777777" w:rsidTr="00287FA5">
        <w:tc>
          <w:tcPr>
            <w:tcW w:w="373" w:type="pct"/>
          </w:tcPr>
          <w:p w14:paraId="1119EB2B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A5F8C6A" w14:textId="1EC8B408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EBS 4S3M — na dwie osie</w:t>
            </w:r>
          </w:p>
        </w:tc>
        <w:tc>
          <w:tcPr>
            <w:tcW w:w="502" w:type="pct"/>
          </w:tcPr>
          <w:p w14:paraId="2E9A9666" w14:textId="6F965AC0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B88A35D" w14:textId="76247421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59B70534" w14:textId="77777777" w:rsidTr="00287FA5">
        <w:tc>
          <w:tcPr>
            <w:tcW w:w="373" w:type="pct"/>
          </w:tcPr>
          <w:p w14:paraId="1CE93C96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AC60E93" w14:textId="45C0668F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hamulec parkingowy</w:t>
            </w:r>
          </w:p>
        </w:tc>
        <w:tc>
          <w:tcPr>
            <w:tcW w:w="502" w:type="pct"/>
          </w:tcPr>
          <w:p w14:paraId="5B29ED33" w14:textId="6F8803E8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27DA886" w14:textId="500AC71A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07351436" w14:textId="77777777" w:rsidTr="00287FA5">
        <w:tc>
          <w:tcPr>
            <w:tcW w:w="373" w:type="pct"/>
          </w:tcPr>
          <w:p w14:paraId="18A4C7CA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49151A6" w14:textId="4BA89E8F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konstrukcja wykonana zgodnie z zatwierdzoną dokumentacją konstrukcyjną, wykonana ze stali o podwyższonej wytrzymałości gat. S355J, dwukrotnie śrutowana, a następnie zabezpieczona antykorozyjnie wysokiej jakości lakierami poliuretanowymi</w:t>
            </w:r>
          </w:p>
        </w:tc>
        <w:tc>
          <w:tcPr>
            <w:tcW w:w="502" w:type="pct"/>
          </w:tcPr>
          <w:p w14:paraId="55F608CC" w14:textId="488518F8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ABC5C7D" w14:textId="351BCAD8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7504F65B" w14:textId="77777777" w:rsidTr="00287FA5">
        <w:tc>
          <w:tcPr>
            <w:tcW w:w="373" w:type="pct"/>
          </w:tcPr>
          <w:p w14:paraId="38AD9C58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753AC24" w14:textId="2BF595A0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Instalacja elektryczna 24V, zgodnie z wymaganiami przepisów drogowych i ECE</w:t>
            </w:r>
          </w:p>
        </w:tc>
        <w:tc>
          <w:tcPr>
            <w:tcW w:w="502" w:type="pct"/>
          </w:tcPr>
          <w:p w14:paraId="5FFFC88D" w14:textId="319FF2FC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2BDC394" w14:textId="60396D29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2B92AAEF" w14:textId="77777777" w:rsidTr="00287FA5">
        <w:tc>
          <w:tcPr>
            <w:tcW w:w="373" w:type="pct"/>
          </w:tcPr>
          <w:p w14:paraId="47BC7E20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53F768E" w14:textId="73E6D1FB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koło zapasowe pełnowymiarowe umiejscowione w łożu koła — 1 szt.</w:t>
            </w:r>
          </w:p>
        </w:tc>
        <w:tc>
          <w:tcPr>
            <w:tcW w:w="502" w:type="pct"/>
          </w:tcPr>
          <w:p w14:paraId="0EB3F2C4" w14:textId="161D9FE7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8750021" w14:textId="098C2AE0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17B64AD3" w14:textId="77777777" w:rsidTr="00287FA5">
        <w:tc>
          <w:tcPr>
            <w:tcW w:w="373" w:type="pct"/>
          </w:tcPr>
          <w:p w14:paraId="185F4909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A819CFD" w14:textId="416E1A12" w:rsidR="004E0C3B" w:rsidRPr="004E0C3B" w:rsidRDefault="004E0C3B" w:rsidP="004E0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kliny pod koła —2 szt.</w:t>
            </w:r>
          </w:p>
        </w:tc>
        <w:tc>
          <w:tcPr>
            <w:tcW w:w="502" w:type="pct"/>
          </w:tcPr>
          <w:p w14:paraId="79704AA8" w14:textId="61559190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3ED0A70" w14:textId="2ABE3860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775C856C" w14:textId="77777777" w:rsidTr="00287FA5">
        <w:tc>
          <w:tcPr>
            <w:tcW w:w="373" w:type="pct"/>
          </w:tcPr>
          <w:p w14:paraId="2BC98BB4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E014EC8" w14:textId="37EAFD7B" w:rsidR="004E0C3B" w:rsidRPr="004E0C3B" w:rsidRDefault="004E0C3B" w:rsidP="004E0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plastikowa skrzynka na narzędziowa z wyposażeniem (klucz nasadowy do nakrętek kół, trójkąt ostrzegawczy — 2 szt.)</w:t>
            </w:r>
          </w:p>
        </w:tc>
        <w:tc>
          <w:tcPr>
            <w:tcW w:w="502" w:type="pct"/>
          </w:tcPr>
          <w:p w14:paraId="4338390E" w14:textId="5E858667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EF1A53A" w14:textId="4381FADB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7FB76C3D" w14:textId="77777777" w:rsidTr="00287FA5">
        <w:tc>
          <w:tcPr>
            <w:tcW w:w="373" w:type="pct"/>
          </w:tcPr>
          <w:p w14:paraId="57B7E235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46DFF65" w14:textId="1ECBC874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lampa dla pojazdów uprzywilejowanych mocowana na wysięgniku (położenie do jazdy) lub zdemontowana i włożona do skrzynki narzędziowej</w:t>
            </w:r>
          </w:p>
        </w:tc>
        <w:tc>
          <w:tcPr>
            <w:tcW w:w="502" w:type="pct"/>
          </w:tcPr>
          <w:p w14:paraId="4AEB8DFF" w14:textId="6C816A70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9B35457" w14:textId="3BDD4472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6933DA76" w14:textId="77777777" w:rsidTr="00287FA5">
        <w:tc>
          <w:tcPr>
            <w:tcW w:w="373" w:type="pct"/>
          </w:tcPr>
          <w:p w14:paraId="59E795C9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46A18F6" w14:textId="1C36C8BC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element pozwalający na podłączenie przyczepy do pojazdu</w:t>
            </w:r>
          </w:p>
        </w:tc>
        <w:tc>
          <w:tcPr>
            <w:tcW w:w="502" w:type="pct"/>
          </w:tcPr>
          <w:p w14:paraId="154C6026" w14:textId="31710718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E114FEC" w14:textId="582A037A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7BC557DA" w14:textId="77777777" w:rsidTr="00287FA5">
        <w:tc>
          <w:tcPr>
            <w:tcW w:w="373" w:type="pct"/>
          </w:tcPr>
          <w:p w14:paraId="11D98E03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229D630" w14:textId="5267D95E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gaśnica 6 kg w skrzyni z przodu przyczepy</w:t>
            </w:r>
          </w:p>
        </w:tc>
        <w:tc>
          <w:tcPr>
            <w:tcW w:w="502" w:type="pct"/>
          </w:tcPr>
          <w:p w14:paraId="7A0AEC1D" w14:textId="5ED43E67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0111E55" w14:textId="0F6AE284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7C81D79F" w14:textId="77777777" w:rsidTr="00287FA5">
        <w:tc>
          <w:tcPr>
            <w:tcW w:w="373" w:type="pct"/>
          </w:tcPr>
          <w:p w14:paraId="3B9CA97E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41F0F3C" w14:textId="08180EA8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2 szt. najazdów mocowanych z prawej strony przyczepy</w:t>
            </w:r>
          </w:p>
        </w:tc>
        <w:tc>
          <w:tcPr>
            <w:tcW w:w="502" w:type="pct"/>
          </w:tcPr>
          <w:p w14:paraId="369816B6" w14:textId="1280A76A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3AC1A83" w14:textId="6CA34F98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10829C49" w14:textId="77777777" w:rsidTr="00287FA5">
        <w:tc>
          <w:tcPr>
            <w:tcW w:w="373" w:type="pct"/>
          </w:tcPr>
          <w:p w14:paraId="67B6AE9E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655BFA2" w14:textId="0AD5C902" w:rsidR="004E0C3B" w:rsidRPr="004E0C3B" w:rsidRDefault="004E0C3B" w:rsidP="004E0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gniazdo 24 V do podłączenia lampy sygnalizacyjnej (lub lampy do oświetlenia miejsca załadunku mocowane na przyczepie z prawej strony — tył).</w:t>
            </w:r>
          </w:p>
        </w:tc>
        <w:tc>
          <w:tcPr>
            <w:tcW w:w="502" w:type="pct"/>
          </w:tcPr>
          <w:p w14:paraId="02A59AB3" w14:textId="50315C00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62C6745" w14:textId="10A3477E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36D2BE55" w14:textId="77777777" w:rsidTr="00287FA5">
        <w:tc>
          <w:tcPr>
            <w:tcW w:w="373" w:type="pct"/>
          </w:tcPr>
          <w:p w14:paraId="73D802F1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E2CAB79" w14:textId="3163BB82" w:rsidR="004E0C3B" w:rsidRPr="004E0C3B" w:rsidRDefault="004E0C3B" w:rsidP="004E0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Wiertarko – wkrętarka:</w:t>
            </w:r>
          </w:p>
          <w:p w14:paraId="23DA3E2B" w14:textId="0109C08E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 zasilania: </w:t>
            </w:r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akumulatorowe,</w:t>
            </w:r>
          </w:p>
          <w:p w14:paraId="068FC03B" w14:textId="77777777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akumulatora: </w:t>
            </w:r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18 V,</w:t>
            </w:r>
          </w:p>
          <w:p w14:paraId="53CE4B48" w14:textId="77777777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Akumulator w komplecie: </w:t>
            </w:r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 szt.</w:t>
            </w:r>
          </w:p>
          <w:p w14:paraId="2C2AFDAC" w14:textId="77777777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 akumulatora: </w:t>
            </w:r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4,0 Ah,</w:t>
            </w:r>
          </w:p>
          <w:p w14:paraId="08527446" w14:textId="77777777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 akumulatora: </w:t>
            </w:r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Li-</w:t>
            </w:r>
            <w:proofErr w:type="spellStart"/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Ion</w:t>
            </w:r>
            <w:proofErr w:type="spellEnd"/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</w:p>
          <w:p w14:paraId="5E434B2A" w14:textId="77777777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biegów: </w:t>
            </w:r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  <w:p w14:paraId="56A76AC4" w14:textId="77777777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Miękki moment obrotowy: </w:t>
            </w:r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23 </w:t>
            </w:r>
            <w:proofErr w:type="spellStart"/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Nm</w:t>
            </w:r>
            <w:proofErr w:type="spellEnd"/>
          </w:p>
          <w:p w14:paraId="6FB7B93E" w14:textId="77777777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Twardy moment obrotowy: </w:t>
            </w:r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60 </w:t>
            </w:r>
            <w:proofErr w:type="spellStart"/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Nm</w:t>
            </w:r>
            <w:proofErr w:type="spellEnd"/>
          </w:p>
          <w:p w14:paraId="764A69C5" w14:textId="77777777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Opakowanie: </w:t>
            </w:r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walizka z tworzywa sztucznego</w:t>
            </w:r>
          </w:p>
          <w:p w14:paraId="1FC89A49" w14:textId="77777777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Masa: max </w:t>
            </w:r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2,0 kg</w:t>
            </w:r>
          </w:p>
          <w:p w14:paraId="40F5BBA8" w14:textId="351636A2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Ładowarka wielonapięciowa</w:t>
            </w:r>
          </w:p>
        </w:tc>
        <w:tc>
          <w:tcPr>
            <w:tcW w:w="502" w:type="pct"/>
          </w:tcPr>
          <w:p w14:paraId="2E2CE949" w14:textId="62FA57EE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BFE536A" w14:textId="390C3747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1CDD9B44" w14:textId="77777777" w:rsidTr="00287FA5">
        <w:tc>
          <w:tcPr>
            <w:tcW w:w="373" w:type="pct"/>
          </w:tcPr>
          <w:p w14:paraId="4AB06D86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D667C80" w14:textId="03ADB146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Adapter – redukcja do wkrętarki wraz nasadką umożliwiającą ręczne otwarcie pojemnika</w:t>
            </w:r>
          </w:p>
        </w:tc>
        <w:tc>
          <w:tcPr>
            <w:tcW w:w="502" w:type="pct"/>
          </w:tcPr>
          <w:p w14:paraId="0FC33E01" w14:textId="6C53AC3A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02E5772" w14:textId="61030C27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00B124A0" w14:textId="77777777" w:rsidTr="00287FA5">
        <w:tc>
          <w:tcPr>
            <w:tcW w:w="373" w:type="pct"/>
          </w:tcPr>
          <w:p w14:paraId="171D683B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E345FA5" w14:textId="77E36FF5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deklarację zgodności w zakresie obronności i bezpieczeństwa Państwa (</w:t>
            </w:r>
            <w:proofErr w:type="spellStart"/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OiB</w:t>
            </w:r>
            <w:proofErr w:type="spellEnd"/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) zgodnie z ustawą z dnia 17 listopada 2006 r. o systemie zgodności wyrobów przeznaczonych na potrzeby obronności i bezpieczeństwa państwa (Dz. U z 2018r., poz.114),</w:t>
            </w:r>
          </w:p>
        </w:tc>
        <w:tc>
          <w:tcPr>
            <w:tcW w:w="502" w:type="pct"/>
          </w:tcPr>
          <w:p w14:paraId="1A463055" w14:textId="5C98DB89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71" w:type="pct"/>
          </w:tcPr>
          <w:p w14:paraId="11B8FC3B" w14:textId="6F2AF76D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E0C3B" w:rsidRPr="004E0C3B" w14:paraId="5082DB1A" w14:textId="77777777" w:rsidTr="00C65683">
        <w:trPr>
          <w:trHeight w:val="650"/>
        </w:trPr>
        <w:tc>
          <w:tcPr>
            <w:tcW w:w="373" w:type="pct"/>
          </w:tcPr>
          <w:p w14:paraId="41EAD577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90C03EE" w14:textId="1340BA11" w:rsidR="004E0C3B" w:rsidRPr="004E0C3B" w:rsidRDefault="004E0C3B" w:rsidP="004E0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Zaświadczenie o przeprowadzonym badaniu technicznym przyczepy uprzywilejowanej w ruchu drogowym – zgodnie z art. 81 ust. 11 pkt 4 ustawy – Prawo o ruchu drogowym (Dz.U. 2020 poz. 110 z </w:t>
            </w:r>
            <w:proofErr w:type="spellStart"/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. zm.) z wynikiem pozytywnym</w:t>
            </w:r>
          </w:p>
        </w:tc>
        <w:tc>
          <w:tcPr>
            <w:tcW w:w="502" w:type="pct"/>
          </w:tcPr>
          <w:p w14:paraId="0CFFA92A" w14:textId="6BB14519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71" w:type="pct"/>
          </w:tcPr>
          <w:p w14:paraId="470972B8" w14:textId="4FF08931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E0C3B" w:rsidRPr="004E0C3B" w14:paraId="05A8A480" w14:textId="77777777" w:rsidTr="00287FA5">
        <w:tc>
          <w:tcPr>
            <w:tcW w:w="373" w:type="pct"/>
          </w:tcPr>
          <w:p w14:paraId="471C619E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6D9B6D4" w14:textId="403116B9" w:rsidR="004E0C3B" w:rsidRPr="004E0C3B" w:rsidRDefault="004E0C3B" w:rsidP="004E0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świadectwo homologacji dopuszczające do ruchu na terytorium RP</w:t>
            </w:r>
          </w:p>
        </w:tc>
        <w:tc>
          <w:tcPr>
            <w:tcW w:w="502" w:type="pct"/>
          </w:tcPr>
          <w:p w14:paraId="0947A0FC" w14:textId="6AA8AD1C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71" w:type="pct"/>
          </w:tcPr>
          <w:p w14:paraId="1BF79F58" w14:textId="6405F4D2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E0C3B" w:rsidRPr="004E0C3B" w14:paraId="2DD3069D" w14:textId="77777777" w:rsidTr="00287FA5">
        <w:tc>
          <w:tcPr>
            <w:tcW w:w="373" w:type="pct"/>
          </w:tcPr>
          <w:p w14:paraId="31BB7873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008A53B" w14:textId="7928B794" w:rsidR="004E0C3B" w:rsidRPr="004E0C3B" w:rsidRDefault="004E0C3B" w:rsidP="004E0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instrukcję obsługi dla użytkownika w wersji papierowej i elektronicznej</w:t>
            </w:r>
          </w:p>
        </w:tc>
        <w:tc>
          <w:tcPr>
            <w:tcW w:w="502" w:type="pct"/>
          </w:tcPr>
          <w:p w14:paraId="66B7668E" w14:textId="6252520B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71" w:type="pct"/>
          </w:tcPr>
          <w:p w14:paraId="24E6302D" w14:textId="0B224D20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E0C3B" w:rsidRPr="004E0C3B" w14:paraId="13FA4C69" w14:textId="77777777" w:rsidTr="00287FA5">
        <w:tc>
          <w:tcPr>
            <w:tcW w:w="373" w:type="pct"/>
          </w:tcPr>
          <w:p w14:paraId="13B18DD4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D9ABADC" w14:textId="0A1887E7" w:rsidR="004E0C3B" w:rsidRPr="004E0C3B" w:rsidRDefault="004E0C3B" w:rsidP="004E0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indywidualną kartę gwarancyjną dla każdego urządzenia</w:t>
            </w:r>
          </w:p>
        </w:tc>
        <w:tc>
          <w:tcPr>
            <w:tcW w:w="502" w:type="pct"/>
          </w:tcPr>
          <w:p w14:paraId="53FF5047" w14:textId="05D1DEE2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71" w:type="pct"/>
          </w:tcPr>
          <w:p w14:paraId="04B7A324" w14:textId="5F6033D4" w:rsidR="004E0C3B" w:rsidRPr="004E0C3B" w:rsidRDefault="004E0C3B" w:rsidP="004E0C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</w:tbl>
    <w:p w14:paraId="4DDBD2B8" w14:textId="77777777" w:rsidR="004E0C3B" w:rsidRDefault="004E0C3B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243FC8B" w14:textId="14319989" w:rsidR="00215BCF" w:rsidRPr="004E0C3B" w:rsidRDefault="00885B6E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E0C3B">
        <w:rPr>
          <w:rFonts w:ascii="Times New Roman" w:hAnsi="Times New Roman" w:cs="Times New Roman"/>
          <w:bCs/>
          <w:sz w:val="20"/>
          <w:szCs w:val="20"/>
        </w:rPr>
        <w:t xml:space="preserve">Na podstawie § 2 ust. </w:t>
      </w:r>
      <w:r w:rsidR="00215BCF" w:rsidRPr="004E0C3B">
        <w:rPr>
          <w:rFonts w:ascii="Times New Roman" w:hAnsi="Times New Roman" w:cs="Times New Roman"/>
          <w:bCs/>
          <w:sz w:val="20"/>
          <w:szCs w:val="20"/>
        </w:rPr>
        <w:t>4</w:t>
      </w:r>
      <w:r w:rsidRPr="004E0C3B">
        <w:rPr>
          <w:rFonts w:ascii="Times New Roman" w:hAnsi="Times New Roman" w:cs="Times New Roman"/>
          <w:bCs/>
          <w:sz w:val="20"/>
          <w:szCs w:val="20"/>
        </w:rPr>
        <w:t xml:space="preserve"> umowy nr ……… z dnia ……….. </w:t>
      </w:r>
      <w:r w:rsidR="00215BCF" w:rsidRPr="004E0C3B">
        <w:rPr>
          <w:rFonts w:ascii="Times New Roman" w:hAnsi="Times New Roman" w:cs="Times New Roman"/>
          <w:bCs/>
          <w:sz w:val="20"/>
          <w:szCs w:val="20"/>
        </w:rPr>
        <w:t xml:space="preserve"> 2021r., </w:t>
      </w:r>
      <w:r w:rsidRPr="004E0C3B">
        <w:rPr>
          <w:rFonts w:ascii="Times New Roman" w:hAnsi="Times New Roman" w:cs="Times New Roman"/>
          <w:bCs/>
          <w:sz w:val="20"/>
          <w:szCs w:val="20"/>
        </w:rPr>
        <w:t xml:space="preserve">w dniu ……………………. 2021 r. na terenie placówki Straży Granicznej Wrocław – Strachowice, ul. Graniczna 190 we Wrocławiu dokonano odbioru </w:t>
      </w:r>
      <w:r w:rsidR="00870240" w:rsidRPr="004E0C3B">
        <w:rPr>
          <w:rFonts w:ascii="Times New Roman" w:hAnsi="Times New Roman" w:cs="Times New Roman"/>
          <w:sz w:val="20"/>
          <w:szCs w:val="20"/>
        </w:rPr>
        <w:t xml:space="preserve">rzeczy określonych w §1 ust. 1 </w:t>
      </w:r>
      <w:r w:rsidR="00215BCF" w:rsidRPr="004E0C3B">
        <w:rPr>
          <w:rFonts w:ascii="Times New Roman" w:hAnsi="Times New Roman" w:cs="Times New Roman"/>
          <w:sz w:val="20"/>
          <w:szCs w:val="20"/>
        </w:rPr>
        <w:t xml:space="preserve"> </w:t>
      </w:r>
      <w:r w:rsidR="00870240" w:rsidRPr="004E0C3B">
        <w:rPr>
          <w:rFonts w:ascii="Times New Roman" w:hAnsi="Times New Roman" w:cs="Times New Roman"/>
          <w:sz w:val="20"/>
          <w:szCs w:val="20"/>
        </w:rPr>
        <w:t>pkt a</w:t>
      </w:r>
      <w:r w:rsidRPr="004E0C3B">
        <w:rPr>
          <w:rFonts w:ascii="Times New Roman" w:hAnsi="Times New Roman" w:cs="Times New Roman"/>
          <w:bCs/>
          <w:sz w:val="20"/>
          <w:szCs w:val="20"/>
        </w:rPr>
        <w:t xml:space="preserve"> umowy. </w:t>
      </w:r>
    </w:p>
    <w:p w14:paraId="6DF9E0F6" w14:textId="77777777" w:rsidR="00215BCF" w:rsidRPr="004E0C3B" w:rsidRDefault="00215BCF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BD903A1" w14:textId="3E3533E2" w:rsidR="00870240" w:rsidRPr="004E0C3B" w:rsidRDefault="006D2591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Ponadto, w</w:t>
      </w:r>
      <w:r w:rsidR="00870240" w:rsidRPr="004E0C3B">
        <w:rPr>
          <w:rFonts w:ascii="Times New Roman" w:hAnsi="Times New Roman" w:cs="Times New Roman"/>
          <w:sz w:val="20"/>
          <w:szCs w:val="20"/>
        </w:rPr>
        <w:t xml:space="preserve"> dniu ………….. 2021 r. Wykonawca przekazał Zamawiającemu </w:t>
      </w:r>
      <w:r w:rsidR="0027283A" w:rsidRPr="004E0C3B">
        <w:rPr>
          <w:rFonts w:ascii="Times New Roman" w:hAnsi="Times New Roman" w:cs="Times New Roman"/>
          <w:sz w:val="20"/>
          <w:szCs w:val="20"/>
        </w:rPr>
        <w:t>wraz</w:t>
      </w:r>
      <w:r w:rsidR="00EA29F5">
        <w:rPr>
          <w:rFonts w:ascii="Times New Roman" w:hAnsi="Times New Roman" w:cs="Times New Roman"/>
          <w:sz w:val="20"/>
          <w:szCs w:val="20"/>
        </w:rPr>
        <w:t xml:space="preserve"> z pojemnikiem przeciwwybuchowym</w:t>
      </w:r>
      <w:r w:rsidR="0027283A" w:rsidRPr="004E0C3B">
        <w:rPr>
          <w:rFonts w:ascii="Times New Roman" w:hAnsi="Times New Roman" w:cs="Times New Roman"/>
          <w:sz w:val="20"/>
          <w:szCs w:val="20"/>
        </w:rPr>
        <w:t xml:space="preserve"> i</w:t>
      </w:r>
      <w:r w:rsidR="00EA29F5">
        <w:rPr>
          <w:rFonts w:ascii="Times New Roman" w:hAnsi="Times New Roman" w:cs="Times New Roman"/>
          <w:sz w:val="20"/>
          <w:szCs w:val="20"/>
        </w:rPr>
        <w:t xml:space="preserve"> </w:t>
      </w:r>
      <w:r w:rsidR="0027283A" w:rsidRPr="004E0C3B">
        <w:rPr>
          <w:rFonts w:ascii="Times New Roman" w:hAnsi="Times New Roman" w:cs="Times New Roman"/>
          <w:sz w:val="20"/>
          <w:szCs w:val="20"/>
        </w:rPr>
        <w:t>wyposażeniem:</w:t>
      </w:r>
    </w:p>
    <w:p w14:paraId="5F6D12D3" w14:textId="4B3095BF" w:rsidR="00870240" w:rsidRPr="004E0C3B" w:rsidRDefault="0027283A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 xml:space="preserve">- </w:t>
      </w:r>
    </w:p>
    <w:p w14:paraId="0955B84C" w14:textId="39DCB33E" w:rsidR="0027283A" w:rsidRPr="004E0C3B" w:rsidRDefault="0027283A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 xml:space="preserve">- </w:t>
      </w:r>
    </w:p>
    <w:p w14:paraId="62D5254B" w14:textId="1752C0C1" w:rsidR="00287FA5" w:rsidRPr="004E0C3B" w:rsidRDefault="00287FA5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-</w:t>
      </w:r>
    </w:p>
    <w:p w14:paraId="5CB95BFE" w14:textId="16683AAF" w:rsidR="00287FA5" w:rsidRPr="004E0C3B" w:rsidRDefault="00287FA5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-</w:t>
      </w:r>
    </w:p>
    <w:p w14:paraId="41270694" w14:textId="052FAE4B" w:rsidR="00287FA5" w:rsidRPr="004E0C3B" w:rsidRDefault="00287FA5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-</w:t>
      </w:r>
    </w:p>
    <w:p w14:paraId="729B1DED" w14:textId="0314ACD4" w:rsidR="004C1D8E" w:rsidRPr="004E0C3B" w:rsidRDefault="00A95317" w:rsidP="00287FA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E0C3B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</w:t>
      </w:r>
      <w:r w:rsidR="004C1D8E" w:rsidRPr="004E0C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6D2591" w:rsidRPr="004E0C3B">
        <w:rPr>
          <w:rFonts w:ascii="Times New Roman" w:hAnsi="Times New Roman" w:cs="Times New Roman"/>
          <w:sz w:val="20"/>
          <w:szCs w:val="20"/>
        </w:rPr>
        <w:t>…………</w:t>
      </w:r>
      <w:r w:rsidR="004C1D8E" w:rsidRPr="004E0C3B">
        <w:rPr>
          <w:rFonts w:ascii="Times New Roman" w:hAnsi="Times New Roman" w:cs="Times New Roman"/>
          <w:sz w:val="20"/>
          <w:szCs w:val="20"/>
        </w:rPr>
        <w:t>…………</w:t>
      </w:r>
      <w:r w:rsidRPr="004E0C3B">
        <w:rPr>
          <w:rFonts w:ascii="Times New Roman" w:hAnsi="Times New Roman" w:cs="Times New Roman"/>
          <w:sz w:val="20"/>
          <w:szCs w:val="20"/>
        </w:rPr>
        <w:t>…</w:t>
      </w:r>
      <w:r w:rsidR="00287FA5" w:rsidRPr="004E0C3B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AECDB86" w14:textId="77777777" w:rsidR="004E0C3B" w:rsidRDefault="004E0C3B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C705F7E" w14:textId="113E37BC" w:rsidR="00870240" w:rsidRPr="004E0C3B" w:rsidRDefault="003F0C72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0C3B">
        <w:rPr>
          <w:rFonts w:ascii="Times New Roman" w:hAnsi="Times New Roman" w:cs="Times New Roman"/>
          <w:b/>
          <w:bCs/>
          <w:sz w:val="20"/>
          <w:szCs w:val="20"/>
        </w:rPr>
        <w:t xml:space="preserve">Za </w:t>
      </w:r>
      <w:r w:rsidR="00870240" w:rsidRPr="004E0C3B">
        <w:rPr>
          <w:rFonts w:ascii="Times New Roman" w:hAnsi="Times New Roman" w:cs="Times New Roman"/>
          <w:b/>
          <w:bCs/>
          <w:sz w:val="20"/>
          <w:szCs w:val="20"/>
        </w:rPr>
        <w:t>Zamawiając</w:t>
      </w:r>
      <w:r w:rsidRPr="004E0C3B">
        <w:rPr>
          <w:rFonts w:ascii="Times New Roman" w:hAnsi="Times New Roman" w:cs="Times New Roman"/>
          <w:b/>
          <w:bCs/>
          <w:sz w:val="20"/>
          <w:szCs w:val="20"/>
        </w:rPr>
        <w:t>ego</w:t>
      </w:r>
      <w:r w:rsidR="00870240" w:rsidRPr="004E0C3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E0C4B6C" w14:textId="77777777" w:rsidR="00870240" w:rsidRPr="004E0C3B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18B66898" w14:textId="3E6C138B" w:rsidR="00870240" w:rsidRPr="004E0C3B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870240" w:rsidRPr="004E0C3B">
        <w:rPr>
          <w:rFonts w:ascii="Times New Roman" w:hAnsi="Times New Roman" w:cs="Times New Roman"/>
          <w:sz w:val="20"/>
          <w:szCs w:val="20"/>
        </w:rPr>
        <w:tab/>
      </w:r>
      <w:r w:rsidR="00870240"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6EDDBFD4" w14:textId="529D789A" w:rsidR="00870240" w:rsidRPr="004E0C3B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(imię, nazwisko)</w:t>
      </w:r>
      <w:r w:rsidR="004C1D8E" w:rsidRPr="004E0C3B">
        <w:rPr>
          <w:rFonts w:ascii="Times New Roman" w:hAnsi="Times New Roman" w:cs="Times New Roman"/>
          <w:sz w:val="20"/>
          <w:szCs w:val="20"/>
        </w:rPr>
        <w:tab/>
      </w:r>
      <w:r w:rsidR="004C1D8E" w:rsidRPr="004E0C3B">
        <w:rPr>
          <w:rFonts w:ascii="Times New Roman" w:hAnsi="Times New Roman" w:cs="Times New Roman"/>
          <w:sz w:val="20"/>
          <w:szCs w:val="20"/>
        </w:rPr>
        <w:tab/>
      </w:r>
      <w:r w:rsidR="004C1D8E" w:rsidRPr="004E0C3B">
        <w:rPr>
          <w:rFonts w:ascii="Times New Roman" w:hAnsi="Times New Roman" w:cs="Times New Roman"/>
          <w:sz w:val="20"/>
          <w:szCs w:val="20"/>
        </w:rPr>
        <w:tab/>
      </w:r>
      <w:r w:rsidR="004C1D8E" w:rsidRPr="004E0C3B">
        <w:rPr>
          <w:rFonts w:ascii="Times New Roman" w:hAnsi="Times New Roman" w:cs="Times New Roman"/>
          <w:sz w:val="20"/>
          <w:szCs w:val="20"/>
        </w:rPr>
        <w:tab/>
      </w:r>
      <w:r w:rsidR="004C1D8E"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 xml:space="preserve"> (podpis)</w:t>
      </w:r>
    </w:p>
    <w:p w14:paraId="00F981A9" w14:textId="655458CA" w:rsidR="00870240" w:rsidRPr="004E0C3B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6FDF29BA" w14:textId="77777777" w:rsidR="004C1D8E" w:rsidRPr="004E0C3B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0B7B3D46" w14:textId="77777777" w:rsidR="004C1D8E" w:rsidRPr="004E0C3B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14:paraId="11EA51E4" w14:textId="4CAB4E75" w:rsidR="004C1D8E" w:rsidRPr="004E0C3B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(imię, nazwisko)</w:t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  <w:t xml:space="preserve"> (podpis)</w:t>
      </w:r>
    </w:p>
    <w:p w14:paraId="34B1E95B" w14:textId="77777777" w:rsidR="00870240" w:rsidRPr="004E0C3B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28520FFE" w14:textId="7ADD44E1" w:rsidR="00870240" w:rsidRPr="004E0C3B" w:rsidRDefault="003F0C72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0C3B">
        <w:rPr>
          <w:rFonts w:ascii="Times New Roman" w:hAnsi="Times New Roman" w:cs="Times New Roman"/>
          <w:b/>
          <w:bCs/>
          <w:sz w:val="20"/>
          <w:szCs w:val="20"/>
        </w:rPr>
        <w:t xml:space="preserve">Za </w:t>
      </w:r>
      <w:r w:rsidR="00870240" w:rsidRPr="004E0C3B">
        <w:rPr>
          <w:rFonts w:ascii="Times New Roman" w:hAnsi="Times New Roman" w:cs="Times New Roman"/>
          <w:b/>
          <w:bCs/>
          <w:sz w:val="20"/>
          <w:szCs w:val="20"/>
        </w:rPr>
        <w:t>Wykonawc</w:t>
      </w:r>
      <w:r w:rsidRPr="004E0C3B">
        <w:rPr>
          <w:rFonts w:ascii="Times New Roman" w:hAnsi="Times New Roman" w:cs="Times New Roman"/>
          <w:b/>
          <w:bCs/>
          <w:sz w:val="20"/>
          <w:szCs w:val="20"/>
        </w:rPr>
        <w:t>ę</w:t>
      </w:r>
      <w:r w:rsidR="00870240" w:rsidRPr="004E0C3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F3C4522" w14:textId="516DC6FE" w:rsidR="00870240" w:rsidRPr="004E0C3B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7B77EF7D" w14:textId="77777777" w:rsidR="004C1D8E" w:rsidRPr="004E0C3B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5F50B76F" w14:textId="77777777" w:rsidR="004C1D8E" w:rsidRPr="004E0C3B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14:paraId="369A08B3" w14:textId="08EB4BC0" w:rsidR="004C1D8E" w:rsidRPr="004E0C3B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(imię, nazwisko)</w:t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  <w:t xml:space="preserve"> (podpis)</w:t>
      </w:r>
    </w:p>
    <w:p w14:paraId="11FEF553" w14:textId="63A72EDE" w:rsidR="00870240" w:rsidRPr="004E0C3B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1FBDDA56" w14:textId="77777777" w:rsidR="004C1D8E" w:rsidRPr="004E0C3B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4E4C79AB" w14:textId="77777777" w:rsidR="004C1D8E" w:rsidRPr="004E0C3B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14:paraId="66E46943" w14:textId="395720A1" w:rsidR="004C1D8E" w:rsidRPr="004E0C3B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(imię, nazwisko)</w:t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  <w:t xml:space="preserve"> (podpis)</w:t>
      </w:r>
    </w:p>
    <w:p w14:paraId="5D119C3C" w14:textId="5D4C1061" w:rsidR="0026001D" w:rsidRPr="004E0C3B" w:rsidRDefault="0026001D" w:rsidP="004C1D8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6001D" w:rsidRPr="004E0C3B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1D7F9" w14:textId="77777777" w:rsidR="00B77585" w:rsidRDefault="00B77585" w:rsidP="00572422">
      <w:pPr>
        <w:spacing w:after="0" w:line="240" w:lineRule="auto"/>
      </w:pPr>
      <w:r>
        <w:separator/>
      </w:r>
    </w:p>
  </w:endnote>
  <w:endnote w:type="continuationSeparator" w:id="0">
    <w:p w14:paraId="676B70B3" w14:textId="77777777" w:rsidR="00B77585" w:rsidRDefault="00B77585" w:rsidP="0057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FFF39" w14:textId="77777777" w:rsidR="00B77585" w:rsidRDefault="00B77585" w:rsidP="00572422">
      <w:pPr>
        <w:spacing w:after="0" w:line="240" w:lineRule="auto"/>
      </w:pPr>
      <w:r>
        <w:separator/>
      </w:r>
    </w:p>
  </w:footnote>
  <w:footnote w:type="continuationSeparator" w:id="0">
    <w:p w14:paraId="0D46F1EB" w14:textId="77777777" w:rsidR="00B77585" w:rsidRDefault="00B77585" w:rsidP="0057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9CD90" w14:textId="77777777" w:rsidR="00572422" w:rsidRDefault="00572422" w:rsidP="00572422">
    <w:pPr>
      <w:spacing w:line="360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Załącznik nr 4 do umowy nr IF/2021/…… z dnia ….. 2021r.</w:t>
    </w:r>
  </w:p>
  <w:p w14:paraId="73806047" w14:textId="77777777" w:rsidR="00572422" w:rsidRDefault="00572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DB5"/>
    <w:multiLevelType w:val="hybridMultilevel"/>
    <w:tmpl w:val="720A7B2E"/>
    <w:lvl w:ilvl="0" w:tplc="3A5C3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21DD1"/>
    <w:multiLevelType w:val="hybridMultilevel"/>
    <w:tmpl w:val="3DBEF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77264"/>
    <w:multiLevelType w:val="hybridMultilevel"/>
    <w:tmpl w:val="42BC7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24D0"/>
    <w:multiLevelType w:val="hybridMultilevel"/>
    <w:tmpl w:val="F8A0B8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40624"/>
    <w:multiLevelType w:val="hybridMultilevel"/>
    <w:tmpl w:val="8A289212"/>
    <w:lvl w:ilvl="0" w:tplc="584260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8E3D79"/>
    <w:multiLevelType w:val="hybridMultilevel"/>
    <w:tmpl w:val="8A289212"/>
    <w:lvl w:ilvl="0" w:tplc="584260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C60DFF"/>
    <w:multiLevelType w:val="hybridMultilevel"/>
    <w:tmpl w:val="4DF875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A7F44"/>
    <w:multiLevelType w:val="hybridMultilevel"/>
    <w:tmpl w:val="42BC7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11F80"/>
    <w:multiLevelType w:val="hybridMultilevel"/>
    <w:tmpl w:val="720A7B2E"/>
    <w:lvl w:ilvl="0" w:tplc="3A5C3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0836AD"/>
    <w:multiLevelType w:val="hybridMultilevel"/>
    <w:tmpl w:val="A45E2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05"/>
    <w:rsid w:val="00030C11"/>
    <w:rsid w:val="00074905"/>
    <w:rsid w:val="00082EA0"/>
    <w:rsid w:val="001026C2"/>
    <w:rsid w:val="001521F7"/>
    <w:rsid w:val="001D0B23"/>
    <w:rsid w:val="001E5F15"/>
    <w:rsid w:val="00215BCF"/>
    <w:rsid w:val="0026001D"/>
    <w:rsid w:val="002654E8"/>
    <w:rsid w:val="0027283A"/>
    <w:rsid w:val="00287FA5"/>
    <w:rsid w:val="0031677B"/>
    <w:rsid w:val="003831D4"/>
    <w:rsid w:val="003F0C72"/>
    <w:rsid w:val="004C1D8E"/>
    <w:rsid w:val="004E0C3B"/>
    <w:rsid w:val="00516BDD"/>
    <w:rsid w:val="00526156"/>
    <w:rsid w:val="005558BF"/>
    <w:rsid w:val="00572422"/>
    <w:rsid w:val="00596818"/>
    <w:rsid w:val="005D0C38"/>
    <w:rsid w:val="006D2591"/>
    <w:rsid w:val="006E39C9"/>
    <w:rsid w:val="006F684C"/>
    <w:rsid w:val="007D79E1"/>
    <w:rsid w:val="00870240"/>
    <w:rsid w:val="00885B6E"/>
    <w:rsid w:val="008A08BC"/>
    <w:rsid w:val="008D70EB"/>
    <w:rsid w:val="00935DB6"/>
    <w:rsid w:val="009978C4"/>
    <w:rsid w:val="00A95317"/>
    <w:rsid w:val="00AC6B79"/>
    <w:rsid w:val="00B40499"/>
    <w:rsid w:val="00B77585"/>
    <w:rsid w:val="00BA14B8"/>
    <w:rsid w:val="00BA49E5"/>
    <w:rsid w:val="00BB3FD3"/>
    <w:rsid w:val="00BC7666"/>
    <w:rsid w:val="00C042F9"/>
    <w:rsid w:val="00C06F4A"/>
    <w:rsid w:val="00C33A3D"/>
    <w:rsid w:val="00C65683"/>
    <w:rsid w:val="00CC410B"/>
    <w:rsid w:val="00CF5C27"/>
    <w:rsid w:val="00D52834"/>
    <w:rsid w:val="00D722BB"/>
    <w:rsid w:val="00D85529"/>
    <w:rsid w:val="00D87EA6"/>
    <w:rsid w:val="00DB0D57"/>
    <w:rsid w:val="00DE115B"/>
    <w:rsid w:val="00DE30D6"/>
    <w:rsid w:val="00EA29F5"/>
    <w:rsid w:val="00F028BD"/>
    <w:rsid w:val="00F7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B2B6"/>
  <w15:docId w15:val="{B44770DD-66FA-46B5-BFE1-5DE71C34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953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0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8B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8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6D2591"/>
  </w:style>
  <w:style w:type="paragraph" w:styleId="Nagwek">
    <w:name w:val="header"/>
    <w:basedOn w:val="Normalny"/>
    <w:link w:val="NagwekZnak"/>
    <w:uiPriority w:val="99"/>
    <w:unhideWhenUsed/>
    <w:rsid w:val="0057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422"/>
  </w:style>
  <w:style w:type="paragraph" w:styleId="Stopka">
    <w:name w:val="footer"/>
    <w:basedOn w:val="Normalny"/>
    <w:link w:val="StopkaZnak"/>
    <w:uiPriority w:val="99"/>
    <w:unhideWhenUsed/>
    <w:rsid w:val="0057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Otmar</dc:creator>
  <cp:keywords/>
  <dc:description/>
  <cp:lastModifiedBy>Dominika Mazur</cp:lastModifiedBy>
  <cp:revision>9</cp:revision>
  <cp:lastPrinted>2015-07-24T07:09:00Z</cp:lastPrinted>
  <dcterms:created xsi:type="dcterms:W3CDTF">2021-04-07T09:37:00Z</dcterms:created>
  <dcterms:modified xsi:type="dcterms:W3CDTF">2021-04-14T04:52:00Z</dcterms:modified>
</cp:coreProperties>
</file>