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9C" w:rsidRDefault="00C5099C" w:rsidP="00C5099C">
      <w:r>
        <w:t>Szanowni Państwo,</w:t>
      </w:r>
    </w:p>
    <w:p w:rsidR="00C5099C" w:rsidRDefault="00C5099C" w:rsidP="00C5099C">
      <w:r>
        <w:t>kieruję do Państwa zapytanie ofertowe na wykonanie następującej usługi:</w:t>
      </w:r>
    </w:p>
    <w:p w:rsidR="00C5099C" w:rsidRDefault="00C5099C" w:rsidP="00C5099C">
      <w:pPr>
        <w:pStyle w:val="Akapitzlist"/>
      </w:pP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Przedmiotem zamówienia jest usługa, polegająca na wykonaniu wiernych kopii teczek akt postępowania administracyjnego, które prowadzane jest przez pracowników Wydziału Spraw Obywatelskich i Cudzoziemców. </w:t>
      </w:r>
    </w:p>
    <w:p w:rsidR="00C5099C" w:rsidRDefault="00C5099C" w:rsidP="00C5099C">
      <w:pPr>
        <w:pStyle w:val="Akapitzlist"/>
      </w:pPr>
      <w:r>
        <w:t>Usługa polegać będzie na wykonaniu kopii akt w siedzibie Zamawiającego, własnymi siłami i na własnym sprzęcie.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Usługa musi być wykonana na terenie Dolnośląskiego Urzędu Wojewódzkiego we Wrocławiu, przy pl. Powstańców Warszawy 1, w godzinach między 6:30, a 20:00.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Teczki składają się głównie z kartek A4 i mają od 20 do 200 stron, średnio 80-100 stron na teczkę. Kartki są wpięte do teczki metalowymi wąsami.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 10% stron to materiały niestandardowe, inne niż kartki A4. Np. koperty, kwitki z kas, formularze ze zdjęciem, kartki A5. 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Po stronie zamawiającego jest udostępnienie pomieszczenia, prądu, teczek na skopiowane akta. 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Wykonawca zapewnia wszystkie elementy potrzebne do wykonania zamówienia, a w szczególności: pracowników, maszyny, papier, tonery. 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Liczba pracowników i sprzęt według uznania wykonawcy, przy zachowaniu płynności świadczenia usług, tj. gotowości kopiowania nie mniej niż 30 teczek/3000 stron dziennie w dniu roboczym.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Teczka oraz jej kopia powinna być do odbioru najpóźniej na koniec następnego dnia roboczego po złożeniu jej przez pracownika do skopiowania.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Możliwość składania do odbioru teczek powinna być zapewniona przez wykonawcę w stałych godzinach przez co najmniej 8 godzin w dniu roboczym, między godziną 6.30 a 20.00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Niezbędne usługi dodatkowe, tj. przedziurkowanie kopi, rozpięcie teczek oryginalnych i spięcie ich, oraz spięcie kopi, opisanie mazakiem teczki-kopii. </w:t>
      </w:r>
    </w:p>
    <w:p w:rsidR="00C5099C" w:rsidRDefault="00C5099C" w:rsidP="00C5099C">
      <w:pPr>
        <w:pStyle w:val="Akapitzlist"/>
      </w:pPr>
      <w:r>
        <w:t xml:space="preserve">Zdawanie i wydawanie teczek powinny być wycenione ryczałtem w cenie usługi kopiowania. 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Teczki będą przynoszone i odbierane przez wyznaczonych pracowników za pokwitowaniem, nie powinny opuszczać pomieszczenia </w:t>
      </w:r>
      <w:proofErr w:type="spellStart"/>
      <w:r>
        <w:rPr>
          <w:rFonts w:eastAsia="Times New Roman"/>
        </w:rPr>
        <w:t>kserowni</w:t>
      </w:r>
      <w:proofErr w:type="spellEnd"/>
      <w:r>
        <w:rPr>
          <w:rFonts w:eastAsia="Times New Roman"/>
        </w:rPr>
        <w:t xml:space="preserve"> między zdaniem a odebraniem. Teczki kwituje się na sztuki.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Pracownicy wykonawcy zobowiązani będą do zapoznania się z instrukcją przetwarzania danych, zaś wykonawca do zawarcia umowy przetwarzania danych.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Kryterium: </w:t>
      </w:r>
    </w:p>
    <w:p w:rsidR="00C5099C" w:rsidRDefault="00C5099C" w:rsidP="00C5099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cena za zadrukowaną stronę (bez płacenia za niezadrukowane strony akt jednostronnie drukowanych) </w:t>
      </w:r>
      <w:r>
        <w:rPr>
          <w:rFonts w:ascii="Wingdings" w:eastAsia="Times New Roman" w:hAnsi="Wingdings"/>
        </w:rPr>
        <w:t>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60%</w:t>
      </w:r>
    </w:p>
    <w:p w:rsidR="00C5099C" w:rsidRDefault="00C5099C" w:rsidP="00C5099C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doświadczenie: minimum jeden rok w prowadzeniu punktu ksero w zakresie kopiowania akt sądowych lub administracyjnych </w:t>
      </w:r>
      <w:r>
        <w:rPr>
          <w:rFonts w:ascii="Wingdings" w:eastAsia="Times New Roman" w:hAnsi="Wingdings"/>
        </w:rPr>
        <w:t>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40%.</w:t>
      </w:r>
      <w:r>
        <w:rPr>
          <w:rFonts w:eastAsia="Times New Roman"/>
        </w:rPr>
        <w:t xml:space="preserve"> </w:t>
      </w:r>
    </w:p>
    <w:p w:rsidR="00C5099C" w:rsidRDefault="00C5099C" w:rsidP="00C5099C">
      <w:pPr>
        <w:pStyle w:val="Akapitzlist"/>
        <w:ind w:left="1080"/>
      </w:pPr>
      <w:r>
        <w:rPr>
          <w:u w:val="single"/>
        </w:rPr>
        <w:t>Doświadczenie badane będzie na podstawie złożonego przez wykonawcę oświadczenia.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Spełnianie wymagań będzie weryfikowane na podstawie złożonego formularza oferty. Do oferty należy złożyć dokumenty potwierdzające prowadzenie działalności gospodarczej.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Zapłata wynagrodzenia nastąpi co miesiąc po wystawieniu przez Wykonawcę faktury.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Zapłata nastąpi przelewem na rachunek bankowy wskazany przez Wykonawcę, w terminie </w:t>
      </w:r>
      <w:r>
        <w:rPr>
          <w:rFonts w:eastAsia="Times New Roman"/>
          <w:u w:val="single"/>
        </w:rPr>
        <w:t>7 dni od dnia otrzymania przez Zamawiającego faktury</w:t>
      </w:r>
      <w:r>
        <w:rPr>
          <w:rFonts w:eastAsia="Times New Roman"/>
        </w:rPr>
        <w:t>. Terminem zapłaty będzie dzień obciążenia rachunku bankowego Zamawiającego.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Deklarowana wielkość zlecenia do końca roku 2021 – 1 milion stron. Wielkość zlecenia może ulec zmianie w zależności od faktycznych potrzeb zamawiającego, oraz wysokości oferty względem budżetu zamawiającego.</w:t>
      </w:r>
    </w:p>
    <w:p w:rsidR="00C5099C" w:rsidRDefault="00C5099C" w:rsidP="00C5099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Zamawiający zastrzega sobie prawo do zamknięcia postępowania bez dokonania wyboru oferty, bez konieczności uzasadnienia.</w:t>
      </w:r>
    </w:p>
    <w:p w:rsidR="00C5099C" w:rsidRDefault="00C5099C" w:rsidP="00C5099C">
      <w:pPr>
        <w:pStyle w:val="Akapitzlist"/>
      </w:pPr>
    </w:p>
    <w:p w:rsidR="00C5099C" w:rsidRDefault="00C5099C" w:rsidP="00C5099C">
      <w:pPr>
        <w:pStyle w:val="Akapitzlist"/>
        <w:rPr>
          <w:rFonts w:ascii="Times New Roman" w:hAnsi="Times New Roman" w:cs="Times New Roman"/>
          <w:lang w:eastAsia="pl-PL"/>
        </w:rPr>
      </w:pPr>
      <w:r>
        <w:rPr>
          <w:b/>
          <w:bCs/>
        </w:rPr>
        <w:t>Termin i sposób składania ofert</w:t>
      </w:r>
      <w:r>
        <w:t xml:space="preserve">: </w:t>
      </w:r>
      <w:r w:rsidR="004B3D68">
        <w:rPr>
          <w:b/>
          <w:bCs/>
        </w:rPr>
        <w:t>10</w:t>
      </w:r>
      <w:bookmarkStart w:id="0" w:name="_GoBack"/>
      <w:bookmarkEnd w:id="0"/>
      <w:r w:rsidR="006A0A3D">
        <w:rPr>
          <w:b/>
          <w:bCs/>
        </w:rPr>
        <w:t xml:space="preserve"> czerwca</w:t>
      </w:r>
      <w:r>
        <w:rPr>
          <w:b/>
          <w:bCs/>
        </w:rPr>
        <w:t> 2021 r. do godz. 10:00.</w:t>
      </w:r>
    </w:p>
    <w:p w:rsidR="00C5099C" w:rsidRDefault="00C5099C" w:rsidP="00C5099C">
      <w:pPr>
        <w:pStyle w:val="Akapitzlist"/>
        <w:spacing w:after="120"/>
        <w:ind w:right="23"/>
        <w:jc w:val="both"/>
      </w:pPr>
      <w:r>
        <w:t xml:space="preserve">Ofertę proszę przesłać </w:t>
      </w:r>
      <w:r>
        <w:rPr>
          <w:u w:val="single"/>
        </w:rPr>
        <w:t>wyłącznie w formie elektronicznej</w:t>
      </w:r>
      <w:r>
        <w:t xml:space="preserve"> na adres e-mail: </w:t>
      </w:r>
      <w:hyperlink r:id="rId5" w:history="1">
        <w:r>
          <w:rPr>
            <w:rStyle w:val="Hipercze"/>
          </w:rPr>
          <w:t>w.partyka@duw.pl</w:t>
        </w:r>
      </w:hyperlink>
      <w:r>
        <w:t xml:space="preserve">  </w:t>
      </w:r>
    </w:p>
    <w:p w:rsidR="00C5099C" w:rsidRDefault="00C5099C" w:rsidP="00C5099C">
      <w:pPr>
        <w:pStyle w:val="Akapitzlist"/>
        <w:spacing w:after="120"/>
        <w:ind w:right="23"/>
        <w:jc w:val="both"/>
      </w:pPr>
      <w:r>
        <w:t>Oferty przesłane po tym terminie nie będą rozpatrywane.</w:t>
      </w:r>
    </w:p>
    <w:p w:rsidR="00C5099C" w:rsidRDefault="00C5099C" w:rsidP="00C5099C">
      <w:pPr>
        <w:pStyle w:val="Akapitzlist"/>
      </w:pPr>
      <w:r>
        <w:t>Dodatkowe informacje, w tym możliwość umówienia się na wizję lokalną, po kontakcie drogą mailową lub telefoniczną – 664 166 503.</w:t>
      </w:r>
      <w:r>
        <w:br/>
        <w:t>W przypadku nie wystąpienia z ofertą, proszę o  informację, celem pewności, że oferta nie zaginęła.</w:t>
      </w:r>
    </w:p>
    <w:p w:rsidR="00C5099C" w:rsidRDefault="00C5099C" w:rsidP="00C5099C">
      <w:pPr>
        <w:rPr>
          <w:lang w:eastAsia="pl-PL"/>
        </w:rPr>
      </w:pPr>
      <w:r>
        <w:rPr>
          <w:lang w:eastAsia="pl-PL"/>
        </w:rPr>
        <w:t>Załączniki</w:t>
      </w:r>
      <w:r w:rsidR="006A0A3D">
        <w:rPr>
          <w:lang w:eastAsia="pl-PL"/>
        </w:rPr>
        <w:t>:</w:t>
      </w:r>
    </w:p>
    <w:p w:rsidR="00C5099C" w:rsidRDefault="004B3D68" w:rsidP="00C5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C5099C" w:rsidRPr="00C509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 oferty </w:t>
        </w:r>
      </w:hyperlink>
      <w:r w:rsidR="00C5099C" w:rsidRPr="00C50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99C" w:rsidRPr="00C5099C" w:rsidRDefault="004B3D68" w:rsidP="00C5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C5099C" w:rsidRPr="00C50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Wzór umowy </w:t>
        </w:r>
      </w:hyperlink>
    </w:p>
    <w:p w:rsidR="00C5099C" w:rsidRPr="00C5099C" w:rsidRDefault="004B3D68" w:rsidP="00C5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C5099C" w:rsidRPr="00C509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Karta usługi kopiowania </w:t>
        </w:r>
      </w:hyperlink>
      <w:r w:rsidR="00C5099C" w:rsidRPr="00C50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99C" w:rsidRPr="00C5099C" w:rsidRDefault="004B3D68" w:rsidP="00C5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C5099C" w:rsidRPr="00C509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Umowa powierzenia przetwarzania danych osobowych </w:t>
        </w:r>
      </w:hyperlink>
      <w:r w:rsidR="00C5099C" w:rsidRPr="00C50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99C" w:rsidRPr="00C5099C" w:rsidRDefault="004B3D68" w:rsidP="00C50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C509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</w:t>
        </w:r>
        <w:r w:rsidR="00C5099C" w:rsidRPr="00C509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prawozdanie miesięczne</w:t>
        </w:r>
      </w:hyperlink>
      <w:r w:rsidR="00C5099C" w:rsidRPr="00C50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99C" w:rsidRDefault="00C5099C" w:rsidP="00C5099C">
      <w:pPr>
        <w:rPr>
          <w:lang w:eastAsia="pl-PL"/>
        </w:rPr>
      </w:pPr>
    </w:p>
    <w:p w:rsidR="00C5099C" w:rsidRDefault="00C5099C" w:rsidP="00C5099C">
      <w:pPr>
        <w:rPr>
          <w:lang w:eastAsia="pl-PL"/>
        </w:rPr>
      </w:pPr>
      <w:r>
        <w:rPr>
          <w:lang w:eastAsia="pl-PL"/>
        </w:rPr>
        <w:t>**********************</w:t>
      </w:r>
    </w:p>
    <w:p w:rsidR="00C5099C" w:rsidRDefault="00C5099C" w:rsidP="00C5099C">
      <w:pPr>
        <w:rPr>
          <w:lang w:eastAsia="pl-PL"/>
        </w:rPr>
      </w:pPr>
      <w:r>
        <w:rPr>
          <w:lang w:eastAsia="pl-PL"/>
        </w:rPr>
        <w:t xml:space="preserve">Z poważaniem </w:t>
      </w:r>
    </w:p>
    <w:p w:rsidR="00C5099C" w:rsidRDefault="00C5099C" w:rsidP="00C5099C">
      <w:pPr>
        <w:rPr>
          <w:lang w:eastAsia="pl-PL"/>
        </w:rPr>
      </w:pPr>
      <w:r>
        <w:rPr>
          <w:lang w:eastAsia="pl-PL"/>
        </w:rPr>
        <w:t>Wojciech Partyka</w:t>
      </w:r>
    </w:p>
    <w:p w:rsidR="0096760D" w:rsidRDefault="00C5099C">
      <w:pPr>
        <w:rPr>
          <w:lang w:eastAsia="pl-PL"/>
        </w:rPr>
      </w:pPr>
      <w:r>
        <w:rPr>
          <w:lang w:eastAsia="pl-PL"/>
        </w:rPr>
        <w:t>Zastępca dyrektora Wydziału Spraw Obywatelskich i Cudzoziemców</w:t>
      </w:r>
    </w:p>
    <w:sectPr w:rsidR="0096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4C10"/>
    <w:multiLevelType w:val="hybridMultilevel"/>
    <w:tmpl w:val="C02287C2"/>
    <w:lvl w:ilvl="0" w:tplc="4392A10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52865"/>
    <w:multiLevelType w:val="hybridMultilevel"/>
    <w:tmpl w:val="D0CC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9C"/>
    <w:rsid w:val="003E4581"/>
    <w:rsid w:val="004B3D68"/>
    <w:rsid w:val="006A0A3D"/>
    <w:rsid w:val="0096760D"/>
    <w:rsid w:val="00C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78E9"/>
  <w15:chartTrackingRefBased/>
  <w15:docId w15:val="{E4425868-D45F-466E-B86F-02B285BA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9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099C"/>
    <w:pPr>
      <w:spacing w:after="0" w:line="240" w:lineRule="auto"/>
      <w:ind w:left="720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09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50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n0lkt5ybprluiuo/Karta%20us%C5%82ug%20kopiowania.docx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vjqcaa6zrst22ix/wz%C3%B3r%20umowy%20-%20kserowanie%20teczek.doc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kf7r7qfxoryi20a/Formularza_oferty.doc?dl=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.partyka@duw.pl" TargetMode="External"/><Relationship Id="rId10" Type="http://schemas.openxmlformats.org/officeDocument/2006/relationships/hyperlink" Target="https://www.dropbox.com/s/l9e7qwvnjmqs1ch/Wz%C3%B3r%20sprawozdania%20miesi%C4%99cznego.docx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8qjmccg0b4fujdd/Umowa%20powierzenia%20przetwarzania%20danych%20osobowych%20punkt%20kserograficzny.docx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Partyka</dc:creator>
  <cp:keywords/>
  <dc:description/>
  <cp:lastModifiedBy>Olga Olszewska</cp:lastModifiedBy>
  <cp:revision>1</cp:revision>
  <dcterms:created xsi:type="dcterms:W3CDTF">2021-05-27T22:07:00Z</dcterms:created>
  <dcterms:modified xsi:type="dcterms:W3CDTF">2021-06-02T12:16:00Z</dcterms:modified>
</cp:coreProperties>
</file>