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C013" w14:textId="42ADF9F7" w:rsidR="00A95317" w:rsidRPr="004E0C3B" w:rsidRDefault="00A95317" w:rsidP="00DB0D5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0C3B">
        <w:rPr>
          <w:rFonts w:ascii="Times New Roman" w:hAnsi="Times New Roman" w:cs="Times New Roman"/>
          <w:b/>
          <w:sz w:val="20"/>
          <w:szCs w:val="20"/>
        </w:rPr>
        <w:t>PROTOKÓŁ ODBIORU</w:t>
      </w:r>
    </w:p>
    <w:p w14:paraId="44076CE6" w14:textId="7B7D81C3" w:rsidR="00A95317" w:rsidRPr="004E0C3B" w:rsidRDefault="00B40499" w:rsidP="004C1D8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0C3B">
        <w:rPr>
          <w:rFonts w:ascii="Times New Roman" w:hAnsi="Times New Roman" w:cs="Times New Roman"/>
          <w:b/>
          <w:sz w:val="20"/>
          <w:szCs w:val="20"/>
        </w:rPr>
        <w:t>ZAMAWIAJĄCY</w:t>
      </w:r>
      <w:r w:rsidR="00A95317" w:rsidRPr="004E0C3B">
        <w:rPr>
          <w:rFonts w:ascii="Times New Roman" w:hAnsi="Times New Roman" w:cs="Times New Roman"/>
          <w:b/>
          <w:sz w:val="20"/>
          <w:szCs w:val="20"/>
        </w:rPr>
        <w:t>:</w:t>
      </w:r>
    </w:p>
    <w:p w14:paraId="6BE97EC8" w14:textId="77777777" w:rsidR="00A95317" w:rsidRPr="004E0C3B" w:rsidRDefault="00A95317" w:rsidP="004C1D8E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Dolnośląski Urząd Wojewódzki we Wrocławiu</w:t>
      </w:r>
    </w:p>
    <w:p w14:paraId="77B1A694" w14:textId="77777777" w:rsidR="00A95317" w:rsidRPr="004E0C3B" w:rsidRDefault="00A95317" w:rsidP="004C1D8E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pl. Powstańców Warszawy 1, 50-153 Wrocław,</w:t>
      </w:r>
    </w:p>
    <w:p w14:paraId="75507991" w14:textId="77777777" w:rsidR="00A95317" w:rsidRPr="004E0C3B" w:rsidRDefault="00A95317" w:rsidP="004C1D8E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NIP: 896-10-03-245, nr REGON: 000514377</w:t>
      </w:r>
    </w:p>
    <w:p w14:paraId="2B54AEFB" w14:textId="7E263D17" w:rsidR="00A95317" w:rsidRPr="004E0C3B" w:rsidRDefault="00B40499" w:rsidP="004C1D8E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0C3B">
        <w:rPr>
          <w:rFonts w:ascii="Times New Roman" w:hAnsi="Times New Roman" w:cs="Times New Roman"/>
          <w:b/>
          <w:sz w:val="20"/>
          <w:szCs w:val="20"/>
        </w:rPr>
        <w:t>WYKONAWCA</w:t>
      </w:r>
    </w:p>
    <w:p w14:paraId="1C028801" w14:textId="2DA60D6E" w:rsidR="003F0C72" w:rsidRPr="004E0C3B" w:rsidRDefault="003F0C72" w:rsidP="004C1D8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21621A9B" w14:textId="00588007" w:rsidR="00A95317" w:rsidRPr="004E0C3B" w:rsidRDefault="00B40499" w:rsidP="004C1D8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5E34348E" w14:textId="77777777" w:rsidR="00B40499" w:rsidRPr="004E0C3B" w:rsidRDefault="00B40499" w:rsidP="004C1D8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A363E8" w14:textId="77777777" w:rsidR="00A95317" w:rsidRPr="004E0C3B" w:rsidRDefault="00A95317" w:rsidP="004C1D8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0C3B">
        <w:rPr>
          <w:rFonts w:ascii="Times New Roman" w:hAnsi="Times New Roman" w:cs="Times New Roman"/>
          <w:b/>
          <w:sz w:val="20"/>
          <w:szCs w:val="20"/>
        </w:rPr>
        <w:t>Miejsce dostawy:</w:t>
      </w:r>
    </w:p>
    <w:p w14:paraId="563C8C94" w14:textId="77777777" w:rsidR="00A95317" w:rsidRPr="004E0C3B" w:rsidRDefault="00A95317" w:rsidP="004C1D8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Placówka Straży Granicznej Wrocław – Strachowice, ul. Graniczna 190, 54-530 Wrocław</w:t>
      </w:r>
    </w:p>
    <w:p w14:paraId="3541F960" w14:textId="77777777" w:rsidR="00215BCF" w:rsidRPr="004E0C3B" w:rsidRDefault="00215BCF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  <w:highlight w:val="green"/>
        </w:rPr>
      </w:pPr>
    </w:p>
    <w:tbl>
      <w:tblPr>
        <w:tblStyle w:val="Tabela-Siatka"/>
        <w:tblpPr w:leftFromText="141" w:rightFromText="141" w:vertAnchor="text" w:horzAnchor="page" w:tblpX="407" w:tblpY="248"/>
        <w:tblW w:w="6032" w:type="pct"/>
        <w:tblLook w:val="04A0" w:firstRow="1" w:lastRow="0" w:firstColumn="1" w:lastColumn="0" w:noHBand="0" w:noVBand="1"/>
      </w:tblPr>
      <w:tblGrid>
        <w:gridCol w:w="846"/>
        <w:gridCol w:w="8057"/>
        <w:gridCol w:w="1138"/>
        <w:gridCol w:w="1294"/>
      </w:tblGrid>
      <w:tr w:rsidR="003831D4" w:rsidRPr="004E0C3B" w14:paraId="0BE25D99" w14:textId="77777777" w:rsidTr="00287FA5">
        <w:tc>
          <w:tcPr>
            <w:tcW w:w="373" w:type="pct"/>
          </w:tcPr>
          <w:p w14:paraId="556701DC" w14:textId="77777777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BBF3ABF" w14:textId="50B82AF4" w:rsidR="003831D4" w:rsidRPr="004E0C3B" w:rsidRDefault="00935DB6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Wentylowany pojemnik przeciwwybuchowy</w:t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</w:tcPr>
          <w:p w14:paraId="223DABD2" w14:textId="77777777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2F569A3" w14:textId="77777777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6109FE65" w14:textId="77777777" w:rsidTr="00287FA5">
        <w:tc>
          <w:tcPr>
            <w:tcW w:w="373" w:type="pct"/>
          </w:tcPr>
          <w:p w14:paraId="062D5FB9" w14:textId="0A40899B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725C9E9" w14:textId="149B3C25" w:rsidR="003831D4" w:rsidRPr="004E0C3B" w:rsidRDefault="00935DB6" w:rsidP="008D70E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Rok produkcji nie wcześniej niż 2021r., fabrycznie nowy </w:t>
            </w:r>
          </w:p>
        </w:tc>
        <w:tc>
          <w:tcPr>
            <w:tcW w:w="502" w:type="pct"/>
          </w:tcPr>
          <w:p w14:paraId="0FBFD507" w14:textId="77777777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4D5C17CD" w14:textId="77777777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31F25770" w14:textId="77777777" w:rsidTr="00287FA5">
        <w:tc>
          <w:tcPr>
            <w:tcW w:w="373" w:type="pct"/>
          </w:tcPr>
          <w:p w14:paraId="57714A3F" w14:textId="4B474C5E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12A0D25" w14:textId="38DF4798" w:rsidR="003831D4" w:rsidRPr="004E0C3B" w:rsidRDefault="00935DB6" w:rsidP="00C65683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Pojemnik przeciwwybuchowy wentylowany na przyczepie homologowany lub spełniający warunki techniczne obowiązujące w RP, potwierdzone świadectwem homologacji typu WE lub świadectwem homologacji</w:t>
            </w:r>
            <w:r w:rsidRPr="004E0C3B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</w:tcPr>
          <w:p w14:paraId="1546FEBD" w14:textId="77777777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FA75846" w14:textId="77777777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465680AF" w14:textId="77777777" w:rsidTr="00287FA5">
        <w:tc>
          <w:tcPr>
            <w:tcW w:w="373" w:type="pct"/>
          </w:tcPr>
          <w:p w14:paraId="39112DA4" w14:textId="65C2D81F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310D121" w14:textId="68CA5BDF" w:rsidR="003831D4" w:rsidRPr="004E0C3B" w:rsidRDefault="00935DB6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Minimalna zdolność do tłumienia skutków wybuchu </w:t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(z zachowaniem możliwości dalszego użytkowania urządzenia) min 5 kg równoważnika TNT</w:t>
            </w:r>
          </w:p>
        </w:tc>
        <w:tc>
          <w:tcPr>
            <w:tcW w:w="502" w:type="pct"/>
          </w:tcPr>
          <w:p w14:paraId="1733D60D" w14:textId="77777777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AA77C40" w14:textId="77777777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53AE0CD9" w14:textId="77777777" w:rsidTr="00287FA5">
        <w:tc>
          <w:tcPr>
            <w:tcW w:w="373" w:type="pct"/>
          </w:tcPr>
          <w:p w14:paraId="14D6DDA3" w14:textId="762B9364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2018498" w14:textId="0F0B29FF" w:rsidR="003831D4" w:rsidRPr="004E0C3B" w:rsidRDefault="00935DB6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Odległość sterowania przewodowego min 50 m</w:t>
            </w:r>
          </w:p>
        </w:tc>
        <w:tc>
          <w:tcPr>
            <w:tcW w:w="502" w:type="pct"/>
          </w:tcPr>
          <w:p w14:paraId="5F486E8B" w14:textId="4410027A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8C5B497" w14:textId="353BE500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596D16FB" w14:textId="77777777" w:rsidTr="00287FA5">
        <w:tc>
          <w:tcPr>
            <w:tcW w:w="373" w:type="pct"/>
          </w:tcPr>
          <w:p w14:paraId="1F23D9FE" w14:textId="3BD03165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D6EA470" w14:textId="61FB1BF0" w:rsidR="003831D4" w:rsidRPr="004E0C3B" w:rsidRDefault="00935DB6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Odległość sterowania bezprzewodowego min 100 m</w:t>
            </w:r>
          </w:p>
        </w:tc>
        <w:tc>
          <w:tcPr>
            <w:tcW w:w="502" w:type="pct"/>
          </w:tcPr>
          <w:p w14:paraId="58A73B3F" w14:textId="0775B9ED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298C292" w14:textId="4A6A6A7A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62D6A358" w14:textId="77777777" w:rsidTr="00287FA5">
        <w:tc>
          <w:tcPr>
            <w:tcW w:w="373" w:type="pct"/>
          </w:tcPr>
          <w:p w14:paraId="42ABB675" w14:textId="56685741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08370D5" w14:textId="17C8776C" w:rsidR="003831D4" w:rsidRPr="004E0C3B" w:rsidRDefault="00935DB6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Możliwość przewożenia ładunku o wymiarach min </w:t>
            </w:r>
            <w:r w:rsidR="00D87EA6" w:rsidRPr="004E0C3B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dł.</w:t>
            </w:r>
            <w:r w:rsidRPr="004E0C3B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800</w:t>
            </w:r>
            <w:r w:rsidR="00D87EA6" w:rsidRPr="004E0C3B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0C3B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x</w:t>
            </w:r>
            <w:r w:rsidR="00D87EA6" w:rsidRPr="004E0C3B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szer.</w:t>
            </w:r>
            <w:r w:rsidRPr="004E0C3B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600</w:t>
            </w:r>
            <w:r w:rsidR="00D87EA6" w:rsidRPr="004E0C3B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0C3B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x</w:t>
            </w:r>
            <w:r w:rsidR="00D87EA6" w:rsidRPr="004E0C3B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wys.</w:t>
            </w:r>
            <w:r w:rsidRPr="004E0C3B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500 mm</w:t>
            </w:r>
          </w:p>
        </w:tc>
        <w:tc>
          <w:tcPr>
            <w:tcW w:w="502" w:type="pct"/>
          </w:tcPr>
          <w:p w14:paraId="5D8C7C69" w14:textId="71965FFC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18DAA99" w14:textId="30ED3572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24A968EB" w14:textId="77777777" w:rsidTr="00287FA5">
        <w:tc>
          <w:tcPr>
            <w:tcW w:w="373" w:type="pct"/>
          </w:tcPr>
          <w:p w14:paraId="2515146A" w14:textId="193177CB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4BCEA05" w14:textId="4EEAC8CB" w:rsidR="003831D4" w:rsidRPr="004E0C3B" w:rsidRDefault="00935DB6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Pojemność akumulatorów min 90 Ah</w:t>
            </w:r>
          </w:p>
        </w:tc>
        <w:tc>
          <w:tcPr>
            <w:tcW w:w="502" w:type="pct"/>
          </w:tcPr>
          <w:p w14:paraId="4E6A8E8B" w14:textId="64BB12E3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8EB4455" w14:textId="77D07663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36E5043E" w14:textId="77777777" w:rsidTr="00287FA5">
        <w:tc>
          <w:tcPr>
            <w:tcW w:w="373" w:type="pct"/>
          </w:tcPr>
          <w:p w14:paraId="48962204" w14:textId="7860F37A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2A3CC9E" w14:textId="0F69D406" w:rsidR="003831D4" w:rsidRPr="004E0C3B" w:rsidRDefault="00935DB6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Zasilanie elektryczne 230V/24V</w:t>
            </w:r>
          </w:p>
        </w:tc>
        <w:tc>
          <w:tcPr>
            <w:tcW w:w="502" w:type="pct"/>
          </w:tcPr>
          <w:p w14:paraId="20EDA916" w14:textId="3A9B9008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87C62BE" w14:textId="7CF163A3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60A4AC3D" w14:textId="77777777" w:rsidTr="00287FA5">
        <w:tc>
          <w:tcPr>
            <w:tcW w:w="373" w:type="pct"/>
          </w:tcPr>
          <w:p w14:paraId="508BAD88" w14:textId="6E99C2DA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98D09AF" w14:textId="708A8B04" w:rsidR="003831D4" w:rsidRPr="004E0C3B" w:rsidRDefault="00935DB6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Konstrukcja transportera z taśmociągiem zabezpieczona przed przypadkowym spadnięciem przewożonego ładunku umożliwiająca podjęcie ładunku przez urządzenie zrobotyzowane</w:t>
            </w:r>
          </w:p>
        </w:tc>
        <w:tc>
          <w:tcPr>
            <w:tcW w:w="502" w:type="pct"/>
          </w:tcPr>
          <w:p w14:paraId="52B938CB" w14:textId="5D15C1B3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6C4A2C2" w14:textId="26B4E3B8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116813BE" w14:textId="77777777" w:rsidTr="00287FA5">
        <w:tc>
          <w:tcPr>
            <w:tcW w:w="373" w:type="pct"/>
          </w:tcPr>
          <w:p w14:paraId="69461BC0" w14:textId="17806254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1A38ECF" w14:textId="0BAE6E50" w:rsidR="003831D4" w:rsidRPr="004E0C3B" w:rsidRDefault="00935DB6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Podajnik z taśmociągiem posiadającym możliwość wysuwania się poza obrys pojemnika na odległość co najmniej 500 mm i mogący przetransportować ładunek o masie nie mniejszej niż 50 kg</w:t>
            </w:r>
          </w:p>
        </w:tc>
        <w:tc>
          <w:tcPr>
            <w:tcW w:w="502" w:type="pct"/>
          </w:tcPr>
          <w:p w14:paraId="3AAA70EB" w14:textId="1BAE0A41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7BAB96B" w14:textId="7ECC1436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27377172" w14:textId="77777777" w:rsidTr="00287FA5">
        <w:tc>
          <w:tcPr>
            <w:tcW w:w="373" w:type="pct"/>
          </w:tcPr>
          <w:p w14:paraId="70F74051" w14:textId="5AC23CC9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86B5E62" w14:textId="18D1A612" w:rsidR="003831D4" w:rsidRPr="004E0C3B" w:rsidRDefault="00935DB6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Dodatkowe oświetlenie dookólne – włączane dodatkowo</w:t>
            </w:r>
          </w:p>
        </w:tc>
        <w:tc>
          <w:tcPr>
            <w:tcW w:w="502" w:type="pct"/>
          </w:tcPr>
          <w:p w14:paraId="2A10B24A" w14:textId="2A04136B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D948ECF" w14:textId="7969A7EA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274C252C" w14:textId="77777777" w:rsidTr="00287FA5">
        <w:tc>
          <w:tcPr>
            <w:tcW w:w="373" w:type="pct"/>
          </w:tcPr>
          <w:p w14:paraId="2882A9AB" w14:textId="4954D9E7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7B3D898" w14:textId="79AF106B" w:rsidR="003831D4" w:rsidRPr="004E0C3B" w:rsidRDefault="00935DB6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Zabudowa zabezpieczająca pojemnik, jego automatykę i osprzęt przed oddziaływaniem czynników atmosferycznych</w:t>
            </w:r>
          </w:p>
        </w:tc>
        <w:tc>
          <w:tcPr>
            <w:tcW w:w="502" w:type="pct"/>
          </w:tcPr>
          <w:p w14:paraId="09890009" w14:textId="01A581ED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7D31150" w14:textId="4576195E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5575E441" w14:textId="77777777" w:rsidTr="00287FA5">
        <w:tc>
          <w:tcPr>
            <w:tcW w:w="373" w:type="pct"/>
          </w:tcPr>
          <w:p w14:paraId="08FA2FC5" w14:textId="7DC247A3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1075543" w14:textId="6754BE49" w:rsidR="003831D4" w:rsidRPr="004E0C3B" w:rsidRDefault="00935DB6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Ramię umożliwiające umieszczenie ładunku na podajniku załadowczym przy pomocy technik linowo- hakowych</w:t>
            </w:r>
          </w:p>
        </w:tc>
        <w:tc>
          <w:tcPr>
            <w:tcW w:w="502" w:type="pct"/>
          </w:tcPr>
          <w:p w14:paraId="115EA3C4" w14:textId="43DF9E21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6BD410F" w14:textId="74C23BF1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1E6FDF54" w14:textId="77777777" w:rsidTr="00287FA5">
        <w:tc>
          <w:tcPr>
            <w:tcW w:w="373" w:type="pct"/>
          </w:tcPr>
          <w:p w14:paraId="44710B1F" w14:textId="275F5908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FC48ECF" w14:textId="22F90F21" w:rsidR="003831D4" w:rsidRPr="004E0C3B" w:rsidRDefault="00935DB6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W części tylnej przyczepy umiejscowione drzwi dwuskrzydłowe pozwalające swobodnie otwarcie pojemnika i wysunięcie transportera z taśmociągiem</w:t>
            </w:r>
          </w:p>
        </w:tc>
        <w:tc>
          <w:tcPr>
            <w:tcW w:w="502" w:type="pct"/>
          </w:tcPr>
          <w:p w14:paraId="72A78046" w14:textId="750D5ED7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EF0FEE8" w14:textId="1CFC522C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43723390" w14:textId="77777777" w:rsidTr="00287FA5">
        <w:tc>
          <w:tcPr>
            <w:tcW w:w="373" w:type="pct"/>
          </w:tcPr>
          <w:p w14:paraId="39C4C65E" w14:textId="721AEF7B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CFAE302" w14:textId="731B134D" w:rsidR="003831D4" w:rsidRPr="004E0C3B" w:rsidRDefault="00935DB6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umieszczona na dachu lampa wykonana w technologii LED ze światłem ostrzegawczym koloru niebieskiego</w:t>
            </w:r>
          </w:p>
        </w:tc>
        <w:tc>
          <w:tcPr>
            <w:tcW w:w="502" w:type="pct"/>
          </w:tcPr>
          <w:p w14:paraId="4FE3B2EB" w14:textId="66DDC8AA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D53D07D" w14:textId="656817EB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5B11CCA4" w14:textId="77777777" w:rsidTr="00287FA5">
        <w:tc>
          <w:tcPr>
            <w:tcW w:w="373" w:type="pct"/>
          </w:tcPr>
          <w:p w14:paraId="4D876AB0" w14:textId="5888FD15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F14B52E" w14:textId="725CF475" w:rsidR="003831D4" w:rsidRPr="004E0C3B" w:rsidRDefault="00935DB6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podwójne światła uprzywilejowania pulsacyjne (</w:t>
            </w:r>
            <w:proofErr w:type="spellStart"/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ledowe</w:t>
            </w:r>
            <w:proofErr w:type="spellEnd"/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) w przeźroczystej obudowie emitujące barwę niebieską po bokach przyczepy i z tyłu zabudowy zamontowane w miejscach uzgodnionych z Zamawiającym</w:t>
            </w:r>
          </w:p>
        </w:tc>
        <w:tc>
          <w:tcPr>
            <w:tcW w:w="502" w:type="pct"/>
          </w:tcPr>
          <w:p w14:paraId="38779E59" w14:textId="5D61085B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00280BD" w14:textId="6E8A8471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238FA527" w14:textId="77777777" w:rsidTr="00287FA5">
        <w:tc>
          <w:tcPr>
            <w:tcW w:w="373" w:type="pct"/>
          </w:tcPr>
          <w:p w14:paraId="712FA066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B294FDB" w14:textId="28563BED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Przyczepa oznakowana pasem wyróżniającym odblaskowym barwy jasnozielonej, ograniczonym w górnej i dolnej części dodatkowymi podłużnymi pasami odblaskowymi barwy białej, oraz odblaskowym napisem „STRAŻ GRANICZNA” barwy białej umieszczonym po obu stronach przyczepy na pasie wyróżniającym o szerokości 100 – 150 mm. Odblaskowy napis „STRAŻ GRANICZNA” barwy białej umieszczony z przodu i z tyłu przyczepy</w:t>
            </w:r>
          </w:p>
        </w:tc>
        <w:tc>
          <w:tcPr>
            <w:tcW w:w="502" w:type="pct"/>
          </w:tcPr>
          <w:p w14:paraId="0AE9667E" w14:textId="56F7FEDC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70DB2C3" w14:textId="02F92900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4A56CFBA" w14:textId="77777777" w:rsidTr="00287FA5">
        <w:tc>
          <w:tcPr>
            <w:tcW w:w="373" w:type="pct"/>
          </w:tcPr>
          <w:p w14:paraId="76D3598A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51F049C" w14:textId="3E822F5B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Kolor z palety oferowanej przez producenta srebrny metalik</w:t>
            </w:r>
          </w:p>
        </w:tc>
        <w:tc>
          <w:tcPr>
            <w:tcW w:w="502" w:type="pct"/>
          </w:tcPr>
          <w:p w14:paraId="3200A9B7" w14:textId="2BA687C5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E7BB189" w14:textId="2EB34ED6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23410619" w14:textId="77777777" w:rsidTr="00287FA5">
        <w:tc>
          <w:tcPr>
            <w:tcW w:w="373" w:type="pct"/>
          </w:tcPr>
          <w:p w14:paraId="153B646C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2883FEE" w14:textId="586F032E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Zabudowa oraz pojemnik zabezpieczona antykorozyjnie</w:t>
            </w:r>
          </w:p>
        </w:tc>
        <w:tc>
          <w:tcPr>
            <w:tcW w:w="502" w:type="pct"/>
          </w:tcPr>
          <w:p w14:paraId="600945E1" w14:textId="2FE4300D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ECAC053" w14:textId="60142110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34937CFB" w14:textId="77777777" w:rsidTr="00287FA5">
        <w:tc>
          <w:tcPr>
            <w:tcW w:w="373" w:type="pct"/>
          </w:tcPr>
          <w:p w14:paraId="57C72604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E0A5A06" w14:textId="7CBA942F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Długość zewnętrzna podwozia przyczepy max 5050 mm</w:t>
            </w:r>
          </w:p>
        </w:tc>
        <w:tc>
          <w:tcPr>
            <w:tcW w:w="502" w:type="pct"/>
          </w:tcPr>
          <w:p w14:paraId="3E2C413E" w14:textId="7F454172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42CFAFAE" w14:textId="1EEC9C11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1F46D389" w14:textId="77777777" w:rsidTr="00287FA5">
        <w:tc>
          <w:tcPr>
            <w:tcW w:w="373" w:type="pct"/>
          </w:tcPr>
          <w:p w14:paraId="196855E1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2B3532E" w14:textId="68DA7CFC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Szerokość zewnętrzna podwozia przyczepy max 2 500 mm</w:t>
            </w:r>
          </w:p>
        </w:tc>
        <w:tc>
          <w:tcPr>
            <w:tcW w:w="502" w:type="pct"/>
          </w:tcPr>
          <w:p w14:paraId="448AFFA0" w14:textId="762BF025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37D76E4" w14:textId="0EA8AF95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0A8EF24C" w14:textId="77777777" w:rsidTr="00287FA5">
        <w:tc>
          <w:tcPr>
            <w:tcW w:w="373" w:type="pct"/>
          </w:tcPr>
          <w:p w14:paraId="2941001B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DADCBF3" w14:textId="5E20890A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Wysokość zewnętrzna podwozia przyczepy max </w:t>
            </w:r>
            <w:r w:rsidR="004C508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00 mm</w:t>
            </w:r>
          </w:p>
        </w:tc>
        <w:tc>
          <w:tcPr>
            <w:tcW w:w="502" w:type="pct"/>
          </w:tcPr>
          <w:p w14:paraId="4F75EF56" w14:textId="286A9F9C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A6B89B6" w14:textId="1D79D953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0C275B26" w14:textId="77777777" w:rsidTr="00287FA5">
        <w:tc>
          <w:tcPr>
            <w:tcW w:w="373" w:type="pct"/>
          </w:tcPr>
          <w:p w14:paraId="7CD0859F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6A31AEC" w14:textId="09DC7589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Masa własna podwozia przyczepy max </w:t>
            </w:r>
            <w:r w:rsidR="004C508A">
              <w:rPr>
                <w:rFonts w:ascii="Times New Roman" w:hAnsi="Times New Roman" w:cs="Times New Roman"/>
                <w:sz w:val="20"/>
                <w:szCs w:val="20"/>
              </w:rPr>
              <w:t xml:space="preserve">680 </w:t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02" w:type="pct"/>
          </w:tcPr>
          <w:p w14:paraId="1A4CBACF" w14:textId="159B353A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CA76055" w14:textId="7E55A46B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28FDB01F" w14:textId="77777777" w:rsidTr="00287FA5">
        <w:tc>
          <w:tcPr>
            <w:tcW w:w="373" w:type="pct"/>
          </w:tcPr>
          <w:p w14:paraId="54A74916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0ABC4D5" w14:textId="685DA20A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Dopuszczalna masa całkowita max </w:t>
            </w:r>
            <w:r w:rsidR="004C508A">
              <w:rPr>
                <w:rFonts w:ascii="Times New Roman" w:hAnsi="Times New Roman" w:cs="Times New Roman"/>
                <w:sz w:val="20"/>
                <w:szCs w:val="20"/>
              </w:rPr>
              <w:t>3 500</w:t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kg</w:t>
            </w:r>
          </w:p>
        </w:tc>
        <w:tc>
          <w:tcPr>
            <w:tcW w:w="502" w:type="pct"/>
          </w:tcPr>
          <w:p w14:paraId="48AAF22D" w14:textId="36919F79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119772C" w14:textId="0B9FAF84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0F8C55B5" w14:textId="77777777" w:rsidTr="00287FA5">
        <w:tc>
          <w:tcPr>
            <w:tcW w:w="373" w:type="pct"/>
          </w:tcPr>
          <w:p w14:paraId="442E6896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36F180F" w14:textId="45648490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dwie osie o nośności min </w:t>
            </w:r>
            <w:r w:rsidR="004C508A">
              <w:rPr>
                <w:rFonts w:ascii="Times New Roman" w:hAnsi="Times New Roman" w:cs="Times New Roman"/>
                <w:sz w:val="20"/>
                <w:szCs w:val="20"/>
              </w:rPr>
              <w:t>1800 kg</w:t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każda</w:t>
            </w:r>
          </w:p>
        </w:tc>
        <w:tc>
          <w:tcPr>
            <w:tcW w:w="502" w:type="pct"/>
          </w:tcPr>
          <w:p w14:paraId="17FAE1ED" w14:textId="081D042B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EB9F8D9" w14:textId="5C359559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43F01E98" w14:textId="77777777" w:rsidTr="00287FA5">
        <w:tc>
          <w:tcPr>
            <w:tcW w:w="373" w:type="pct"/>
          </w:tcPr>
          <w:p w14:paraId="1119EB2B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A5F8C6A" w14:textId="784AD08C" w:rsidR="004E0C3B" w:rsidRPr="004E0C3B" w:rsidRDefault="00B729E8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9E8">
              <w:rPr>
                <w:rFonts w:ascii="Times New Roman" w:hAnsi="Times New Roman" w:cs="Times New Roman"/>
                <w:sz w:val="20"/>
                <w:szCs w:val="20"/>
              </w:rPr>
              <w:t>4 szt. nóg podporowych opuszczanych korbą z mechanizmem do szybkiego demontażu nóg</w:t>
            </w:r>
          </w:p>
        </w:tc>
        <w:tc>
          <w:tcPr>
            <w:tcW w:w="502" w:type="pct"/>
          </w:tcPr>
          <w:p w14:paraId="2E9A9666" w14:textId="6F965AC0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B88A35D" w14:textId="76247421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07351436" w14:textId="77777777" w:rsidTr="00287FA5">
        <w:tc>
          <w:tcPr>
            <w:tcW w:w="373" w:type="pct"/>
          </w:tcPr>
          <w:p w14:paraId="18A4C7CA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49151A6" w14:textId="4ECB550E" w:rsidR="004E0C3B" w:rsidRPr="004E0C3B" w:rsidRDefault="00B729E8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9E8">
              <w:rPr>
                <w:rFonts w:ascii="Times New Roman" w:hAnsi="Times New Roman" w:cs="Times New Roman"/>
                <w:sz w:val="20"/>
                <w:szCs w:val="20"/>
              </w:rPr>
              <w:t>konstrukcyjna o podwyższonej wytrzymałości ocynkowana ogniowo</w:t>
            </w:r>
          </w:p>
        </w:tc>
        <w:tc>
          <w:tcPr>
            <w:tcW w:w="502" w:type="pct"/>
          </w:tcPr>
          <w:p w14:paraId="55F608CC" w14:textId="488518F8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ABC5C7D" w14:textId="351BCAD8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B729E8" w:rsidRPr="004E0C3B" w14:paraId="3309240E" w14:textId="77777777" w:rsidTr="00287FA5">
        <w:tc>
          <w:tcPr>
            <w:tcW w:w="373" w:type="pct"/>
          </w:tcPr>
          <w:p w14:paraId="3DB75DEB" w14:textId="77777777" w:rsidR="00B729E8" w:rsidRPr="004E0C3B" w:rsidRDefault="00B729E8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E9AC48E" w14:textId="0AFC84D5" w:rsidR="00B729E8" w:rsidRPr="00B729E8" w:rsidRDefault="00B729E8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9E8">
              <w:rPr>
                <w:rFonts w:ascii="Times New Roman" w:hAnsi="Times New Roman" w:cs="Times New Roman"/>
                <w:sz w:val="20"/>
                <w:szCs w:val="20"/>
              </w:rPr>
              <w:t xml:space="preserve">gniazdo </w:t>
            </w:r>
            <w:proofErr w:type="spellStart"/>
            <w:r w:rsidRPr="00B729E8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B729E8">
              <w:rPr>
                <w:rFonts w:ascii="Times New Roman" w:hAnsi="Times New Roman" w:cs="Times New Roman"/>
                <w:sz w:val="20"/>
                <w:szCs w:val="20"/>
              </w:rPr>
              <w:t xml:space="preserve"> 1 (230 V AC, 50 </w:t>
            </w:r>
            <w:proofErr w:type="spellStart"/>
            <w:r w:rsidRPr="00B729E8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  <w:r w:rsidRPr="00B729E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502" w:type="pct"/>
          </w:tcPr>
          <w:p w14:paraId="527360AA" w14:textId="77777777" w:rsidR="00B729E8" w:rsidRPr="004E0C3B" w:rsidRDefault="00B729E8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14:paraId="2F5034DF" w14:textId="77777777" w:rsidR="00B729E8" w:rsidRPr="004E0C3B" w:rsidRDefault="00B729E8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C3B" w:rsidRPr="004E0C3B" w14:paraId="7504F65B" w14:textId="77777777" w:rsidTr="00287FA5">
        <w:tc>
          <w:tcPr>
            <w:tcW w:w="373" w:type="pct"/>
          </w:tcPr>
          <w:p w14:paraId="38AD9C58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7753AC24" w14:textId="49AADC6B" w:rsidR="004E0C3B" w:rsidRPr="004E0C3B" w:rsidRDefault="00420FCF" w:rsidP="00420FCF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FCF">
              <w:rPr>
                <w:rFonts w:ascii="Times New Roman" w:hAnsi="Times New Roman" w:cs="Times New Roman"/>
                <w:sz w:val="20"/>
                <w:szCs w:val="20"/>
              </w:rPr>
              <w:t>gniazdo 12 V do podłączenia lampy sygnalizacyjnej (lub lampy do oświetlenia miejsca załadunku mocowane na przyczepie z prawej strony — tył)</w:t>
            </w:r>
          </w:p>
        </w:tc>
        <w:tc>
          <w:tcPr>
            <w:tcW w:w="502" w:type="pct"/>
          </w:tcPr>
          <w:p w14:paraId="5FFFC88D" w14:textId="319FF2FC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2BDC394" w14:textId="60396D29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20FCF" w:rsidRPr="004E0C3B" w14:paraId="665F6EC3" w14:textId="77777777" w:rsidTr="00287FA5">
        <w:tc>
          <w:tcPr>
            <w:tcW w:w="373" w:type="pct"/>
          </w:tcPr>
          <w:p w14:paraId="08329C0E" w14:textId="77777777" w:rsidR="00420FCF" w:rsidRPr="004E0C3B" w:rsidRDefault="00420FCF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899877A" w14:textId="3274B4C1" w:rsidR="00420FCF" w:rsidRPr="00420FCF" w:rsidRDefault="00420FCF" w:rsidP="00420FCF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FCF">
              <w:rPr>
                <w:rFonts w:ascii="Times New Roman" w:hAnsi="Times New Roman" w:cs="Times New Roman"/>
                <w:sz w:val="20"/>
                <w:szCs w:val="20"/>
              </w:rPr>
              <w:t>koła z ogumieniem wielosezonowy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 w:rsidRPr="00420FCF">
              <w:rPr>
                <w:rFonts w:ascii="Times New Roman" w:hAnsi="Times New Roman" w:cs="Times New Roman"/>
                <w:sz w:val="20"/>
                <w:szCs w:val="20"/>
              </w:rPr>
              <w:t>o zwiększonej wytrzymałości wyposażone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0FCF">
              <w:rPr>
                <w:rFonts w:ascii="Times New Roman" w:hAnsi="Times New Roman" w:cs="Times New Roman"/>
                <w:sz w:val="20"/>
                <w:szCs w:val="20"/>
              </w:rPr>
              <w:t>w fabrycznie obręcze kół w roz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20FCF">
              <w:rPr>
                <w:rFonts w:ascii="Times New Roman" w:hAnsi="Times New Roman" w:cs="Times New Roman"/>
                <w:sz w:val="20"/>
                <w:szCs w:val="20"/>
              </w:rPr>
              <w:t>iarze min 15 cali;</w:t>
            </w:r>
          </w:p>
        </w:tc>
        <w:tc>
          <w:tcPr>
            <w:tcW w:w="502" w:type="pct"/>
          </w:tcPr>
          <w:p w14:paraId="54EF043F" w14:textId="77777777" w:rsidR="00420FCF" w:rsidRPr="004E0C3B" w:rsidRDefault="00420FCF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14:paraId="7082D62D" w14:textId="77777777" w:rsidR="00420FCF" w:rsidRPr="004E0C3B" w:rsidRDefault="00420FCF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C3B" w:rsidRPr="004E0C3B" w14:paraId="2B92AAEF" w14:textId="77777777" w:rsidTr="00287FA5">
        <w:tc>
          <w:tcPr>
            <w:tcW w:w="373" w:type="pct"/>
          </w:tcPr>
          <w:p w14:paraId="47BC7E20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53F768E" w14:textId="73E6D1FB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koło zapasowe pełnowymiarowe umiejscowione w łożu koła — 1 szt.</w:t>
            </w:r>
          </w:p>
        </w:tc>
        <w:tc>
          <w:tcPr>
            <w:tcW w:w="502" w:type="pct"/>
          </w:tcPr>
          <w:p w14:paraId="0EB3F2C4" w14:textId="161D9FE7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8750021" w14:textId="098C2AE0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17B64AD3" w14:textId="77777777" w:rsidTr="00287FA5">
        <w:tc>
          <w:tcPr>
            <w:tcW w:w="373" w:type="pct"/>
          </w:tcPr>
          <w:p w14:paraId="185F4909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A819CFD" w14:textId="416E1A12" w:rsidR="004E0C3B" w:rsidRPr="004E0C3B" w:rsidRDefault="004E0C3B" w:rsidP="004E0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kliny pod koła —2 szt.</w:t>
            </w:r>
          </w:p>
        </w:tc>
        <w:tc>
          <w:tcPr>
            <w:tcW w:w="502" w:type="pct"/>
          </w:tcPr>
          <w:p w14:paraId="79704AA8" w14:textId="61559190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3ED0A70" w14:textId="2ABE3860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775C856C" w14:textId="77777777" w:rsidTr="00287FA5">
        <w:tc>
          <w:tcPr>
            <w:tcW w:w="373" w:type="pct"/>
          </w:tcPr>
          <w:p w14:paraId="2BC98BB4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E014EC8" w14:textId="37EAFD7B" w:rsidR="004E0C3B" w:rsidRPr="004E0C3B" w:rsidRDefault="004E0C3B" w:rsidP="004E0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plastikowa skrzynka na narzędziowa z wyposażeniem (klucz nasadowy do nakrętek kół, trójkąt ostrzegawczy — 2 szt.)</w:t>
            </w:r>
          </w:p>
        </w:tc>
        <w:tc>
          <w:tcPr>
            <w:tcW w:w="502" w:type="pct"/>
          </w:tcPr>
          <w:p w14:paraId="4338390E" w14:textId="5E858667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EF1A53A" w14:textId="4381FADB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7FB76C3D" w14:textId="77777777" w:rsidTr="00287FA5">
        <w:tc>
          <w:tcPr>
            <w:tcW w:w="373" w:type="pct"/>
          </w:tcPr>
          <w:p w14:paraId="57B7E235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46DFF65" w14:textId="1ECBC874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lampa dla pojazdów uprzywilejowanych mocowana na wysięgniku (położenie do jazdy) lub zdemontowana i włożona do skrzynki narzędziowej</w:t>
            </w:r>
          </w:p>
        </w:tc>
        <w:tc>
          <w:tcPr>
            <w:tcW w:w="502" w:type="pct"/>
          </w:tcPr>
          <w:p w14:paraId="4AEB8DFF" w14:textId="6C816A70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49B35457" w14:textId="3BDD4472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6933DA76" w14:textId="77777777" w:rsidTr="00287FA5">
        <w:tc>
          <w:tcPr>
            <w:tcW w:w="373" w:type="pct"/>
          </w:tcPr>
          <w:p w14:paraId="59E795C9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46A18F6" w14:textId="235063EA" w:rsidR="004E0C3B" w:rsidRPr="004E0C3B" w:rsidRDefault="00420FCF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FCF">
              <w:rPr>
                <w:rFonts w:ascii="Times New Roman" w:hAnsi="Times New Roman" w:cs="Times New Roman"/>
                <w:sz w:val="20"/>
                <w:szCs w:val="20"/>
              </w:rPr>
              <w:t>zaczep dyszla kulowy z hamulcem najazdowym (max. obciążenie 3500 kg) przystosowany do osi oraz wysokości dyszla pojazdu; dyszel o regulowanej wysokości sprzęgu;</w:t>
            </w:r>
          </w:p>
        </w:tc>
        <w:tc>
          <w:tcPr>
            <w:tcW w:w="502" w:type="pct"/>
          </w:tcPr>
          <w:p w14:paraId="154C6026" w14:textId="31710718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E114FEC" w14:textId="582A037A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7BC557DA" w14:textId="77777777" w:rsidTr="00287FA5">
        <w:tc>
          <w:tcPr>
            <w:tcW w:w="373" w:type="pct"/>
          </w:tcPr>
          <w:p w14:paraId="11D98E03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229D630" w14:textId="5267D95E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gaśnica 6 kg w skrzyni z przodu przyczepy</w:t>
            </w:r>
          </w:p>
        </w:tc>
        <w:tc>
          <w:tcPr>
            <w:tcW w:w="502" w:type="pct"/>
          </w:tcPr>
          <w:p w14:paraId="7A0AEC1D" w14:textId="5ED43E67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0111E55" w14:textId="0F6AE284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7C81D79F" w14:textId="77777777" w:rsidTr="00287FA5">
        <w:tc>
          <w:tcPr>
            <w:tcW w:w="373" w:type="pct"/>
          </w:tcPr>
          <w:p w14:paraId="3B9CA97E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41F0F3C" w14:textId="08180EA8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2 szt. najazdów mocowanych z prawej strony przyczepy</w:t>
            </w:r>
          </w:p>
        </w:tc>
        <w:tc>
          <w:tcPr>
            <w:tcW w:w="502" w:type="pct"/>
          </w:tcPr>
          <w:p w14:paraId="369816B6" w14:textId="1280A76A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3AC1A83" w14:textId="6CA34F98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36D2BE55" w14:textId="77777777" w:rsidTr="00287FA5">
        <w:tc>
          <w:tcPr>
            <w:tcW w:w="373" w:type="pct"/>
          </w:tcPr>
          <w:p w14:paraId="73D802F1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E2CAB79" w14:textId="3163BB82" w:rsidR="004E0C3B" w:rsidRPr="004E0C3B" w:rsidRDefault="004E0C3B" w:rsidP="004E0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Wiertarko – wkrętarka:</w:t>
            </w:r>
          </w:p>
          <w:p w14:paraId="23DA3E2B" w14:textId="0109C08E" w:rsidR="004E0C3B" w:rsidRPr="004E0C3B" w:rsidRDefault="004E0C3B" w:rsidP="004E0C3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 zasilania: </w:t>
            </w:r>
            <w:r w:rsidRPr="004E0C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akumulatorowe,</w:t>
            </w:r>
          </w:p>
          <w:p w14:paraId="068FC03B" w14:textId="77777777" w:rsidR="004E0C3B" w:rsidRPr="004E0C3B" w:rsidRDefault="004E0C3B" w:rsidP="004E0C3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Napięcie akumulatora: </w:t>
            </w:r>
            <w:r w:rsidRPr="004E0C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18 V,</w:t>
            </w:r>
          </w:p>
          <w:p w14:paraId="53CE4B48" w14:textId="77777777" w:rsidR="004E0C3B" w:rsidRPr="004E0C3B" w:rsidRDefault="004E0C3B" w:rsidP="004E0C3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Akumulator w komplecie: </w:t>
            </w:r>
            <w:r w:rsidRPr="004E0C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 szt.</w:t>
            </w:r>
          </w:p>
          <w:p w14:paraId="2C2AFDAC" w14:textId="77777777" w:rsidR="004E0C3B" w:rsidRPr="004E0C3B" w:rsidRDefault="004E0C3B" w:rsidP="004E0C3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Pojemność akumulatora: </w:t>
            </w:r>
            <w:r w:rsidRPr="004E0C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4,0 Ah,</w:t>
            </w:r>
          </w:p>
          <w:p w14:paraId="08527446" w14:textId="77777777" w:rsidR="004E0C3B" w:rsidRPr="004E0C3B" w:rsidRDefault="004E0C3B" w:rsidP="004E0C3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 akumulatora: </w:t>
            </w:r>
            <w:r w:rsidRPr="004E0C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Li-</w:t>
            </w:r>
            <w:proofErr w:type="spellStart"/>
            <w:r w:rsidRPr="004E0C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Ion</w:t>
            </w:r>
            <w:proofErr w:type="spellEnd"/>
            <w:r w:rsidRPr="004E0C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</w:t>
            </w:r>
          </w:p>
          <w:p w14:paraId="5E434B2A" w14:textId="77777777" w:rsidR="004E0C3B" w:rsidRPr="004E0C3B" w:rsidRDefault="004E0C3B" w:rsidP="004E0C3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biegów: </w:t>
            </w:r>
            <w:r w:rsidRPr="004E0C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  <w:p w14:paraId="56A76AC4" w14:textId="77777777" w:rsidR="004E0C3B" w:rsidRPr="004E0C3B" w:rsidRDefault="004E0C3B" w:rsidP="004E0C3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Miękki moment obrotowy: </w:t>
            </w:r>
            <w:r w:rsidRPr="004E0C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23 </w:t>
            </w:r>
            <w:proofErr w:type="spellStart"/>
            <w:r w:rsidRPr="004E0C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Nm</w:t>
            </w:r>
            <w:proofErr w:type="spellEnd"/>
          </w:p>
          <w:p w14:paraId="6FB7B93E" w14:textId="77777777" w:rsidR="004E0C3B" w:rsidRPr="004E0C3B" w:rsidRDefault="004E0C3B" w:rsidP="004E0C3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Twardy moment obrotowy: </w:t>
            </w:r>
            <w:r w:rsidRPr="004E0C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60 </w:t>
            </w:r>
            <w:proofErr w:type="spellStart"/>
            <w:r w:rsidRPr="004E0C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Nm</w:t>
            </w:r>
            <w:proofErr w:type="spellEnd"/>
          </w:p>
          <w:p w14:paraId="764A69C5" w14:textId="77777777" w:rsidR="004E0C3B" w:rsidRPr="004E0C3B" w:rsidRDefault="004E0C3B" w:rsidP="004E0C3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Opakowanie: </w:t>
            </w:r>
            <w:r w:rsidRPr="004E0C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walizka z tworzywa sztucznego</w:t>
            </w:r>
          </w:p>
          <w:p w14:paraId="1FC89A49" w14:textId="77777777" w:rsidR="004E0C3B" w:rsidRPr="004E0C3B" w:rsidRDefault="004E0C3B" w:rsidP="004E0C3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Masa: max </w:t>
            </w:r>
            <w:r w:rsidRPr="004E0C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2,0 kg</w:t>
            </w:r>
          </w:p>
          <w:p w14:paraId="40F5BBA8" w14:textId="351636A2" w:rsidR="004E0C3B" w:rsidRPr="004E0C3B" w:rsidRDefault="004E0C3B" w:rsidP="004E0C3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Ładowarka wielonapięciowa</w:t>
            </w:r>
          </w:p>
        </w:tc>
        <w:tc>
          <w:tcPr>
            <w:tcW w:w="502" w:type="pct"/>
          </w:tcPr>
          <w:p w14:paraId="2E2CE949" w14:textId="62FA57EE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BFE536A" w14:textId="390C3747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1CDD9B44" w14:textId="77777777" w:rsidTr="00287FA5">
        <w:tc>
          <w:tcPr>
            <w:tcW w:w="373" w:type="pct"/>
          </w:tcPr>
          <w:p w14:paraId="4AB06D86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D667C80" w14:textId="03ADB146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Adapter – redukcja do wkrętarki wraz nasadką umożliwiającą ręczne otwarcie pojemnika</w:t>
            </w:r>
          </w:p>
        </w:tc>
        <w:tc>
          <w:tcPr>
            <w:tcW w:w="502" w:type="pct"/>
          </w:tcPr>
          <w:p w14:paraId="0FC33E01" w14:textId="6C53AC3A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02E5772" w14:textId="61030C27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00B124A0" w14:textId="77777777" w:rsidTr="00287FA5">
        <w:tc>
          <w:tcPr>
            <w:tcW w:w="373" w:type="pct"/>
          </w:tcPr>
          <w:p w14:paraId="171D683B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E345FA5" w14:textId="72433831" w:rsidR="004E0C3B" w:rsidRPr="004E0C3B" w:rsidRDefault="004E0C3B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deklarację </w:t>
            </w:r>
            <w:r w:rsidR="00420FCF" w:rsidRPr="00420FCF">
              <w:rPr>
                <w:rFonts w:ascii="Times New Roman" w:hAnsi="Times New Roman" w:cs="Times New Roman"/>
                <w:sz w:val="20"/>
                <w:szCs w:val="20"/>
              </w:rPr>
              <w:t>zgodności w zakresie obronności i bezpieczeństwa Państwa w trybie oceny zgodności III zgodnie z ustawą z dnia 17 listopada 2006 r. o systemie zgodności wyrobów przeznaczonych na potrzeby obronności i bezpieczeństwa państwa (Dz.U.2018 poz. 114) oraz Rozporządzenia Ministra Spraw Wewnętrznych w sprawie przeprowadzania oceny zgodności wyrobów przeznaczonych na potrzeby bezpieczeństwa państwa oraz wykazu tych wyrobów    z dnia 18 marca 2013 r. (</w:t>
            </w:r>
            <w:proofErr w:type="spellStart"/>
            <w:proofErr w:type="gramStart"/>
            <w:r w:rsidR="00420FCF" w:rsidRPr="00420FCF"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  <w:r w:rsidR="00420FCF" w:rsidRPr="00420FCF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  <w:r w:rsidR="00420FCF" w:rsidRPr="00420FCF">
              <w:rPr>
                <w:rFonts w:ascii="Times New Roman" w:hAnsi="Times New Roman" w:cs="Times New Roman"/>
                <w:sz w:val="20"/>
                <w:szCs w:val="20"/>
              </w:rPr>
              <w:t xml:space="preserve"> U. z 2018 r. poz. 266       z </w:t>
            </w:r>
            <w:proofErr w:type="spellStart"/>
            <w:r w:rsidR="00420FCF" w:rsidRPr="00420FCF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="00420FCF" w:rsidRPr="00420FCF">
              <w:rPr>
                <w:rFonts w:ascii="Times New Roman" w:hAnsi="Times New Roman" w:cs="Times New Roman"/>
                <w:sz w:val="20"/>
                <w:szCs w:val="20"/>
              </w:rPr>
              <w:t>. zm.).</w:t>
            </w:r>
          </w:p>
        </w:tc>
        <w:tc>
          <w:tcPr>
            <w:tcW w:w="502" w:type="pct"/>
          </w:tcPr>
          <w:p w14:paraId="1A463055" w14:textId="5C98DB89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</w:tc>
        <w:tc>
          <w:tcPr>
            <w:tcW w:w="571" w:type="pct"/>
          </w:tcPr>
          <w:p w14:paraId="11B8FC3B" w14:textId="6F2AF76D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4E0C3B" w:rsidRPr="004E0C3B" w14:paraId="5082DB1A" w14:textId="77777777" w:rsidTr="00C65683">
        <w:trPr>
          <w:trHeight w:val="650"/>
        </w:trPr>
        <w:tc>
          <w:tcPr>
            <w:tcW w:w="373" w:type="pct"/>
          </w:tcPr>
          <w:p w14:paraId="41EAD577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90C03EE" w14:textId="1340BA11" w:rsidR="004E0C3B" w:rsidRPr="004E0C3B" w:rsidRDefault="004E0C3B" w:rsidP="004E0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Zaświadczenie o przeprowadzonym badaniu technicznym przyczepy uprzywilejowanej w ruchu drogowym – zgodnie z art. 81 ust. 11 pkt 4 ustawy – Prawo o ruchu drogowym (Dz.U. 2020 poz. 110 z </w:t>
            </w:r>
            <w:proofErr w:type="spellStart"/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. zm.) z wynikiem pozytywnym</w:t>
            </w:r>
          </w:p>
        </w:tc>
        <w:tc>
          <w:tcPr>
            <w:tcW w:w="502" w:type="pct"/>
          </w:tcPr>
          <w:p w14:paraId="0CFFA92A" w14:textId="6BB14519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</w:tc>
        <w:tc>
          <w:tcPr>
            <w:tcW w:w="571" w:type="pct"/>
          </w:tcPr>
          <w:p w14:paraId="470972B8" w14:textId="4FF08931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4E0C3B" w:rsidRPr="004E0C3B" w14:paraId="05A8A480" w14:textId="77777777" w:rsidTr="00287FA5">
        <w:tc>
          <w:tcPr>
            <w:tcW w:w="373" w:type="pct"/>
          </w:tcPr>
          <w:p w14:paraId="471C619E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6D9B6D4" w14:textId="403116B9" w:rsidR="004E0C3B" w:rsidRPr="004E0C3B" w:rsidRDefault="004E0C3B" w:rsidP="004E0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świadectwo homologacji dopuszczające do ruchu na terytorium RP</w:t>
            </w:r>
          </w:p>
        </w:tc>
        <w:tc>
          <w:tcPr>
            <w:tcW w:w="502" w:type="pct"/>
          </w:tcPr>
          <w:p w14:paraId="0947A0FC" w14:textId="6AA8AD1C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</w:tc>
        <w:tc>
          <w:tcPr>
            <w:tcW w:w="571" w:type="pct"/>
          </w:tcPr>
          <w:p w14:paraId="1BF79F58" w14:textId="6405F4D2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4E0C3B" w:rsidRPr="004E0C3B" w14:paraId="2DD3069D" w14:textId="77777777" w:rsidTr="00287FA5">
        <w:tc>
          <w:tcPr>
            <w:tcW w:w="373" w:type="pct"/>
          </w:tcPr>
          <w:p w14:paraId="31BB7873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008A53B" w14:textId="7928B794" w:rsidR="004E0C3B" w:rsidRPr="004E0C3B" w:rsidRDefault="004E0C3B" w:rsidP="004E0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instrukcję obsługi dla użytkownika w wersji papierowej i elektronicznej</w:t>
            </w:r>
          </w:p>
        </w:tc>
        <w:tc>
          <w:tcPr>
            <w:tcW w:w="502" w:type="pct"/>
          </w:tcPr>
          <w:p w14:paraId="66B7668E" w14:textId="6252520B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</w:tc>
        <w:tc>
          <w:tcPr>
            <w:tcW w:w="571" w:type="pct"/>
          </w:tcPr>
          <w:p w14:paraId="24E6302D" w14:textId="0B224D20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4E0C3B" w:rsidRPr="004E0C3B" w14:paraId="13FA4C69" w14:textId="77777777" w:rsidTr="00287FA5">
        <w:tc>
          <w:tcPr>
            <w:tcW w:w="373" w:type="pct"/>
          </w:tcPr>
          <w:p w14:paraId="13B18DD4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D9ABADC" w14:textId="0A1887E7" w:rsidR="004E0C3B" w:rsidRPr="004E0C3B" w:rsidRDefault="004E0C3B" w:rsidP="004E0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indywidualną kartę gwarancyjną dla każdego urządzenia</w:t>
            </w:r>
          </w:p>
        </w:tc>
        <w:tc>
          <w:tcPr>
            <w:tcW w:w="502" w:type="pct"/>
          </w:tcPr>
          <w:p w14:paraId="53FF5047" w14:textId="05D1DEE2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</w:tc>
        <w:tc>
          <w:tcPr>
            <w:tcW w:w="571" w:type="pct"/>
          </w:tcPr>
          <w:p w14:paraId="04B7A324" w14:textId="5F6033D4" w:rsidR="004E0C3B" w:rsidRPr="004E0C3B" w:rsidRDefault="004E0C3B" w:rsidP="004E0C3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</w:tbl>
    <w:p w14:paraId="4DDBD2B8" w14:textId="77777777" w:rsidR="004E0C3B" w:rsidRDefault="004E0C3B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243FC8B" w14:textId="14319989" w:rsidR="00215BCF" w:rsidRPr="004E0C3B" w:rsidRDefault="00885B6E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E0C3B">
        <w:rPr>
          <w:rFonts w:ascii="Times New Roman" w:hAnsi="Times New Roman" w:cs="Times New Roman"/>
          <w:bCs/>
          <w:sz w:val="20"/>
          <w:szCs w:val="20"/>
        </w:rPr>
        <w:t xml:space="preserve">Na podstawie § 2 ust. </w:t>
      </w:r>
      <w:r w:rsidR="00215BCF" w:rsidRPr="004E0C3B">
        <w:rPr>
          <w:rFonts w:ascii="Times New Roman" w:hAnsi="Times New Roman" w:cs="Times New Roman"/>
          <w:bCs/>
          <w:sz w:val="20"/>
          <w:szCs w:val="20"/>
        </w:rPr>
        <w:t>4</w:t>
      </w:r>
      <w:r w:rsidRPr="004E0C3B">
        <w:rPr>
          <w:rFonts w:ascii="Times New Roman" w:hAnsi="Times New Roman" w:cs="Times New Roman"/>
          <w:bCs/>
          <w:sz w:val="20"/>
          <w:szCs w:val="20"/>
        </w:rPr>
        <w:t xml:space="preserve"> umowy nr ……… z dnia …</w:t>
      </w:r>
      <w:proofErr w:type="gramStart"/>
      <w:r w:rsidRPr="004E0C3B">
        <w:rPr>
          <w:rFonts w:ascii="Times New Roman" w:hAnsi="Times New Roman" w:cs="Times New Roman"/>
          <w:bCs/>
          <w:sz w:val="20"/>
          <w:szCs w:val="20"/>
        </w:rPr>
        <w:t>…….</w:t>
      </w:r>
      <w:proofErr w:type="gramEnd"/>
      <w:r w:rsidRPr="004E0C3B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215BCF" w:rsidRPr="004E0C3B">
        <w:rPr>
          <w:rFonts w:ascii="Times New Roman" w:hAnsi="Times New Roman" w:cs="Times New Roman"/>
          <w:bCs/>
          <w:sz w:val="20"/>
          <w:szCs w:val="20"/>
        </w:rPr>
        <w:t xml:space="preserve"> 2021r., </w:t>
      </w:r>
      <w:r w:rsidRPr="004E0C3B">
        <w:rPr>
          <w:rFonts w:ascii="Times New Roman" w:hAnsi="Times New Roman" w:cs="Times New Roman"/>
          <w:bCs/>
          <w:sz w:val="20"/>
          <w:szCs w:val="20"/>
        </w:rPr>
        <w:t xml:space="preserve">w dniu ……………………. 2021 r. na terenie placówki Straży Granicznej Wrocław – Strachowice, ul. Graniczna 190 we Wrocławiu dokonano odbioru </w:t>
      </w:r>
      <w:r w:rsidR="00870240" w:rsidRPr="004E0C3B">
        <w:rPr>
          <w:rFonts w:ascii="Times New Roman" w:hAnsi="Times New Roman" w:cs="Times New Roman"/>
          <w:sz w:val="20"/>
          <w:szCs w:val="20"/>
        </w:rPr>
        <w:t xml:space="preserve">rzeczy określonych w §1 ust. </w:t>
      </w:r>
      <w:proofErr w:type="gramStart"/>
      <w:r w:rsidR="00870240" w:rsidRPr="004E0C3B">
        <w:rPr>
          <w:rFonts w:ascii="Times New Roman" w:hAnsi="Times New Roman" w:cs="Times New Roman"/>
          <w:sz w:val="20"/>
          <w:szCs w:val="20"/>
        </w:rPr>
        <w:t xml:space="preserve">1 </w:t>
      </w:r>
      <w:r w:rsidR="00215BCF" w:rsidRPr="004E0C3B">
        <w:rPr>
          <w:rFonts w:ascii="Times New Roman" w:hAnsi="Times New Roman" w:cs="Times New Roman"/>
          <w:sz w:val="20"/>
          <w:szCs w:val="20"/>
        </w:rPr>
        <w:t xml:space="preserve"> </w:t>
      </w:r>
      <w:r w:rsidR="00870240" w:rsidRPr="004E0C3B">
        <w:rPr>
          <w:rFonts w:ascii="Times New Roman" w:hAnsi="Times New Roman" w:cs="Times New Roman"/>
          <w:sz w:val="20"/>
          <w:szCs w:val="20"/>
        </w:rPr>
        <w:t>pkt</w:t>
      </w:r>
      <w:proofErr w:type="gramEnd"/>
      <w:r w:rsidR="00870240" w:rsidRPr="004E0C3B">
        <w:rPr>
          <w:rFonts w:ascii="Times New Roman" w:hAnsi="Times New Roman" w:cs="Times New Roman"/>
          <w:sz w:val="20"/>
          <w:szCs w:val="20"/>
        </w:rPr>
        <w:t xml:space="preserve"> a</w:t>
      </w:r>
      <w:r w:rsidRPr="004E0C3B">
        <w:rPr>
          <w:rFonts w:ascii="Times New Roman" w:hAnsi="Times New Roman" w:cs="Times New Roman"/>
          <w:bCs/>
          <w:sz w:val="20"/>
          <w:szCs w:val="20"/>
        </w:rPr>
        <w:t xml:space="preserve"> umowy. </w:t>
      </w:r>
    </w:p>
    <w:p w14:paraId="6DF9E0F6" w14:textId="77777777" w:rsidR="00215BCF" w:rsidRPr="004E0C3B" w:rsidRDefault="00215BCF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BD903A1" w14:textId="3E3533E2" w:rsidR="00870240" w:rsidRPr="004E0C3B" w:rsidRDefault="006D2591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Ponadto, w</w:t>
      </w:r>
      <w:r w:rsidR="00870240" w:rsidRPr="004E0C3B">
        <w:rPr>
          <w:rFonts w:ascii="Times New Roman" w:hAnsi="Times New Roman" w:cs="Times New Roman"/>
          <w:sz w:val="20"/>
          <w:szCs w:val="20"/>
        </w:rPr>
        <w:t xml:space="preserve"> dniu ……</w:t>
      </w:r>
      <w:proofErr w:type="gramStart"/>
      <w:r w:rsidR="00870240" w:rsidRPr="004E0C3B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870240" w:rsidRPr="004E0C3B">
        <w:rPr>
          <w:rFonts w:ascii="Times New Roman" w:hAnsi="Times New Roman" w:cs="Times New Roman"/>
          <w:sz w:val="20"/>
          <w:szCs w:val="20"/>
        </w:rPr>
        <w:t xml:space="preserve">. 2021 r. Wykonawca przekazał Zamawiającemu </w:t>
      </w:r>
      <w:r w:rsidR="0027283A" w:rsidRPr="004E0C3B">
        <w:rPr>
          <w:rFonts w:ascii="Times New Roman" w:hAnsi="Times New Roman" w:cs="Times New Roman"/>
          <w:sz w:val="20"/>
          <w:szCs w:val="20"/>
        </w:rPr>
        <w:t>wraz</w:t>
      </w:r>
      <w:r w:rsidR="00EA29F5">
        <w:rPr>
          <w:rFonts w:ascii="Times New Roman" w:hAnsi="Times New Roman" w:cs="Times New Roman"/>
          <w:sz w:val="20"/>
          <w:szCs w:val="20"/>
        </w:rPr>
        <w:t xml:space="preserve"> z pojemnikiem przeciwwybuchowym</w:t>
      </w:r>
      <w:r w:rsidR="0027283A" w:rsidRPr="004E0C3B">
        <w:rPr>
          <w:rFonts w:ascii="Times New Roman" w:hAnsi="Times New Roman" w:cs="Times New Roman"/>
          <w:sz w:val="20"/>
          <w:szCs w:val="20"/>
        </w:rPr>
        <w:t xml:space="preserve"> i</w:t>
      </w:r>
      <w:r w:rsidR="00EA29F5">
        <w:rPr>
          <w:rFonts w:ascii="Times New Roman" w:hAnsi="Times New Roman" w:cs="Times New Roman"/>
          <w:sz w:val="20"/>
          <w:szCs w:val="20"/>
        </w:rPr>
        <w:t xml:space="preserve"> </w:t>
      </w:r>
      <w:r w:rsidR="0027283A" w:rsidRPr="004E0C3B">
        <w:rPr>
          <w:rFonts w:ascii="Times New Roman" w:hAnsi="Times New Roman" w:cs="Times New Roman"/>
          <w:sz w:val="20"/>
          <w:szCs w:val="20"/>
        </w:rPr>
        <w:t>wyposażeniem:</w:t>
      </w:r>
    </w:p>
    <w:p w14:paraId="5F6D12D3" w14:textId="4B3095BF" w:rsidR="00870240" w:rsidRPr="004E0C3B" w:rsidRDefault="0027283A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 xml:space="preserve">- </w:t>
      </w:r>
    </w:p>
    <w:p w14:paraId="0955B84C" w14:textId="39DCB33E" w:rsidR="0027283A" w:rsidRPr="004E0C3B" w:rsidRDefault="0027283A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 xml:space="preserve">- </w:t>
      </w:r>
    </w:p>
    <w:p w14:paraId="62D5254B" w14:textId="1752C0C1" w:rsidR="00287FA5" w:rsidRPr="004E0C3B" w:rsidRDefault="00287FA5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-</w:t>
      </w:r>
    </w:p>
    <w:p w14:paraId="5CB95BFE" w14:textId="16683AAF" w:rsidR="00287FA5" w:rsidRPr="004E0C3B" w:rsidRDefault="00287FA5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-</w:t>
      </w:r>
    </w:p>
    <w:p w14:paraId="41270694" w14:textId="17CFB374" w:rsidR="00287FA5" w:rsidRDefault="00287FA5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-</w:t>
      </w:r>
    </w:p>
    <w:p w14:paraId="1624222A" w14:textId="77777777" w:rsidR="00420FCF" w:rsidRPr="004E0C3B" w:rsidRDefault="00420FCF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29B1DED" w14:textId="0314ACD4" w:rsidR="004C1D8E" w:rsidRPr="004E0C3B" w:rsidRDefault="00A95317" w:rsidP="00287FA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lastRenderedPageBreak/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1D8E" w:rsidRPr="004E0C3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6D2591" w:rsidRPr="004E0C3B">
        <w:rPr>
          <w:rFonts w:ascii="Times New Roman" w:hAnsi="Times New Roman" w:cs="Times New Roman"/>
          <w:sz w:val="20"/>
          <w:szCs w:val="20"/>
        </w:rPr>
        <w:t>…………</w:t>
      </w:r>
      <w:r w:rsidR="004C1D8E" w:rsidRPr="004E0C3B">
        <w:rPr>
          <w:rFonts w:ascii="Times New Roman" w:hAnsi="Times New Roman" w:cs="Times New Roman"/>
          <w:sz w:val="20"/>
          <w:szCs w:val="20"/>
        </w:rPr>
        <w:t>…………</w:t>
      </w:r>
      <w:r w:rsidRPr="004E0C3B">
        <w:rPr>
          <w:rFonts w:ascii="Times New Roman" w:hAnsi="Times New Roman" w:cs="Times New Roman"/>
          <w:sz w:val="20"/>
          <w:szCs w:val="20"/>
        </w:rPr>
        <w:t>…</w:t>
      </w:r>
      <w:r w:rsidR="00287FA5" w:rsidRPr="004E0C3B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1AECDB86" w14:textId="77777777" w:rsidR="004E0C3B" w:rsidRDefault="004E0C3B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C705F7E" w14:textId="113E37BC" w:rsidR="00870240" w:rsidRPr="004E0C3B" w:rsidRDefault="003F0C72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E0C3B">
        <w:rPr>
          <w:rFonts w:ascii="Times New Roman" w:hAnsi="Times New Roman" w:cs="Times New Roman"/>
          <w:b/>
          <w:bCs/>
          <w:sz w:val="20"/>
          <w:szCs w:val="20"/>
        </w:rPr>
        <w:t xml:space="preserve">Za </w:t>
      </w:r>
      <w:r w:rsidR="00870240" w:rsidRPr="004E0C3B">
        <w:rPr>
          <w:rFonts w:ascii="Times New Roman" w:hAnsi="Times New Roman" w:cs="Times New Roman"/>
          <w:b/>
          <w:bCs/>
          <w:sz w:val="20"/>
          <w:szCs w:val="20"/>
        </w:rPr>
        <w:t>Zamawiając</w:t>
      </w:r>
      <w:r w:rsidRPr="004E0C3B">
        <w:rPr>
          <w:rFonts w:ascii="Times New Roman" w:hAnsi="Times New Roman" w:cs="Times New Roman"/>
          <w:b/>
          <w:bCs/>
          <w:sz w:val="20"/>
          <w:szCs w:val="20"/>
        </w:rPr>
        <w:t>ego</w:t>
      </w:r>
      <w:r w:rsidR="00870240" w:rsidRPr="004E0C3B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5E0C4B6C" w14:textId="77777777" w:rsidR="00870240" w:rsidRPr="004E0C3B" w:rsidRDefault="00870240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18B66898" w14:textId="3E6C138B" w:rsidR="00870240" w:rsidRPr="004E0C3B" w:rsidRDefault="004C1D8E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870240" w:rsidRPr="004E0C3B">
        <w:rPr>
          <w:rFonts w:ascii="Times New Roman" w:hAnsi="Times New Roman" w:cs="Times New Roman"/>
          <w:sz w:val="20"/>
          <w:szCs w:val="20"/>
        </w:rPr>
        <w:tab/>
      </w:r>
      <w:r w:rsidR="00870240"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6EDDBFD4" w14:textId="529D789A" w:rsidR="00870240" w:rsidRPr="004E0C3B" w:rsidRDefault="00870240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(imię, nazwisko)</w:t>
      </w:r>
      <w:r w:rsidR="004C1D8E" w:rsidRPr="004E0C3B">
        <w:rPr>
          <w:rFonts w:ascii="Times New Roman" w:hAnsi="Times New Roman" w:cs="Times New Roman"/>
          <w:sz w:val="20"/>
          <w:szCs w:val="20"/>
        </w:rPr>
        <w:tab/>
      </w:r>
      <w:r w:rsidR="004C1D8E" w:rsidRPr="004E0C3B">
        <w:rPr>
          <w:rFonts w:ascii="Times New Roman" w:hAnsi="Times New Roman" w:cs="Times New Roman"/>
          <w:sz w:val="20"/>
          <w:szCs w:val="20"/>
        </w:rPr>
        <w:tab/>
      </w:r>
      <w:r w:rsidR="004C1D8E" w:rsidRPr="004E0C3B">
        <w:rPr>
          <w:rFonts w:ascii="Times New Roman" w:hAnsi="Times New Roman" w:cs="Times New Roman"/>
          <w:sz w:val="20"/>
          <w:szCs w:val="20"/>
        </w:rPr>
        <w:tab/>
      </w:r>
      <w:r w:rsidR="004C1D8E" w:rsidRPr="004E0C3B">
        <w:rPr>
          <w:rFonts w:ascii="Times New Roman" w:hAnsi="Times New Roman" w:cs="Times New Roman"/>
          <w:sz w:val="20"/>
          <w:szCs w:val="20"/>
        </w:rPr>
        <w:tab/>
      </w:r>
      <w:r w:rsidR="004C1D8E"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 xml:space="preserve"> (podpis)</w:t>
      </w:r>
    </w:p>
    <w:p w14:paraId="00F981A9" w14:textId="655458CA" w:rsidR="00870240" w:rsidRPr="004E0C3B" w:rsidRDefault="00870240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6FDF29BA" w14:textId="77777777" w:rsidR="004C1D8E" w:rsidRPr="004E0C3B" w:rsidRDefault="004C1D8E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0B7B3D46" w14:textId="77777777" w:rsidR="004C1D8E" w:rsidRPr="004E0C3B" w:rsidRDefault="004C1D8E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14:paraId="11EA51E4" w14:textId="4CAB4E75" w:rsidR="004C1D8E" w:rsidRPr="004E0C3B" w:rsidRDefault="004C1D8E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(imię, nazwisko)</w:t>
      </w:r>
      <w:r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ab/>
        <w:t xml:space="preserve"> (podpis)</w:t>
      </w:r>
    </w:p>
    <w:p w14:paraId="34B1E95B" w14:textId="77777777" w:rsidR="00870240" w:rsidRPr="004E0C3B" w:rsidRDefault="00870240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28520FFE" w14:textId="7ADD44E1" w:rsidR="00870240" w:rsidRPr="004E0C3B" w:rsidRDefault="003F0C72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E0C3B">
        <w:rPr>
          <w:rFonts w:ascii="Times New Roman" w:hAnsi="Times New Roman" w:cs="Times New Roman"/>
          <w:b/>
          <w:bCs/>
          <w:sz w:val="20"/>
          <w:szCs w:val="20"/>
        </w:rPr>
        <w:t xml:space="preserve">Za </w:t>
      </w:r>
      <w:r w:rsidR="00870240" w:rsidRPr="004E0C3B">
        <w:rPr>
          <w:rFonts w:ascii="Times New Roman" w:hAnsi="Times New Roman" w:cs="Times New Roman"/>
          <w:b/>
          <w:bCs/>
          <w:sz w:val="20"/>
          <w:szCs w:val="20"/>
        </w:rPr>
        <w:t>Wykonawc</w:t>
      </w:r>
      <w:r w:rsidRPr="004E0C3B">
        <w:rPr>
          <w:rFonts w:ascii="Times New Roman" w:hAnsi="Times New Roman" w:cs="Times New Roman"/>
          <w:b/>
          <w:bCs/>
          <w:sz w:val="20"/>
          <w:szCs w:val="20"/>
        </w:rPr>
        <w:t>ę</w:t>
      </w:r>
      <w:r w:rsidR="00870240" w:rsidRPr="004E0C3B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F3C4522" w14:textId="516DC6FE" w:rsidR="00870240" w:rsidRPr="004E0C3B" w:rsidRDefault="00870240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7B77EF7D" w14:textId="77777777" w:rsidR="004C1D8E" w:rsidRPr="004E0C3B" w:rsidRDefault="004C1D8E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5F50B76F" w14:textId="77777777" w:rsidR="004C1D8E" w:rsidRPr="004E0C3B" w:rsidRDefault="004C1D8E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14:paraId="369A08B3" w14:textId="08EB4BC0" w:rsidR="004C1D8E" w:rsidRPr="004E0C3B" w:rsidRDefault="004C1D8E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(imię, nazwisko)</w:t>
      </w:r>
      <w:r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ab/>
        <w:t xml:space="preserve"> (podpis)</w:t>
      </w:r>
    </w:p>
    <w:p w14:paraId="11FEF553" w14:textId="63A72EDE" w:rsidR="00870240" w:rsidRPr="004E0C3B" w:rsidRDefault="00870240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1FBDDA56" w14:textId="77777777" w:rsidR="004C1D8E" w:rsidRPr="004E0C3B" w:rsidRDefault="004C1D8E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4E4C79AB" w14:textId="77777777" w:rsidR="004C1D8E" w:rsidRPr="004E0C3B" w:rsidRDefault="004C1D8E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14:paraId="66E46943" w14:textId="395720A1" w:rsidR="004C1D8E" w:rsidRPr="004E0C3B" w:rsidRDefault="004C1D8E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(imię, nazwisko)</w:t>
      </w:r>
      <w:r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ab/>
        <w:t xml:space="preserve"> (podpis)</w:t>
      </w:r>
    </w:p>
    <w:p w14:paraId="5D119C3C" w14:textId="5D4C1061" w:rsidR="0026001D" w:rsidRPr="004E0C3B" w:rsidRDefault="0026001D" w:rsidP="004C1D8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6001D" w:rsidRPr="004E0C3B">
      <w:head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F1AEB" w14:textId="77777777" w:rsidR="004C658D" w:rsidRDefault="004C658D" w:rsidP="00572422">
      <w:pPr>
        <w:spacing w:after="0" w:line="240" w:lineRule="auto"/>
      </w:pPr>
      <w:r>
        <w:separator/>
      </w:r>
    </w:p>
  </w:endnote>
  <w:endnote w:type="continuationSeparator" w:id="0">
    <w:p w14:paraId="5D76318B" w14:textId="77777777" w:rsidR="004C658D" w:rsidRDefault="004C658D" w:rsidP="0057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E3EA3" w14:textId="77777777" w:rsidR="004C658D" w:rsidRDefault="004C658D" w:rsidP="00572422">
      <w:pPr>
        <w:spacing w:after="0" w:line="240" w:lineRule="auto"/>
      </w:pPr>
      <w:r>
        <w:separator/>
      </w:r>
    </w:p>
  </w:footnote>
  <w:footnote w:type="continuationSeparator" w:id="0">
    <w:p w14:paraId="6468EC70" w14:textId="77777777" w:rsidR="004C658D" w:rsidRDefault="004C658D" w:rsidP="0057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CD90" w14:textId="77777777" w:rsidR="00572422" w:rsidRDefault="00572422" w:rsidP="00572422">
    <w:pPr>
      <w:spacing w:line="360" w:lineRule="auto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Załącznik nr 4 do umowy nr IF/2021/…… z dnia</w:t>
    </w:r>
    <w:proofErr w:type="gramStart"/>
    <w:r>
      <w:rPr>
        <w:rFonts w:ascii="Times New Roman" w:hAnsi="Times New Roman" w:cs="Times New Roman"/>
        <w:i/>
        <w:sz w:val="20"/>
        <w:szCs w:val="20"/>
      </w:rPr>
      <w:t xml:space="preserve"> ….</w:t>
    </w:r>
    <w:proofErr w:type="gramEnd"/>
    <w:r>
      <w:rPr>
        <w:rFonts w:ascii="Times New Roman" w:hAnsi="Times New Roman" w:cs="Times New Roman"/>
        <w:i/>
        <w:sz w:val="20"/>
        <w:szCs w:val="20"/>
      </w:rPr>
      <w:t>. 2021r.</w:t>
    </w:r>
  </w:p>
  <w:p w14:paraId="73806047" w14:textId="77777777" w:rsidR="00572422" w:rsidRDefault="005724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DB5"/>
    <w:multiLevelType w:val="hybridMultilevel"/>
    <w:tmpl w:val="720A7B2E"/>
    <w:lvl w:ilvl="0" w:tplc="3A5C33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21DD1"/>
    <w:multiLevelType w:val="hybridMultilevel"/>
    <w:tmpl w:val="3DBEF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77264"/>
    <w:multiLevelType w:val="hybridMultilevel"/>
    <w:tmpl w:val="42BC7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724D0"/>
    <w:multiLevelType w:val="hybridMultilevel"/>
    <w:tmpl w:val="F8A0B8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40624"/>
    <w:multiLevelType w:val="hybridMultilevel"/>
    <w:tmpl w:val="8A289212"/>
    <w:lvl w:ilvl="0" w:tplc="584260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8E3D79"/>
    <w:multiLevelType w:val="hybridMultilevel"/>
    <w:tmpl w:val="8A289212"/>
    <w:lvl w:ilvl="0" w:tplc="584260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DC60DFF"/>
    <w:multiLevelType w:val="hybridMultilevel"/>
    <w:tmpl w:val="4DF875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A7F44"/>
    <w:multiLevelType w:val="hybridMultilevel"/>
    <w:tmpl w:val="42BC7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11F80"/>
    <w:multiLevelType w:val="hybridMultilevel"/>
    <w:tmpl w:val="720A7B2E"/>
    <w:lvl w:ilvl="0" w:tplc="3A5C33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0836AD"/>
    <w:multiLevelType w:val="hybridMultilevel"/>
    <w:tmpl w:val="A45E2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05"/>
    <w:rsid w:val="00030C11"/>
    <w:rsid w:val="00074905"/>
    <w:rsid w:val="00082EA0"/>
    <w:rsid w:val="001026C2"/>
    <w:rsid w:val="001521F7"/>
    <w:rsid w:val="001813DB"/>
    <w:rsid w:val="001D0B23"/>
    <w:rsid w:val="001E5F15"/>
    <w:rsid w:val="00215BCF"/>
    <w:rsid w:val="0026001D"/>
    <w:rsid w:val="002654E8"/>
    <w:rsid w:val="0027283A"/>
    <w:rsid w:val="00287FA5"/>
    <w:rsid w:val="0031677B"/>
    <w:rsid w:val="00334520"/>
    <w:rsid w:val="00360A28"/>
    <w:rsid w:val="003831D4"/>
    <w:rsid w:val="003F0C72"/>
    <w:rsid w:val="00420FCF"/>
    <w:rsid w:val="004C1D8E"/>
    <w:rsid w:val="004C508A"/>
    <w:rsid w:val="004C658D"/>
    <w:rsid w:val="004E0C3B"/>
    <w:rsid w:val="00516BDD"/>
    <w:rsid w:val="00526156"/>
    <w:rsid w:val="005558BF"/>
    <w:rsid w:val="00572422"/>
    <w:rsid w:val="00596818"/>
    <w:rsid w:val="005D0C38"/>
    <w:rsid w:val="006D2591"/>
    <w:rsid w:val="006E39C9"/>
    <w:rsid w:val="006F684C"/>
    <w:rsid w:val="007864F0"/>
    <w:rsid w:val="007D79E1"/>
    <w:rsid w:val="00870240"/>
    <w:rsid w:val="00885B6E"/>
    <w:rsid w:val="008A08BC"/>
    <w:rsid w:val="008D70EB"/>
    <w:rsid w:val="00935DB6"/>
    <w:rsid w:val="009978C4"/>
    <w:rsid w:val="00A876F1"/>
    <w:rsid w:val="00A95317"/>
    <w:rsid w:val="00AC6B79"/>
    <w:rsid w:val="00B22C6B"/>
    <w:rsid w:val="00B40499"/>
    <w:rsid w:val="00B729E8"/>
    <w:rsid w:val="00B77585"/>
    <w:rsid w:val="00BA14B8"/>
    <w:rsid w:val="00BA49E5"/>
    <w:rsid w:val="00BB3FD3"/>
    <w:rsid w:val="00BC7666"/>
    <w:rsid w:val="00C042F9"/>
    <w:rsid w:val="00C06F4A"/>
    <w:rsid w:val="00C33A3D"/>
    <w:rsid w:val="00C65409"/>
    <w:rsid w:val="00C65683"/>
    <w:rsid w:val="00CC410B"/>
    <w:rsid w:val="00CF5C27"/>
    <w:rsid w:val="00D52834"/>
    <w:rsid w:val="00D722BB"/>
    <w:rsid w:val="00D85529"/>
    <w:rsid w:val="00D87EA6"/>
    <w:rsid w:val="00DB0D57"/>
    <w:rsid w:val="00DE115B"/>
    <w:rsid w:val="00DE30D6"/>
    <w:rsid w:val="00EA29F5"/>
    <w:rsid w:val="00F028BD"/>
    <w:rsid w:val="00F71D1D"/>
    <w:rsid w:val="00FA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B2B6"/>
  <w15:docId w15:val="{B44770DD-66FA-46B5-BFE1-5DE71C34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953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0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8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8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8B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85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6D2591"/>
  </w:style>
  <w:style w:type="paragraph" w:styleId="Nagwek">
    <w:name w:val="header"/>
    <w:basedOn w:val="Normalny"/>
    <w:link w:val="NagwekZnak"/>
    <w:uiPriority w:val="99"/>
    <w:unhideWhenUsed/>
    <w:rsid w:val="0057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422"/>
  </w:style>
  <w:style w:type="paragraph" w:styleId="Stopka">
    <w:name w:val="footer"/>
    <w:basedOn w:val="Normalny"/>
    <w:link w:val="StopkaZnak"/>
    <w:uiPriority w:val="99"/>
    <w:unhideWhenUsed/>
    <w:rsid w:val="0057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Otmar</dc:creator>
  <cp:keywords/>
  <dc:description/>
  <cp:lastModifiedBy>Dominika Mazur</cp:lastModifiedBy>
  <cp:revision>14</cp:revision>
  <cp:lastPrinted>2015-07-24T07:09:00Z</cp:lastPrinted>
  <dcterms:created xsi:type="dcterms:W3CDTF">2021-04-07T09:37:00Z</dcterms:created>
  <dcterms:modified xsi:type="dcterms:W3CDTF">2021-07-28T12:06:00Z</dcterms:modified>
</cp:coreProperties>
</file>