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A6158" w14:textId="445B3165" w:rsidR="008B584B" w:rsidRPr="008B584B" w:rsidRDefault="008B584B" w:rsidP="008B584B">
      <w:pPr>
        <w:autoSpaceDE/>
        <w:spacing w:before="120" w:after="120" w:line="288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B584B">
        <w:rPr>
          <w:rFonts w:ascii="Times New Roman" w:hAnsi="Times New Roman"/>
          <w:b/>
          <w:sz w:val="24"/>
          <w:szCs w:val="24"/>
        </w:rPr>
        <w:t xml:space="preserve">Załącznik nr </w:t>
      </w:r>
      <w:r w:rsidR="00924FD8">
        <w:rPr>
          <w:rFonts w:ascii="Times New Roman" w:hAnsi="Times New Roman"/>
          <w:b/>
          <w:sz w:val="24"/>
          <w:szCs w:val="24"/>
        </w:rPr>
        <w:t>5</w:t>
      </w:r>
      <w:r w:rsidRPr="008B584B">
        <w:rPr>
          <w:rFonts w:ascii="Times New Roman" w:hAnsi="Times New Roman"/>
          <w:b/>
          <w:sz w:val="24"/>
          <w:szCs w:val="24"/>
        </w:rPr>
        <w:t xml:space="preserve"> do SWZ – </w:t>
      </w:r>
      <w:r w:rsidRPr="008B584B">
        <w:rPr>
          <w:rFonts w:ascii="Times New Roman" w:hAnsi="Times New Roman"/>
          <w:b/>
          <w:sz w:val="24"/>
          <w:szCs w:val="24"/>
        </w:rPr>
        <w:br/>
      </w:r>
      <w:r w:rsidRPr="00924FD8">
        <w:rPr>
          <w:rFonts w:ascii="Times New Roman" w:hAnsi="Times New Roman"/>
          <w:b/>
          <w:i/>
          <w:iCs/>
          <w:sz w:val="24"/>
          <w:szCs w:val="24"/>
        </w:rPr>
        <w:t>Projektowane postanowienia umowy</w:t>
      </w:r>
    </w:p>
    <w:p w14:paraId="5C0882E5" w14:textId="77777777" w:rsidR="00091603" w:rsidRDefault="00091603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8FFE0C" w14:textId="77777777" w:rsidR="00091603" w:rsidRDefault="00091603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20B7E4" w14:textId="77777777" w:rsidR="00091603" w:rsidRDefault="00091603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B512A9" w14:textId="5811E8E7" w:rsidR="008B584B" w:rsidRPr="008B584B" w:rsidRDefault="008B584B" w:rsidP="008B584B">
      <w:pPr>
        <w:autoSpaceDE/>
        <w:autoSpaceDN/>
        <w:spacing w:before="120" w:line="240" w:lineRule="auto"/>
        <w:ind w:left="425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B584B">
        <w:rPr>
          <w:rFonts w:ascii="Times New Roman" w:hAnsi="Times New Roman"/>
          <w:b/>
          <w:bCs/>
          <w:sz w:val="24"/>
          <w:szCs w:val="24"/>
        </w:rPr>
        <w:t>§ 1</w:t>
      </w:r>
      <w:r w:rsidRPr="008B584B">
        <w:rPr>
          <w:rFonts w:ascii="Times New Roman" w:hAnsi="Times New Roman"/>
          <w:b/>
          <w:bCs/>
          <w:sz w:val="24"/>
          <w:szCs w:val="24"/>
        </w:rPr>
        <w:br/>
      </w:r>
      <w:r w:rsidRPr="008B584B">
        <w:rPr>
          <w:rFonts w:ascii="Times New Roman" w:eastAsia="Calibri" w:hAnsi="Times New Roman"/>
          <w:b/>
          <w:sz w:val="24"/>
          <w:szCs w:val="24"/>
          <w:lang w:eastAsia="en-US"/>
        </w:rPr>
        <w:t>Słownik pojęć</w:t>
      </w:r>
    </w:p>
    <w:p w14:paraId="25999EE2" w14:textId="77777777" w:rsidR="008B584B" w:rsidRPr="008B584B" w:rsidRDefault="008B584B" w:rsidP="008B584B">
      <w:pPr>
        <w:numPr>
          <w:ilvl w:val="0"/>
          <w:numId w:val="14"/>
        </w:numPr>
        <w:adjustRightInd w:val="0"/>
        <w:spacing w:before="120" w:line="240" w:lineRule="auto"/>
        <w:ind w:left="426" w:right="43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Jeżeli postanowienia umowy nie stanowią inaczej, użyte pojęcia oznaczają:</w:t>
      </w:r>
    </w:p>
    <w:p w14:paraId="11711481" w14:textId="77777777" w:rsidR="008B584B" w:rsidRPr="008B584B" w:rsidRDefault="008B584B" w:rsidP="008B584B">
      <w:pPr>
        <w:numPr>
          <w:ilvl w:val="0"/>
          <w:numId w:val="6"/>
        </w:numPr>
        <w:spacing w:before="120" w:line="240" w:lineRule="auto"/>
        <w:ind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OSD – Operator Systemu Dystrybucyjnego – przedsiębiorstwo energetyczne zajmujące się świadczeniem usług dystrybucji na danym terenie,</w:t>
      </w:r>
    </w:p>
    <w:p w14:paraId="3A2C4885" w14:textId="77777777" w:rsidR="008B584B" w:rsidRPr="008B584B" w:rsidRDefault="008B584B" w:rsidP="008B584B">
      <w:pPr>
        <w:numPr>
          <w:ilvl w:val="0"/>
          <w:numId w:val="6"/>
        </w:numPr>
        <w:spacing w:before="120" w:line="240" w:lineRule="auto"/>
        <w:ind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Umowa – niniejsza umowa, </w:t>
      </w:r>
    </w:p>
    <w:p w14:paraId="4FE6DDDF" w14:textId="77777777" w:rsidR="008B584B" w:rsidRPr="008B584B" w:rsidRDefault="008B584B" w:rsidP="008B584B">
      <w:pPr>
        <w:numPr>
          <w:ilvl w:val="0"/>
          <w:numId w:val="6"/>
        </w:numPr>
        <w:spacing w:before="120" w:line="240" w:lineRule="auto"/>
        <w:ind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Umowa dystrybucyjna – umowa pomiędzy Wykonawcą a OSD określająca ich wzajemne prawa i obowiązki związane ze świadczeniem usługi dystrybucyjnej w celu realizacji niniejszej Umowy, </w:t>
      </w:r>
    </w:p>
    <w:p w14:paraId="66DA9FC2" w14:textId="77777777" w:rsidR="008B584B" w:rsidRPr="008B584B" w:rsidRDefault="008B584B" w:rsidP="008B584B">
      <w:pPr>
        <w:numPr>
          <w:ilvl w:val="0"/>
          <w:numId w:val="6"/>
        </w:numPr>
        <w:spacing w:before="120" w:line="240" w:lineRule="auto"/>
        <w:ind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Umowa o świadczenie usług dystrybucyjnych – umowa o świadczenie usług dystrybucyjnych zawarta pomiędzy Jednostką a OSD określająca prawa i obowiązki związane ze świadczeniem przez OSD usługi dystrybucji energii elektrycznej,</w:t>
      </w:r>
    </w:p>
    <w:p w14:paraId="6C2FB6F5" w14:textId="77777777" w:rsidR="008B584B" w:rsidRPr="008B584B" w:rsidRDefault="008B584B" w:rsidP="008B584B">
      <w:pPr>
        <w:numPr>
          <w:ilvl w:val="0"/>
          <w:numId w:val="6"/>
        </w:numPr>
        <w:spacing w:before="120" w:line="240" w:lineRule="auto"/>
        <w:ind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PPE – Punkt Poboru Energii elektrycznej – miejsce dostarczania energii elektrycznej,</w:t>
      </w:r>
    </w:p>
    <w:p w14:paraId="7D8ABAE7" w14:textId="77777777" w:rsidR="008B584B" w:rsidRPr="008B584B" w:rsidRDefault="008B584B" w:rsidP="008B584B">
      <w:pPr>
        <w:numPr>
          <w:ilvl w:val="0"/>
          <w:numId w:val="6"/>
        </w:numPr>
        <w:spacing w:before="120" w:line="240" w:lineRule="auto"/>
        <w:ind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Okres rozliczeniowy – okres, w którym na podstawie odczytów urządzeń pomiarowych następuje rozliczenie zużytej energii elektrycznej,</w:t>
      </w:r>
    </w:p>
    <w:p w14:paraId="4E313152" w14:textId="77777777" w:rsidR="008B584B" w:rsidRPr="008B584B" w:rsidRDefault="008B584B" w:rsidP="008B584B">
      <w:pPr>
        <w:numPr>
          <w:ilvl w:val="0"/>
          <w:numId w:val="6"/>
        </w:numPr>
        <w:spacing w:before="120" w:line="240" w:lineRule="auto"/>
        <w:ind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Energia – energia elektryczna,</w:t>
      </w:r>
    </w:p>
    <w:p w14:paraId="503DE4F0" w14:textId="77777777" w:rsidR="008B584B" w:rsidRPr="008B584B" w:rsidRDefault="008B584B" w:rsidP="008B584B">
      <w:pPr>
        <w:numPr>
          <w:ilvl w:val="0"/>
          <w:numId w:val="6"/>
        </w:numPr>
        <w:spacing w:before="120" w:line="240" w:lineRule="auto"/>
        <w:ind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Wykonawca – sprzedawca energii elektrycznej.</w:t>
      </w:r>
    </w:p>
    <w:p w14:paraId="36DD24C1" w14:textId="77777777" w:rsidR="00091603" w:rsidRDefault="00091603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84B655" w14:textId="53531F1B" w:rsidR="008B584B" w:rsidRPr="008B584B" w:rsidRDefault="008B584B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84B">
        <w:rPr>
          <w:rFonts w:ascii="Times New Roman" w:hAnsi="Times New Roman"/>
          <w:b/>
          <w:bCs/>
          <w:sz w:val="24"/>
          <w:szCs w:val="24"/>
        </w:rPr>
        <w:t>§ 2</w:t>
      </w:r>
      <w:r w:rsidRPr="008B584B">
        <w:rPr>
          <w:rFonts w:ascii="Times New Roman" w:hAnsi="Times New Roman"/>
          <w:b/>
          <w:bCs/>
          <w:sz w:val="24"/>
          <w:szCs w:val="24"/>
        </w:rPr>
        <w:br/>
        <w:t>Przedmiot umowy i termin obowiązywania umowy</w:t>
      </w:r>
    </w:p>
    <w:p w14:paraId="0B53D158" w14:textId="77777777" w:rsidR="008B584B" w:rsidRPr="008B584B" w:rsidRDefault="008B584B" w:rsidP="008B584B">
      <w:pPr>
        <w:numPr>
          <w:ilvl w:val="0"/>
          <w:numId w:val="7"/>
        </w:numPr>
        <w:spacing w:before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Przedmiotem umowy jest dostawa energii elektrycznej na potrzeby</w:t>
      </w:r>
      <w:r>
        <w:rPr>
          <w:rFonts w:ascii="Times New Roman" w:hAnsi="Times New Roman"/>
          <w:iCs/>
          <w:sz w:val="24"/>
          <w:szCs w:val="24"/>
        </w:rPr>
        <w:t xml:space="preserve"> Dolnośląskiego Urzędu Wojewódzkiego we Wrocławiu </w:t>
      </w:r>
      <w:r w:rsidRPr="008B584B">
        <w:rPr>
          <w:rFonts w:ascii="Times New Roman" w:hAnsi="Times New Roman"/>
          <w:iCs/>
          <w:sz w:val="24"/>
          <w:szCs w:val="24"/>
        </w:rPr>
        <w:t xml:space="preserve">do punktów poboru energii wskazanych w Załączniku </w:t>
      </w:r>
      <w:r w:rsidR="005F1383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nr 1, na zasadach określonych w ustawie z dnia 10 kwietnia 1997 roku - Prawo energetyczne, (dalej „Prawo energetyczne”), oraz aktach wykonawczych do ww. ustawy.</w:t>
      </w:r>
    </w:p>
    <w:p w14:paraId="2992D731" w14:textId="54575B86" w:rsidR="008B584B" w:rsidRPr="008B584B" w:rsidRDefault="008B584B" w:rsidP="008B584B">
      <w:pPr>
        <w:numPr>
          <w:ilvl w:val="0"/>
          <w:numId w:val="7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Umowa obowiązuje </w:t>
      </w:r>
      <w:r w:rsidR="00242630">
        <w:rPr>
          <w:rFonts w:ascii="Times New Roman" w:hAnsi="Times New Roman"/>
          <w:iCs/>
          <w:sz w:val="24"/>
          <w:szCs w:val="24"/>
        </w:rPr>
        <w:t>5</w:t>
      </w:r>
      <w:r w:rsidR="004A2E62">
        <w:rPr>
          <w:rFonts w:ascii="Times New Roman" w:hAnsi="Times New Roman"/>
          <w:iCs/>
          <w:sz w:val="24"/>
          <w:szCs w:val="24"/>
        </w:rPr>
        <w:t xml:space="preserve"> miesięcy od dnia 01.0</w:t>
      </w:r>
      <w:r w:rsidR="00242630">
        <w:rPr>
          <w:rFonts w:ascii="Times New Roman" w:hAnsi="Times New Roman"/>
          <w:iCs/>
          <w:sz w:val="24"/>
          <w:szCs w:val="24"/>
        </w:rPr>
        <w:t>8</w:t>
      </w:r>
      <w:r w:rsidR="004A2E62">
        <w:rPr>
          <w:rFonts w:ascii="Times New Roman" w:hAnsi="Times New Roman"/>
          <w:iCs/>
          <w:sz w:val="24"/>
          <w:szCs w:val="24"/>
        </w:rPr>
        <w:t>.2022 r. do 31.12.2022 r.</w:t>
      </w:r>
      <w:r w:rsidRPr="008B584B">
        <w:rPr>
          <w:rFonts w:ascii="Times New Roman" w:hAnsi="Times New Roman"/>
          <w:iCs/>
          <w:sz w:val="24"/>
          <w:szCs w:val="24"/>
        </w:rPr>
        <w:t xml:space="preserve">, z zastrzeżeniem, </w:t>
      </w:r>
      <w:r w:rsidR="00F76F3E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że rozpoczęcie dostawy energii elektrycznej nastąpi nie wcześniej niż od daty wskazanej przez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dla poszczególnych PPE </w:t>
      </w:r>
      <w:r w:rsidR="004A2E62">
        <w:rPr>
          <w:rFonts w:ascii="Times New Roman" w:hAnsi="Times New Roman"/>
          <w:iCs/>
          <w:sz w:val="24"/>
          <w:szCs w:val="24"/>
        </w:rPr>
        <w:t>do 31.12.2022 r.</w:t>
      </w:r>
      <w:r w:rsidRPr="008B584B">
        <w:rPr>
          <w:rFonts w:ascii="Times New Roman" w:hAnsi="Times New Roman"/>
          <w:iCs/>
          <w:sz w:val="24"/>
          <w:szCs w:val="24"/>
        </w:rPr>
        <w:t xml:space="preserve"> lub do wyczerpania kwoty określonej w § 4 ust. 1 umowy stanowiącej maksymalne wynagrodzenie Wykonawcy (maksymalną wartość Umowy), w zależności, która z tych sytuacji nastąpi wcześniej.</w:t>
      </w:r>
    </w:p>
    <w:p w14:paraId="01562B73" w14:textId="77777777" w:rsidR="008B584B" w:rsidRPr="008B584B" w:rsidRDefault="008B584B" w:rsidP="008B584B">
      <w:pPr>
        <w:numPr>
          <w:ilvl w:val="0"/>
          <w:numId w:val="7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Umowa nie obejmuje czynności związanych z dystrybucją energii, przyłączeniem, opomiarowaniem i jakością energii, wchodzących w zakres odrębnych umów </w:t>
      </w:r>
      <w:r w:rsidR="00A25997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o świadczenie usług dystrybucyjnych, które są lub będą zawarte przez </w:t>
      </w:r>
      <w:r w:rsidR="0008190F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</w:t>
      </w:r>
      <w:r w:rsidR="0008190F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z OSD.</w:t>
      </w:r>
    </w:p>
    <w:p w14:paraId="7FD2C16B" w14:textId="77777777" w:rsidR="00091603" w:rsidRDefault="00091603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44B756" w14:textId="77777777" w:rsidR="00091603" w:rsidRDefault="00091603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1CD9A8A" w14:textId="43709D06" w:rsidR="008B584B" w:rsidRPr="008B584B" w:rsidRDefault="008B584B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84B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  <w:r w:rsidRPr="008B584B">
        <w:rPr>
          <w:rFonts w:ascii="Times New Roman" w:hAnsi="Times New Roman"/>
          <w:b/>
          <w:bCs/>
          <w:sz w:val="24"/>
          <w:szCs w:val="24"/>
        </w:rPr>
        <w:br/>
        <w:t>Warunki realizacji umowy</w:t>
      </w:r>
    </w:p>
    <w:p w14:paraId="27AE9014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Dostawa energii odbywa się za pośrednictwem sieci dystrybucyjnej należącej do OSD, </w:t>
      </w:r>
      <w:r w:rsidR="00A25997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z którym </w:t>
      </w:r>
      <w:r w:rsidR="006C1A5D">
        <w:rPr>
          <w:rFonts w:ascii="Times New Roman" w:hAnsi="Times New Roman"/>
          <w:iCs/>
          <w:sz w:val="24"/>
          <w:szCs w:val="24"/>
        </w:rPr>
        <w:t>Zamawiający</w:t>
      </w:r>
      <w:r w:rsidRPr="008B584B">
        <w:rPr>
          <w:rFonts w:ascii="Times New Roman" w:hAnsi="Times New Roman"/>
          <w:iCs/>
          <w:sz w:val="24"/>
          <w:szCs w:val="24"/>
        </w:rPr>
        <w:t xml:space="preserve"> posiada lub będzie posiadać zawartą umowę o świadczenie usług dystrybucyjnych. </w:t>
      </w:r>
    </w:p>
    <w:p w14:paraId="6EDA1C70" w14:textId="1CAFB4FA" w:rsid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Rozpoczęcie dostaw energii do poszczególnych PPE opisanych w Załączniku nr 1 </w:t>
      </w:r>
      <w:r w:rsidR="00A25997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do Umowy nastąpi nie wcześniej niż po:</w:t>
      </w:r>
    </w:p>
    <w:p w14:paraId="1BBE8FF2" w14:textId="77777777" w:rsidR="004A2E62" w:rsidRPr="008B584B" w:rsidRDefault="004A2E62" w:rsidP="004A2E62">
      <w:pPr>
        <w:spacing w:before="120" w:line="240" w:lineRule="auto"/>
        <w:rPr>
          <w:rFonts w:ascii="Times New Roman" w:hAnsi="Times New Roman"/>
          <w:iCs/>
          <w:sz w:val="24"/>
          <w:szCs w:val="24"/>
        </w:rPr>
      </w:pPr>
    </w:p>
    <w:p w14:paraId="4081F856" w14:textId="77777777" w:rsidR="008B584B" w:rsidRPr="008B584B" w:rsidRDefault="008B584B" w:rsidP="008B584B">
      <w:pPr>
        <w:numPr>
          <w:ilvl w:val="1"/>
          <w:numId w:val="10"/>
        </w:numPr>
        <w:tabs>
          <w:tab w:val="left" w:pos="993"/>
        </w:tabs>
        <w:spacing w:before="120" w:line="240" w:lineRule="auto"/>
        <w:ind w:left="993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dokonaniu skutecznej zmiany sprzedawcy,</w:t>
      </w:r>
    </w:p>
    <w:p w14:paraId="5520DAA0" w14:textId="77777777" w:rsidR="008B584B" w:rsidRPr="008B584B" w:rsidRDefault="008B584B" w:rsidP="008B584B">
      <w:pPr>
        <w:numPr>
          <w:ilvl w:val="1"/>
          <w:numId w:val="10"/>
        </w:numPr>
        <w:tabs>
          <w:tab w:val="left" w:pos="993"/>
        </w:tabs>
        <w:spacing w:before="120" w:line="240" w:lineRule="auto"/>
        <w:ind w:left="993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dostosowaniu układów pomiarowych do zasady TPA,</w:t>
      </w:r>
    </w:p>
    <w:p w14:paraId="68700EBA" w14:textId="77777777" w:rsidR="008B584B" w:rsidRPr="008B584B" w:rsidRDefault="008B584B" w:rsidP="008B584B">
      <w:pPr>
        <w:numPr>
          <w:ilvl w:val="1"/>
          <w:numId w:val="10"/>
        </w:numPr>
        <w:tabs>
          <w:tab w:val="left" w:pos="993"/>
        </w:tabs>
        <w:spacing w:before="120" w:line="240" w:lineRule="auto"/>
        <w:ind w:left="993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podpisaniu przez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umowy o świadczenie usług dystrybucyjnych</w:t>
      </w:r>
    </w:p>
    <w:p w14:paraId="2DF1F746" w14:textId="77777777" w:rsidR="008B584B" w:rsidRPr="008B584B" w:rsidRDefault="008B584B" w:rsidP="008B584B">
      <w:pPr>
        <w:spacing w:before="120" w:line="240" w:lineRule="auto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ab/>
        <w:t>- o ile powyższe było konieczne, oraz</w:t>
      </w:r>
    </w:p>
    <w:p w14:paraId="36A7FC04" w14:textId="77777777" w:rsidR="008B584B" w:rsidRPr="008B584B" w:rsidRDefault="008B584B" w:rsidP="008B584B">
      <w:pPr>
        <w:numPr>
          <w:ilvl w:val="1"/>
          <w:numId w:val="10"/>
        </w:numPr>
        <w:tabs>
          <w:tab w:val="left" w:pos="993"/>
        </w:tabs>
        <w:spacing w:before="120" w:line="240" w:lineRule="auto"/>
        <w:ind w:left="993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wygaśnięciu lub skutecznym wypowiedzeniu aktualnie obowiązujących umów sprzedaży energii elektrycznej lub umów na usługę kompleksową.</w:t>
      </w:r>
    </w:p>
    <w:p w14:paraId="657BF925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Do realizacji umowy w zakresie każdego PPE niezbędne jest jednoczesne obowiązywanie umów:</w:t>
      </w:r>
    </w:p>
    <w:p w14:paraId="6011FC85" w14:textId="77777777" w:rsidR="008B584B" w:rsidRPr="008B584B" w:rsidRDefault="008B584B" w:rsidP="008B584B">
      <w:pPr>
        <w:numPr>
          <w:ilvl w:val="0"/>
          <w:numId w:val="11"/>
        </w:numPr>
        <w:tabs>
          <w:tab w:val="left" w:pos="993"/>
        </w:tabs>
        <w:spacing w:before="120" w:line="240" w:lineRule="auto"/>
        <w:ind w:left="1361"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Umowy o świadczenie usług dystrybucyjnych,</w:t>
      </w:r>
    </w:p>
    <w:p w14:paraId="2D1172BA" w14:textId="77777777" w:rsidR="008B584B" w:rsidRPr="008B584B" w:rsidRDefault="008B584B" w:rsidP="008B584B">
      <w:pPr>
        <w:numPr>
          <w:ilvl w:val="0"/>
          <w:numId w:val="11"/>
        </w:numPr>
        <w:tabs>
          <w:tab w:val="left" w:pos="993"/>
        </w:tabs>
        <w:spacing w:before="120" w:line="240" w:lineRule="auto"/>
        <w:ind w:left="1361"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Umowy dystrybucyjnej.</w:t>
      </w:r>
    </w:p>
    <w:p w14:paraId="116B1F71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oświadcza, że posiada lub będzie posiadać umowę dystrybucyjną z OSD, umożliwiającą dostawę energii do PPE należących do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za pośrednictwem sieci dystrybucyjnej OSD.</w:t>
      </w:r>
    </w:p>
    <w:p w14:paraId="55A1EBAB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oświadcza, że posiada aktualną koncesję </w:t>
      </w:r>
      <w:r w:rsidRPr="008B584B">
        <w:rPr>
          <w:rFonts w:ascii="Times New Roman" w:hAnsi="Times New Roman"/>
          <w:sz w:val="24"/>
          <w:szCs w:val="24"/>
        </w:rPr>
        <w:t>na prowadzenie działalności gospodarczej w zakresie obrotu energią elektryczną wydaną przez Prezesa Urzędu Regulacji Energetyki</w:t>
      </w:r>
      <w:r w:rsidRPr="008B584B">
        <w:rPr>
          <w:rFonts w:ascii="Times New Roman" w:hAnsi="Times New Roman"/>
          <w:iCs/>
          <w:sz w:val="24"/>
          <w:szCs w:val="24"/>
        </w:rPr>
        <w:t>. Koncesja stanowi załącznik nr 2 do umowy.</w:t>
      </w:r>
    </w:p>
    <w:p w14:paraId="3FDAF31C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 przypadku, gdy okres obowiązywania umowy jest dłuższy niż okres ważności koncesji, Wykonawca jest zobligowany przedłożyć </w:t>
      </w:r>
      <w:r w:rsidR="006C1A5D">
        <w:rPr>
          <w:rFonts w:ascii="Times New Roman" w:hAnsi="Times New Roman"/>
          <w:iCs/>
          <w:sz w:val="24"/>
          <w:szCs w:val="24"/>
        </w:rPr>
        <w:t>Zamawiającemu</w:t>
      </w:r>
      <w:r w:rsidRPr="008B584B">
        <w:rPr>
          <w:rFonts w:ascii="Times New Roman" w:hAnsi="Times New Roman"/>
          <w:iCs/>
          <w:sz w:val="24"/>
          <w:szCs w:val="24"/>
        </w:rPr>
        <w:t xml:space="preserve"> kopię nowej koncesji w celu wykazania ciągłości posiadanych uprawnień, najpóźniej w dniu wygaśnięcia poprzednio obowiązującej.</w:t>
      </w:r>
    </w:p>
    <w:p w14:paraId="4DAD59E7" w14:textId="77777777" w:rsidR="008B584B" w:rsidRPr="00113120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113120">
        <w:rPr>
          <w:rFonts w:ascii="Times New Roman" w:hAnsi="Times New Roman"/>
          <w:iCs/>
          <w:sz w:val="24"/>
          <w:szCs w:val="24"/>
        </w:rPr>
        <w:t xml:space="preserve">Łączną ilość energii, która zostanie dostarczona okresie obowiązywania Umowy do PPE </w:t>
      </w:r>
      <w:r w:rsidR="006C1A5D" w:rsidRPr="00113120">
        <w:rPr>
          <w:rFonts w:ascii="Times New Roman" w:hAnsi="Times New Roman"/>
          <w:iCs/>
          <w:sz w:val="24"/>
          <w:szCs w:val="24"/>
        </w:rPr>
        <w:t>Zamawiającego</w:t>
      </w:r>
      <w:r w:rsidRPr="00113120">
        <w:rPr>
          <w:rFonts w:ascii="Times New Roman" w:hAnsi="Times New Roman"/>
          <w:iCs/>
          <w:sz w:val="24"/>
          <w:szCs w:val="24"/>
        </w:rPr>
        <w:t xml:space="preserve"> szacuje się na poziomie </w:t>
      </w:r>
      <w:r w:rsidR="00113120" w:rsidRPr="00113120">
        <w:rPr>
          <w:rFonts w:ascii="Times New Roman" w:hAnsi="Times New Roman"/>
          <w:iCs/>
          <w:sz w:val="24"/>
          <w:szCs w:val="24"/>
        </w:rPr>
        <w:t>1 500 000,00</w:t>
      </w:r>
      <w:r w:rsidR="00113120">
        <w:rPr>
          <w:rFonts w:ascii="Times New Roman" w:hAnsi="Times New Roman"/>
          <w:iCs/>
          <w:sz w:val="24"/>
          <w:szCs w:val="24"/>
        </w:rPr>
        <w:t xml:space="preserve"> </w:t>
      </w:r>
      <w:r w:rsidR="00606538" w:rsidRPr="00113120">
        <w:rPr>
          <w:rFonts w:ascii="Times New Roman" w:hAnsi="Times New Roman"/>
          <w:iCs/>
          <w:sz w:val="24"/>
          <w:szCs w:val="24"/>
        </w:rPr>
        <w:t>k</w:t>
      </w:r>
      <w:r w:rsidRPr="00113120">
        <w:rPr>
          <w:rFonts w:ascii="Times New Roman" w:hAnsi="Times New Roman"/>
          <w:iCs/>
          <w:sz w:val="24"/>
          <w:szCs w:val="24"/>
        </w:rPr>
        <w:t>Wh.</w:t>
      </w:r>
    </w:p>
    <w:p w14:paraId="0E5EDFDE" w14:textId="0842DC54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Ewentualna zmiana szacowanego zużycia energii nie będzie skutkowała dodatkowymi kosztami dla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, poza rozliczeniem za faktycznie zużytą energię wg cen wskazanych w § 4 ust. </w:t>
      </w:r>
      <w:r w:rsidR="00BB22E4">
        <w:rPr>
          <w:rFonts w:ascii="Times New Roman" w:hAnsi="Times New Roman"/>
          <w:iCs/>
          <w:sz w:val="24"/>
          <w:szCs w:val="24"/>
        </w:rPr>
        <w:t>3</w:t>
      </w:r>
      <w:r w:rsidRPr="008B584B">
        <w:rPr>
          <w:rFonts w:ascii="Times New Roman" w:hAnsi="Times New Roman"/>
          <w:iCs/>
          <w:sz w:val="24"/>
          <w:szCs w:val="24"/>
        </w:rPr>
        <w:t>.</w:t>
      </w:r>
    </w:p>
    <w:p w14:paraId="68BEFF2B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Moc umowna, warunki jej zmiany oraz miejsca dostarczenia energii dla PPE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>, wymienionych w Załączniku nr 1, określane są każdorazowo w umowach o świadczenie usług dystrybucyjnych.</w:t>
      </w:r>
    </w:p>
    <w:p w14:paraId="02500551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Energia elektryczna zakupiona na podstawie umowy zużywana jest na własne potrzeby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, będącej jednocześnie nabywcą końcowym w rozumieniu przepisów </w:t>
      </w:r>
      <w:r w:rsidR="006C1A5D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o podatku akcyzowym oraz odbiorcą końcowym w rozumieniu przepisów ustawy Prawo energetyczne.</w:t>
      </w:r>
    </w:p>
    <w:p w14:paraId="52E8AF18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Do obowiązków Wykonawcy należy w szczególności:</w:t>
      </w:r>
    </w:p>
    <w:p w14:paraId="43920E2D" w14:textId="77777777" w:rsidR="008B584B" w:rsidRPr="008B584B" w:rsidRDefault="008B584B" w:rsidP="008B584B">
      <w:pPr>
        <w:tabs>
          <w:tab w:val="left" w:pos="851"/>
        </w:tabs>
        <w:spacing w:before="120" w:line="240" w:lineRule="auto"/>
        <w:ind w:left="851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lastRenderedPageBreak/>
        <w:t>1)</w:t>
      </w:r>
      <w:r w:rsidRPr="008B584B">
        <w:rPr>
          <w:rFonts w:ascii="Times New Roman" w:hAnsi="Times New Roman"/>
          <w:iCs/>
          <w:sz w:val="24"/>
          <w:szCs w:val="24"/>
        </w:rPr>
        <w:tab/>
        <w:t xml:space="preserve">złożenie OSD, w imieniu własnym i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zgłoszenia o zawarciu umowy </w:t>
      </w:r>
      <w:r w:rsidR="006C1A5D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na dostawę energii elektrycznej. O fakcie zgłoszenia o zawarciu umowy Wykonawca powiadomi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w formie pisemnej;</w:t>
      </w:r>
    </w:p>
    <w:p w14:paraId="5536B8C0" w14:textId="77777777" w:rsidR="008B584B" w:rsidRPr="008B584B" w:rsidRDefault="008B584B" w:rsidP="008B584B">
      <w:pPr>
        <w:tabs>
          <w:tab w:val="left" w:pos="851"/>
        </w:tabs>
        <w:spacing w:before="120" w:line="240" w:lineRule="auto"/>
        <w:ind w:left="851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2)</w:t>
      </w:r>
      <w:r w:rsidRPr="008B584B">
        <w:rPr>
          <w:rFonts w:ascii="Times New Roman" w:hAnsi="Times New Roman"/>
          <w:iCs/>
          <w:sz w:val="24"/>
          <w:szCs w:val="24"/>
        </w:rPr>
        <w:tab/>
        <w:t xml:space="preserve">złożenie w imieniu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- na podstawie udzielonego pełnomocnictwa wniosków o wypowiedzenie umów kompleksowych dotychczasowym sprzedawcom (w przypadku ich obowiązywania);</w:t>
      </w:r>
    </w:p>
    <w:p w14:paraId="2F5A86E0" w14:textId="77777777" w:rsidR="008B584B" w:rsidRPr="008B584B" w:rsidRDefault="008B584B" w:rsidP="008B584B">
      <w:pPr>
        <w:tabs>
          <w:tab w:val="left" w:pos="851"/>
        </w:tabs>
        <w:spacing w:before="120" w:line="240" w:lineRule="auto"/>
        <w:ind w:left="851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3)</w:t>
      </w:r>
      <w:r w:rsidRPr="008B584B">
        <w:rPr>
          <w:rFonts w:ascii="Times New Roman" w:hAnsi="Times New Roman"/>
          <w:iCs/>
          <w:sz w:val="24"/>
          <w:szCs w:val="24"/>
        </w:rPr>
        <w:tab/>
        <w:t xml:space="preserve">złożenie w imieniu </w:t>
      </w:r>
      <w:r w:rsidR="006C1A5D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– na podstawie udzielonego pełnomocnictwa, kompletnych wniosków o zawarcie umów dystrybucyjnych z OSD z uwzględnieniem dotychczasowych warunków (moc umowna, grupa taryfowa itp.) ;</w:t>
      </w:r>
    </w:p>
    <w:p w14:paraId="3EF51325" w14:textId="77777777" w:rsidR="008B584B" w:rsidRPr="008B584B" w:rsidRDefault="008B584B" w:rsidP="008B584B">
      <w:pPr>
        <w:tabs>
          <w:tab w:val="left" w:pos="851"/>
        </w:tabs>
        <w:spacing w:before="120" w:line="240" w:lineRule="auto"/>
        <w:ind w:left="851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4)</w:t>
      </w:r>
      <w:r w:rsidRPr="008B584B">
        <w:rPr>
          <w:rFonts w:ascii="Times New Roman" w:hAnsi="Times New Roman"/>
          <w:iCs/>
          <w:sz w:val="24"/>
          <w:szCs w:val="24"/>
        </w:rPr>
        <w:tab/>
        <w:t xml:space="preserve">reprezentowanie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przed OSD w procesie zmiany sprzedawcy;</w:t>
      </w:r>
    </w:p>
    <w:p w14:paraId="5AEC4F20" w14:textId="77777777" w:rsidR="008B584B" w:rsidRPr="008B584B" w:rsidRDefault="008B584B" w:rsidP="008B584B">
      <w:pPr>
        <w:tabs>
          <w:tab w:val="left" w:pos="851"/>
        </w:tabs>
        <w:spacing w:before="120" w:line="240" w:lineRule="auto"/>
        <w:ind w:left="851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5)</w:t>
      </w:r>
      <w:r w:rsidRPr="008B584B">
        <w:rPr>
          <w:rFonts w:ascii="Times New Roman" w:hAnsi="Times New Roman"/>
          <w:iCs/>
          <w:sz w:val="24"/>
          <w:szCs w:val="24"/>
        </w:rPr>
        <w:tab/>
        <w:t>dostarczenie energii elektrycznej w sposób nieprzerwany przez okres trwania umowy, na warunkach określonych w umowie, zgodnie z obowiązującymi standardami jakościowymi określonymi w aktach wykonawczych do ustawy – Prawo energetyczne;</w:t>
      </w:r>
    </w:p>
    <w:p w14:paraId="36A472EA" w14:textId="77777777" w:rsidR="008B584B" w:rsidRPr="008B584B" w:rsidRDefault="008B584B" w:rsidP="008B584B">
      <w:pPr>
        <w:tabs>
          <w:tab w:val="left" w:pos="851"/>
        </w:tabs>
        <w:spacing w:before="120" w:line="240" w:lineRule="auto"/>
        <w:ind w:left="851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6)</w:t>
      </w:r>
      <w:r w:rsidRPr="008B584B">
        <w:rPr>
          <w:rFonts w:ascii="Times New Roman" w:hAnsi="Times New Roman"/>
          <w:iCs/>
          <w:sz w:val="24"/>
          <w:szCs w:val="24"/>
        </w:rPr>
        <w:tab/>
        <w:t xml:space="preserve">rozliczenie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za dostarczaną energię elektryczną w okresach rozliczeniowych zgodnych z okresami rozliczeniowymi usług dystrybucji przesyłanych na adresy korespondencyjne wykazane w § 5 zawartej umowy;</w:t>
      </w:r>
    </w:p>
    <w:p w14:paraId="5DD95140" w14:textId="77777777" w:rsidR="008B584B" w:rsidRPr="008B584B" w:rsidRDefault="008B584B" w:rsidP="008B584B">
      <w:pPr>
        <w:tabs>
          <w:tab w:val="left" w:pos="851"/>
        </w:tabs>
        <w:spacing w:before="120" w:line="240" w:lineRule="auto"/>
        <w:ind w:left="851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7)</w:t>
      </w:r>
      <w:r w:rsidRPr="008B584B">
        <w:rPr>
          <w:rFonts w:ascii="Times New Roman" w:hAnsi="Times New Roman"/>
          <w:iCs/>
          <w:sz w:val="24"/>
          <w:szCs w:val="24"/>
        </w:rPr>
        <w:tab/>
        <w:t xml:space="preserve">niezwłoczne informowanie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telefonicznie, drogą elektroniczną lub faksem o problemach lub okolicznościach mogących wpłynąć na jakość i sposób wykonywania przedmiotu umowy lub jakichkolwiek innych, mających istotne znaczenie dla realizacji przedmiotu umowy, w tym o zauważonych wahaniach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we wskazaniach zużycia energii elektrycznej za kolejne okresy rozliczeniowe oraz innych okolicznościach mających wpływ na rozliczenia za sprzedaną energię;</w:t>
      </w:r>
    </w:p>
    <w:p w14:paraId="750EE0B5" w14:textId="77777777" w:rsidR="008B584B" w:rsidRPr="008B584B" w:rsidRDefault="008B584B" w:rsidP="008B584B">
      <w:pPr>
        <w:tabs>
          <w:tab w:val="left" w:pos="851"/>
        </w:tabs>
        <w:spacing w:before="120" w:line="240" w:lineRule="auto"/>
        <w:ind w:left="851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8)</w:t>
      </w:r>
      <w:r w:rsidRPr="008B584B">
        <w:rPr>
          <w:rFonts w:ascii="Times New Roman" w:hAnsi="Times New Roman"/>
          <w:iCs/>
          <w:sz w:val="24"/>
          <w:szCs w:val="24"/>
        </w:rPr>
        <w:tab/>
        <w:t xml:space="preserve">rozpatrywanie wniosków lub reklamacji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w sprawie rozliczeń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i udzielanie odpowiedzi nie później niż w terminie 14 dni od dnia złożenia wniosku lub zgłoszenia reklamacji. Nie spełnienie powyższego skutkować będzie naliczeniem kar umownych.</w:t>
      </w:r>
    </w:p>
    <w:p w14:paraId="56CF8580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Czynności wskazane w ust. 11 Wykonawca podejmie niezwłocznie po zawarciu Umowy i udzieleniu stosownych pełnomocnictw przez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, jednak nie później niż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w terminie do 10 dni po otrzymaniu pełnomocnictw. Wykonanie przez Wykonawcę niniejszych czynności nie wiąże się z dodatkowymi kosztami dla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>.</w:t>
      </w:r>
    </w:p>
    <w:p w14:paraId="7241622E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zobowiązuje się do dokonania wszelkich czynności i uzgodnień z OSD niezbędnych do przeprowadzenia procedury zmiany sprzedawcy, jeżeli będzie to niezbędne dla prawidłowej realizacji umowy. W takim przypadku Zamawiający udzieli Wykonawcy stosownego pełnomocnictwa. </w:t>
      </w:r>
    </w:p>
    <w:p w14:paraId="51606104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 przypadku zaistnienia okoliczności uniemożliwiających lub opóźniających zmianę sprzedawcy, Wykonawca niezwłocznie poinformuje o tym fakcie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w formie pisemnej oraz podejmie w imieniu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(na podstawie pełnomocnictwa, o którym mowa w ust. 11) niezbędne czynności, aby doprowadzić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do zmiany sprzedawcy.</w:t>
      </w:r>
    </w:p>
    <w:p w14:paraId="7976BC47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Wykonawca może zlecić wykonanie przedmiotu umowy Podwykonawcom, pod warunkiem, że posiadają oni odpowiednie kwalifikacje do ich wykonania oraz w zakresie i zgodnie z oświadczeniem zawartym w ofercie, iż powierzy Podwykonawcom wykonanie następującego zakresu zamówienia: ……………</w:t>
      </w:r>
      <w:r w:rsidR="001017A7">
        <w:rPr>
          <w:rFonts w:ascii="Times New Roman" w:hAnsi="Times New Roman"/>
          <w:iCs/>
          <w:sz w:val="24"/>
          <w:szCs w:val="24"/>
        </w:rPr>
        <w:t>………………………………………… .</w:t>
      </w:r>
    </w:p>
    <w:p w14:paraId="5B21EA39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lastRenderedPageBreak/>
        <w:t xml:space="preserve">Wykonawca ponosi wobec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pełną odpowiedzialność za wszelkie czynności, których wykonanie powierzył Podwykonawcom. Wykonawca odpowiada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za działania i zaniechania Podwykonawców jak za własne.</w:t>
      </w:r>
    </w:p>
    <w:p w14:paraId="3F23856B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Przy podpisaniu  Umowy Wykonawca zobowiązuje się do przekazania </w:t>
      </w:r>
      <w:r w:rsidR="000419A6">
        <w:rPr>
          <w:rFonts w:ascii="Times New Roman" w:hAnsi="Times New Roman"/>
          <w:iCs/>
          <w:sz w:val="24"/>
          <w:szCs w:val="24"/>
        </w:rPr>
        <w:t>Zamawiającemu</w:t>
      </w:r>
      <w:r w:rsidRPr="008B584B">
        <w:rPr>
          <w:rFonts w:ascii="Times New Roman" w:hAnsi="Times New Roman"/>
          <w:iCs/>
          <w:sz w:val="24"/>
          <w:szCs w:val="24"/>
        </w:rPr>
        <w:t xml:space="preserve"> informacji zawierających dane identyfikujące Podwykonawców. Podczas realizacji Umowy Wykonawca przekaże </w:t>
      </w:r>
      <w:r w:rsidR="000419A6">
        <w:rPr>
          <w:rFonts w:ascii="Times New Roman" w:hAnsi="Times New Roman"/>
          <w:iCs/>
          <w:sz w:val="24"/>
          <w:szCs w:val="24"/>
        </w:rPr>
        <w:t>Zamawiającemu</w:t>
      </w:r>
      <w:r w:rsidRPr="008B584B">
        <w:rPr>
          <w:rFonts w:ascii="Times New Roman" w:hAnsi="Times New Roman"/>
          <w:iCs/>
          <w:sz w:val="24"/>
          <w:szCs w:val="24"/>
        </w:rPr>
        <w:t xml:space="preserve"> wszelkie późniejsze zmiany dotyczące ww. danych. </w:t>
      </w:r>
    </w:p>
    <w:p w14:paraId="50C22540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poinformuje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o zamiarze zmiany Podwykonawcy.</w:t>
      </w:r>
    </w:p>
    <w:p w14:paraId="431BD7C0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Wykonawca ponosi pełną odpowiedzialność za dokonywanie w terminie wszelkich rozliczeń finansowych z Podwykonawcami.</w:t>
      </w:r>
    </w:p>
    <w:p w14:paraId="1E30AFE0" w14:textId="77777777" w:rsidR="008B584B" w:rsidRPr="008B584B" w:rsidRDefault="000419A6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Zamawiający </w:t>
      </w:r>
      <w:r w:rsidR="008B584B" w:rsidRPr="008B584B">
        <w:rPr>
          <w:rFonts w:ascii="Times New Roman" w:hAnsi="Times New Roman"/>
          <w:iCs/>
          <w:sz w:val="24"/>
          <w:szCs w:val="24"/>
        </w:rPr>
        <w:t>zobowiązuje się do:</w:t>
      </w:r>
    </w:p>
    <w:p w14:paraId="4CD7F705" w14:textId="77777777" w:rsidR="008B584B" w:rsidRPr="008B584B" w:rsidRDefault="008B584B" w:rsidP="008B584B">
      <w:pPr>
        <w:numPr>
          <w:ilvl w:val="1"/>
          <w:numId w:val="8"/>
        </w:numPr>
        <w:tabs>
          <w:tab w:val="left" w:pos="851"/>
        </w:tabs>
        <w:spacing w:before="120" w:line="240" w:lineRule="auto"/>
        <w:ind w:left="851" w:hanging="284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pobierania energii zgodnie z obowiązującymi przepisami i warunkami umowy;</w:t>
      </w:r>
    </w:p>
    <w:p w14:paraId="142C6212" w14:textId="77777777" w:rsidR="008B584B" w:rsidRPr="008B584B" w:rsidRDefault="008B584B" w:rsidP="008B584B">
      <w:pPr>
        <w:numPr>
          <w:ilvl w:val="1"/>
          <w:numId w:val="8"/>
        </w:numPr>
        <w:tabs>
          <w:tab w:val="left" w:pos="851"/>
        </w:tabs>
        <w:spacing w:before="120" w:line="240" w:lineRule="auto"/>
        <w:ind w:left="851" w:hanging="284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terminowego regulowania należności za energię;</w:t>
      </w:r>
    </w:p>
    <w:p w14:paraId="05BB0B8F" w14:textId="77777777" w:rsidR="008B584B" w:rsidRPr="008B584B" w:rsidRDefault="008B584B" w:rsidP="008B584B">
      <w:pPr>
        <w:numPr>
          <w:ilvl w:val="1"/>
          <w:numId w:val="8"/>
        </w:numPr>
        <w:tabs>
          <w:tab w:val="left" w:pos="851"/>
        </w:tabs>
        <w:spacing w:before="120" w:line="240" w:lineRule="auto"/>
        <w:ind w:left="851" w:hanging="284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przekazywania Wykonawcy istotnych informacji dotyczących realizacji umowy, w szczególności o zmianach umowy o świadczenie usług dystrybucyjnych mających wpływ na realizację umowy.</w:t>
      </w:r>
    </w:p>
    <w:p w14:paraId="73B71735" w14:textId="5A5D9EBD" w:rsidR="008B584B" w:rsidRPr="008B584B" w:rsidRDefault="000419A6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Zamawiający</w:t>
      </w:r>
      <w:r w:rsidR="008B584B" w:rsidRPr="008B584B">
        <w:rPr>
          <w:rFonts w:ascii="Times New Roman" w:hAnsi="Times New Roman"/>
          <w:iCs/>
          <w:sz w:val="24"/>
          <w:szCs w:val="24"/>
        </w:rPr>
        <w:t xml:space="preserve"> oświadcza, że w przypadku, gdy nie posiada ważnych umów o świadczenie usług dystrybucyjnych, przystąpi do ich podpisania albo udzieli pełnomocnictwa, o którym mowa w ust. </w:t>
      </w:r>
      <w:r w:rsidR="00E3552E">
        <w:rPr>
          <w:rFonts w:ascii="Times New Roman" w:hAnsi="Times New Roman"/>
          <w:iCs/>
          <w:sz w:val="24"/>
          <w:szCs w:val="24"/>
        </w:rPr>
        <w:t>12</w:t>
      </w:r>
      <w:r w:rsidR="008B584B" w:rsidRPr="008B584B">
        <w:rPr>
          <w:rFonts w:ascii="Times New Roman" w:hAnsi="Times New Roman"/>
          <w:iCs/>
          <w:sz w:val="24"/>
          <w:szCs w:val="24"/>
        </w:rPr>
        <w:t xml:space="preserve"> umowy oraz zapewni ich utrzymanie przez cały okres trwania umowy. </w:t>
      </w:r>
      <w:r>
        <w:rPr>
          <w:rFonts w:ascii="Times New Roman" w:hAnsi="Times New Roman"/>
          <w:iCs/>
          <w:sz w:val="24"/>
          <w:szCs w:val="24"/>
        </w:rPr>
        <w:br/>
      </w:r>
      <w:r w:rsidR="008B584B" w:rsidRPr="008B584B">
        <w:rPr>
          <w:rFonts w:ascii="Times New Roman" w:hAnsi="Times New Roman"/>
          <w:iCs/>
          <w:sz w:val="24"/>
          <w:szCs w:val="24"/>
        </w:rPr>
        <w:t xml:space="preserve">W przypadku rozwiązania lub zmiany warunków umowy o świadczenie usług dystrybucyjnych, zamiaru rozwiązania albo zmiany warunków, </w:t>
      </w:r>
      <w:r>
        <w:rPr>
          <w:rFonts w:ascii="Times New Roman" w:hAnsi="Times New Roman"/>
          <w:iCs/>
          <w:sz w:val="24"/>
          <w:szCs w:val="24"/>
        </w:rPr>
        <w:t>Zamawiający</w:t>
      </w:r>
      <w:r w:rsidR="008B584B" w:rsidRPr="008B584B">
        <w:rPr>
          <w:rFonts w:ascii="Times New Roman" w:hAnsi="Times New Roman"/>
          <w:iCs/>
          <w:sz w:val="24"/>
          <w:szCs w:val="24"/>
        </w:rPr>
        <w:t xml:space="preserve"> zobowiązan</w:t>
      </w:r>
      <w:r>
        <w:rPr>
          <w:rFonts w:ascii="Times New Roman" w:hAnsi="Times New Roman"/>
          <w:iCs/>
          <w:sz w:val="24"/>
          <w:szCs w:val="24"/>
        </w:rPr>
        <w:t xml:space="preserve">y </w:t>
      </w:r>
      <w:r w:rsidR="008B584B" w:rsidRPr="008B584B">
        <w:rPr>
          <w:rFonts w:ascii="Times New Roman" w:hAnsi="Times New Roman"/>
          <w:iCs/>
          <w:sz w:val="24"/>
          <w:szCs w:val="24"/>
        </w:rPr>
        <w:t>jest powiadomić o tym fakcie Wykonawcę.</w:t>
      </w:r>
    </w:p>
    <w:p w14:paraId="5202372D" w14:textId="5940903D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Czynność opisana w ust. </w:t>
      </w:r>
      <w:r w:rsidR="00B66DAB">
        <w:rPr>
          <w:rFonts w:ascii="Times New Roman" w:hAnsi="Times New Roman"/>
          <w:iCs/>
          <w:sz w:val="24"/>
          <w:szCs w:val="24"/>
        </w:rPr>
        <w:t>21</w:t>
      </w:r>
      <w:r w:rsidRPr="008B584B">
        <w:rPr>
          <w:rFonts w:ascii="Times New Roman" w:hAnsi="Times New Roman"/>
          <w:iCs/>
          <w:sz w:val="24"/>
          <w:szCs w:val="24"/>
        </w:rPr>
        <w:t xml:space="preserve"> zdanie pierwsze, nastąpi po uprzednim złożeniu przez Wykonawcę wniosków o zawarcie umowy o świadczenie usług dystrybucyjnych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o parametrach (moc umowna i grupa taryfowa) wskazanych przez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w załączniku do pełnomocnictwa, o którym mowa w ust. 11.</w:t>
      </w:r>
    </w:p>
    <w:p w14:paraId="3A0B9AFB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zobowiązuje się do pełnienia funkcji podmiotu odpowiedzialnego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za bilansowanie handlowe dla energii dostarczonej w ramach umowy, w tym opracowanie i zgłaszanie grafików handlowych do OSD. Koszty wynikające z dokonania bilansowania uwzględnione są w cenie energii wskazanej w § 4 umowy. Tym samym </w:t>
      </w:r>
      <w:r w:rsidR="000419A6">
        <w:rPr>
          <w:rFonts w:ascii="Times New Roman" w:hAnsi="Times New Roman"/>
          <w:iCs/>
          <w:sz w:val="24"/>
          <w:szCs w:val="24"/>
        </w:rPr>
        <w:t>Zamawiający</w:t>
      </w:r>
      <w:r w:rsidRPr="008B584B">
        <w:rPr>
          <w:rFonts w:ascii="Times New Roman" w:hAnsi="Times New Roman"/>
          <w:iCs/>
          <w:sz w:val="24"/>
          <w:szCs w:val="24"/>
        </w:rPr>
        <w:t xml:space="preserve"> zwolnion</w:t>
      </w:r>
      <w:r w:rsidR="000419A6">
        <w:rPr>
          <w:rFonts w:ascii="Times New Roman" w:hAnsi="Times New Roman"/>
          <w:iCs/>
          <w:sz w:val="24"/>
          <w:szCs w:val="24"/>
        </w:rPr>
        <w:t>y</w:t>
      </w:r>
      <w:r w:rsidRPr="008B584B">
        <w:rPr>
          <w:rFonts w:ascii="Times New Roman" w:hAnsi="Times New Roman"/>
          <w:iCs/>
          <w:sz w:val="24"/>
          <w:szCs w:val="24"/>
        </w:rPr>
        <w:t xml:space="preserve"> jest z wszelkich kosztów i obowiązków związanych z bilansowaniem handlowym.</w:t>
      </w:r>
    </w:p>
    <w:p w14:paraId="6A455CA8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Wykonawca zobowiązuje się do niezwłocznego informowania w formie pisemnej o zauważonych wadach lub usterkach w układzie pomiarowo-rozliczeniowym oraz innych okolicznościach mających wpływ na rozliczenia za energię.</w:t>
      </w:r>
    </w:p>
    <w:p w14:paraId="02009232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zobowiązuje się do zapewnienia na każde żądanie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dostępu </w:t>
      </w:r>
      <w:r w:rsidR="000419A6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do wglądu do materiałów stanowiących podstawę do rozliczeń za energię.</w:t>
      </w:r>
    </w:p>
    <w:p w14:paraId="6AF530A0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Strony ustalają, że w przypadku wprowadzenia w trybie zgodnym z prawem ograniczeń w dostarczaniu i poborze energii, </w:t>
      </w:r>
      <w:r w:rsidR="000419A6">
        <w:rPr>
          <w:rFonts w:ascii="Times New Roman" w:hAnsi="Times New Roman"/>
          <w:iCs/>
          <w:sz w:val="24"/>
          <w:szCs w:val="24"/>
        </w:rPr>
        <w:t>Zamawiający</w:t>
      </w:r>
      <w:r w:rsidRPr="008B584B">
        <w:rPr>
          <w:rFonts w:ascii="Times New Roman" w:hAnsi="Times New Roman"/>
          <w:iCs/>
          <w:sz w:val="24"/>
          <w:szCs w:val="24"/>
        </w:rPr>
        <w:t xml:space="preserve"> jest zobowiązan</w:t>
      </w:r>
      <w:r w:rsidR="000419A6">
        <w:rPr>
          <w:rFonts w:ascii="Times New Roman" w:hAnsi="Times New Roman"/>
          <w:iCs/>
          <w:sz w:val="24"/>
          <w:szCs w:val="24"/>
        </w:rPr>
        <w:t>y</w:t>
      </w:r>
      <w:r w:rsidRPr="008B584B">
        <w:rPr>
          <w:rFonts w:ascii="Times New Roman" w:hAnsi="Times New Roman"/>
          <w:iCs/>
          <w:sz w:val="24"/>
          <w:szCs w:val="24"/>
        </w:rPr>
        <w:t xml:space="preserve"> do dostosowania dobowego poboru energii do planu ograniczeń, stosownie do komunikatów przekazywanych za pomocą środków masowego przekazu  lub indywidualnego zawiadomienia. Za ewentualne wynikłe z tego tytułu szkody Wykonawca nie ponosi odpowiedzialności. </w:t>
      </w:r>
    </w:p>
    <w:p w14:paraId="5B574743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lastRenderedPageBreak/>
        <w:t xml:space="preserve">Wykonawca zobowiązuje się zapewnić standardy jakościowe obsługi zgodne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z obowiązującymi przepisami Prawa energetycznego.</w:t>
      </w:r>
    </w:p>
    <w:p w14:paraId="3E55BDB7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nie ponosi odpowiedzialności za niedostarczenie energii do obiektów </w:t>
      </w:r>
      <w:r w:rsidR="000419A6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w przypadku klęsk żywiołowych, innych przypadków siły wyższej, awarii w systemie oraz awarii sieciowych, jak również z powodu </w:t>
      </w:r>
      <w:proofErr w:type="spellStart"/>
      <w:r w:rsidRPr="008B584B">
        <w:rPr>
          <w:rFonts w:ascii="Times New Roman" w:hAnsi="Times New Roman"/>
          <w:iCs/>
          <w:sz w:val="24"/>
          <w:szCs w:val="24"/>
        </w:rPr>
        <w:t>wyłączeń</w:t>
      </w:r>
      <w:proofErr w:type="spellEnd"/>
      <w:r w:rsidRPr="008B584B">
        <w:rPr>
          <w:rFonts w:ascii="Times New Roman" w:hAnsi="Times New Roman"/>
          <w:iCs/>
          <w:sz w:val="24"/>
          <w:szCs w:val="24"/>
        </w:rPr>
        <w:t xml:space="preserve"> dokonywanych przez OSD.</w:t>
      </w:r>
    </w:p>
    <w:p w14:paraId="7A5BF04A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 przypadku niedotrzymania standardów jakościowych obsługi określonych obowiązującymi przepisami Prawa energetycznego, Wykonawca zobowiązany jest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do udzielenia bonifikat w wysokości określonej w Prawie energetycznym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i obowiązujących aktach wykonawczych do ww. ustawy.</w:t>
      </w:r>
    </w:p>
    <w:p w14:paraId="341E4CC8" w14:textId="77777777" w:rsidR="008B584B" w:rsidRPr="008B584B" w:rsidRDefault="008B584B" w:rsidP="008B584B">
      <w:pPr>
        <w:numPr>
          <w:ilvl w:val="0"/>
          <w:numId w:val="15"/>
        </w:numPr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uwzględni należną </w:t>
      </w:r>
      <w:r w:rsidR="00AA79D4">
        <w:rPr>
          <w:rFonts w:ascii="Times New Roman" w:hAnsi="Times New Roman"/>
          <w:iCs/>
          <w:sz w:val="24"/>
          <w:szCs w:val="24"/>
        </w:rPr>
        <w:t>Zamawiającemu</w:t>
      </w:r>
      <w:r w:rsidRPr="008B584B">
        <w:rPr>
          <w:rFonts w:ascii="Times New Roman" w:hAnsi="Times New Roman"/>
          <w:iCs/>
          <w:sz w:val="24"/>
          <w:szCs w:val="24"/>
        </w:rPr>
        <w:t xml:space="preserve"> bonifikatę na fakturze wystawionej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za Okres rozliczeniowy, którego bonifikata dotyczy, a jeżeli nie jest to możliwe z przyczyn, za które Wykonawca nie ponosi odpowiedzialności, najpóźniej w fakturze za następny, bezpośrednio przypadający Okres rozliczeniowy, w stosunku do Okresu rozliczeniowego, którego dotyczy bonifikata.</w:t>
      </w:r>
    </w:p>
    <w:p w14:paraId="7D9846F0" w14:textId="77777777" w:rsidR="00091603" w:rsidRDefault="00091603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745EEA" w14:textId="10EA0A42" w:rsidR="008B584B" w:rsidRPr="008B584B" w:rsidRDefault="008B584B" w:rsidP="008B584B">
      <w:pPr>
        <w:autoSpaceDE/>
        <w:autoSpaceDN/>
        <w:spacing w:before="120" w:line="240" w:lineRule="auto"/>
        <w:ind w:left="425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84B">
        <w:rPr>
          <w:rFonts w:ascii="Times New Roman" w:hAnsi="Times New Roman"/>
          <w:b/>
          <w:bCs/>
          <w:sz w:val="24"/>
          <w:szCs w:val="24"/>
        </w:rPr>
        <w:t>§ 4</w:t>
      </w:r>
      <w:r w:rsidRPr="008B584B">
        <w:rPr>
          <w:rFonts w:ascii="Times New Roman" w:hAnsi="Times New Roman"/>
          <w:b/>
          <w:bCs/>
          <w:sz w:val="24"/>
          <w:szCs w:val="24"/>
        </w:rPr>
        <w:br/>
        <w:t>Wartość umowy i warunki płatności</w:t>
      </w:r>
    </w:p>
    <w:p w14:paraId="5069EAB5" w14:textId="28008B12" w:rsidR="008B584B" w:rsidRPr="0043137C" w:rsidRDefault="008B584B" w:rsidP="008B584B">
      <w:pPr>
        <w:numPr>
          <w:ilvl w:val="0"/>
          <w:numId w:val="9"/>
        </w:numPr>
        <w:tabs>
          <w:tab w:val="left" w:pos="426"/>
        </w:tabs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Maksymalne wynagrodzenie Wykonawcy (maksymalna wartość umowy) z tytułu wykonania umowy wynosić będzie brutto ……………. (słownie: …………………….). </w:t>
      </w:r>
      <w:r w:rsidRPr="008B584B">
        <w:rPr>
          <w:rFonts w:ascii="Times New Roman" w:hAnsi="Times New Roman"/>
          <w:iCs/>
          <w:sz w:val="24"/>
          <w:szCs w:val="24"/>
        </w:rPr>
        <w:t xml:space="preserve">Wykonawcy nie przysługuje prawo do roszczeń z tytułu niewykorzystania przez </w:t>
      </w:r>
      <w:r w:rsidR="00AA79D4">
        <w:rPr>
          <w:rFonts w:ascii="Times New Roman" w:hAnsi="Times New Roman"/>
          <w:iCs/>
          <w:sz w:val="24"/>
          <w:szCs w:val="24"/>
        </w:rPr>
        <w:t xml:space="preserve">Zamawiającego </w:t>
      </w:r>
      <w:r w:rsidRPr="008B584B">
        <w:rPr>
          <w:rFonts w:ascii="Times New Roman" w:hAnsi="Times New Roman"/>
          <w:iCs/>
          <w:sz w:val="24"/>
          <w:szCs w:val="24"/>
        </w:rPr>
        <w:t>w całości kwoty stanowiącej maksymalną wartość Umowy.</w:t>
      </w:r>
    </w:p>
    <w:p w14:paraId="37E3EB29" w14:textId="168F80D4" w:rsidR="0043137C" w:rsidRPr="008B584B" w:rsidRDefault="0043137C" w:rsidP="008B584B">
      <w:pPr>
        <w:numPr>
          <w:ilvl w:val="0"/>
          <w:numId w:val="9"/>
        </w:numPr>
        <w:tabs>
          <w:tab w:val="left" w:pos="426"/>
        </w:tabs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określa minimalną </w:t>
      </w:r>
      <w:r w:rsidR="002E5F9B">
        <w:rPr>
          <w:rFonts w:ascii="Times New Roman" w:hAnsi="Times New Roman"/>
          <w:sz w:val="24"/>
          <w:szCs w:val="24"/>
        </w:rPr>
        <w:t xml:space="preserve"> ilość </w:t>
      </w:r>
      <w:r w:rsidR="00913524">
        <w:rPr>
          <w:rFonts w:ascii="Times New Roman" w:hAnsi="Times New Roman"/>
          <w:sz w:val="24"/>
          <w:szCs w:val="24"/>
        </w:rPr>
        <w:t xml:space="preserve">zużycia energii elektrycznej na </w:t>
      </w:r>
      <w:r w:rsidR="00BB22E4">
        <w:rPr>
          <w:rFonts w:ascii="Times New Roman" w:hAnsi="Times New Roman"/>
          <w:sz w:val="24"/>
          <w:szCs w:val="24"/>
        </w:rPr>
        <w:t>8</w:t>
      </w:r>
      <w:r w:rsidR="002E5F9B">
        <w:rPr>
          <w:rFonts w:ascii="Times New Roman" w:hAnsi="Times New Roman"/>
          <w:sz w:val="24"/>
          <w:szCs w:val="24"/>
        </w:rPr>
        <w:t>00 000,00 kWh</w:t>
      </w:r>
      <w:r w:rsidR="00913524">
        <w:rPr>
          <w:rFonts w:ascii="Times New Roman" w:hAnsi="Times New Roman"/>
          <w:sz w:val="24"/>
          <w:szCs w:val="24"/>
        </w:rPr>
        <w:t>.</w:t>
      </w:r>
    </w:p>
    <w:p w14:paraId="0A5E0856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Zgodnie ze złożoną ofertą i w ramach umowy ceny jednostkowe za energię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w poszczególnych grupach taryfowych przedstawiają się następująco:</w:t>
      </w:r>
    </w:p>
    <w:p w14:paraId="547271E7" w14:textId="77777777" w:rsidR="008B584B" w:rsidRPr="008B584B" w:rsidRDefault="008B584B" w:rsidP="008B584B">
      <w:pPr>
        <w:tabs>
          <w:tab w:val="left" w:pos="993"/>
        </w:tabs>
        <w:spacing w:before="120" w:line="276" w:lineRule="auto"/>
        <w:ind w:left="993"/>
        <w:contextualSpacing/>
        <w:rPr>
          <w:rFonts w:ascii="Times New Roman" w:hAnsi="Times New Roman"/>
          <w:iCs/>
          <w:sz w:val="24"/>
          <w:szCs w:val="24"/>
        </w:rPr>
      </w:pPr>
    </w:p>
    <w:tbl>
      <w:tblPr>
        <w:tblStyle w:val="Tabela-Siatka"/>
        <w:tblW w:w="5811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122"/>
        <w:gridCol w:w="2847"/>
        <w:gridCol w:w="1842"/>
      </w:tblGrid>
      <w:tr w:rsidR="008B584B" w:rsidRPr="008B584B" w14:paraId="2859EED2" w14:textId="77777777" w:rsidTr="00AA1A40">
        <w:tc>
          <w:tcPr>
            <w:tcW w:w="1122" w:type="dxa"/>
            <w:shd w:val="clear" w:color="auto" w:fill="auto"/>
            <w:vAlign w:val="center"/>
          </w:tcPr>
          <w:p w14:paraId="4588A0A1" w14:textId="77777777" w:rsidR="008B584B" w:rsidRPr="008B584B" w:rsidRDefault="008B584B" w:rsidP="00AA1A40">
            <w:pPr>
              <w:spacing w:before="12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4B">
              <w:rPr>
                <w:rFonts w:ascii="Times New Roman" w:hAnsi="Times New Roman"/>
                <w:sz w:val="24"/>
                <w:szCs w:val="24"/>
              </w:rPr>
              <w:t>Grupa taryfowa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2587280B" w14:textId="77777777" w:rsidR="008B584B" w:rsidRPr="008B584B" w:rsidRDefault="008B584B" w:rsidP="00AA1A40">
            <w:pPr>
              <w:spacing w:before="12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4B">
              <w:rPr>
                <w:rFonts w:ascii="Times New Roman" w:hAnsi="Times New Roman"/>
                <w:sz w:val="24"/>
                <w:szCs w:val="24"/>
              </w:rPr>
              <w:t>Cena jednostkowa brutto</w:t>
            </w:r>
          </w:p>
        </w:tc>
        <w:tc>
          <w:tcPr>
            <w:tcW w:w="1842" w:type="dxa"/>
            <w:shd w:val="clear" w:color="auto" w:fill="auto"/>
          </w:tcPr>
          <w:p w14:paraId="4D17E285" w14:textId="77777777" w:rsidR="008B584B" w:rsidRPr="008B584B" w:rsidRDefault="008B584B" w:rsidP="00AA1A40">
            <w:pPr>
              <w:spacing w:before="12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84B">
              <w:rPr>
                <w:rFonts w:ascii="Times New Roman" w:hAnsi="Times New Roman"/>
                <w:sz w:val="24"/>
                <w:szCs w:val="24"/>
              </w:rPr>
              <w:t>Stawka podatku VAT</w:t>
            </w:r>
          </w:p>
        </w:tc>
      </w:tr>
      <w:tr w:rsidR="008B584B" w:rsidRPr="008B584B" w14:paraId="34E236B7" w14:textId="77777777" w:rsidTr="00AA1A40">
        <w:tc>
          <w:tcPr>
            <w:tcW w:w="1122" w:type="dxa"/>
            <w:vAlign w:val="center"/>
          </w:tcPr>
          <w:p w14:paraId="1D2BB459" w14:textId="77777777" w:rsidR="008B584B" w:rsidRPr="008B584B" w:rsidRDefault="008B584B" w:rsidP="00AA1A40">
            <w:pPr>
              <w:spacing w:before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4B">
              <w:rPr>
                <w:rFonts w:ascii="Times New Roman" w:hAnsi="Times New Roman"/>
                <w:b/>
                <w:sz w:val="24"/>
                <w:szCs w:val="24"/>
              </w:rPr>
              <w:t xml:space="preserve">B </w:t>
            </w:r>
          </w:p>
        </w:tc>
        <w:tc>
          <w:tcPr>
            <w:tcW w:w="2847" w:type="dxa"/>
          </w:tcPr>
          <w:p w14:paraId="30B28DCE" w14:textId="77777777" w:rsidR="008B584B" w:rsidRPr="008B584B" w:rsidRDefault="008B584B" w:rsidP="00AA1A40">
            <w:pPr>
              <w:spacing w:before="12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584B">
              <w:rPr>
                <w:rFonts w:ascii="Times New Roman" w:hAnsi="Times New Roman"/>
                <w:sz w:val="24"/>
                <w:szCs w:val="24"/>
              </w:rPr>
              <w:t>zł/kWh</w:t>
            </w:r>
          </w:p>
        </w:tc>
        <w:tc>
          <w:tcPr>
            <w:tcW w:w="1842" w:type="dxa"/>
          </w:tcPr>
          <w:p w14:paraId="4CF6D8A6" w14:textId="77777777" w:rsidR="008B584B" w:rsidRPr="008B584B" w:rsidRDefault="008B584B" w:rsidP="00AA1A40">
            <w:pPr>
              <w:spacing w:before="12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58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B584B" w:rsidRPr="008B584B" w14:paraId="329F736A" w14:textId="77777777" w:rsidTr="00AA1A40">
        <w:tc>
          <w:tcPr>
            <w:tcW w:w="1122" w:type="dxa"/>
            <w:vAlign w:val="center"/>
          </w:tcPr>
          <w:p w14:paraId="6559DF39" w14:textId="77777777" w:rsidR="008B584B" w:rsidRPr="008B584B" w:rsidRDefault="008B584B" w:rsidP="00AA1A40">
            <w:pPr>
              <w:spacing w:before="120"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84B">
              <w:rPr>
                <w:rFonts w:ascii="Times New Roman" w:hAnsi="Times New Roman"/>
                <w:b/>
                <w:sz w:val="24"/>
                <w:szCs w:val="24"/>
              </w:rPr>
              <w:t xml:space="preserve">C </w:t>
            </w:r>
          </w:p>
        </w:tc>
        <w:tc>
          <w:tcPr>
            <w:tcW w:w="2847" w:type="dxa"/>
          </w:tcPr>
          <w:p w14:paraId="43D57841" w14:textId="77777777" w:rsidR="008B584B" w:rsidRPr="008B584B" w:rsidRDefault="008B584B" w:rsidP="00AA1A40">
            <w:pPr>
              <w:spacing w:before="12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584B">
              <w:rPr>
                <w:rFonts w:ascii="Times New Roman" w:hAnsi="Times New Roman"/>
                <w:sz w:val="24"/>
                <w:szCs w:val="24"/>
              </w:rPr>
              <w:t>zł/kWh</w:t>
            </w:r>
          </w:p>
        </w:tc>
        <w:tc>
          <w:tcPr>
            <w:tcW w:w="1842" w:type="dxa"/>
          </w:tcPr>
          <w:p w14:paraId="6F733AB0" w14:textId="77777777" w:rsidR="008B584B" w:rsidRPr="008B584B" w:rsidRDefault="008B584B" w:rsidP="00AA1A40">
            <w:pPr>
              <w:spacing w:before="120" w:line="276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58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2A1B7E8E" w14:textId="684D3F93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Faktyczne wynagrodzenie Wykonawcy z tytułu realizacji umowy obliczane będzie jako iloczyn ilości faktycznie zużytej energii w danej grupie taryfowej ustalonej na podstawie wskazań urządzeń pomiarowych w układach pomiarowo-rozliczeniowych i ceny jednostkowej brutto za 1 kWh energii w tej grupie taryfowej wg tabeli zawartej w ust. </w:t>
      </w:r>
      <w:r w:rsidR="000E6CE8">
        <w:rPr>
          <w:rFonts w:ascii="Times New Roman" w:hAnsi="Times New Roman"/>
          <w:iCs/>
          <w:sz w:val="24"/>
          <w:szCs w:val="24"/>
        </w:rPr>
        <w:t>3</w:t>
      </w:r>
      <w:r w:rsidR="00117A3E">
        <w:rPr>
          <w:rFonts w:ascii="Times New Roman" w:hAnsi="Times New Roman"/>
          <w:iCs/>
          <w:sz w:val="24"/>
          <w:szCs w:val="24"/>
        </w:rPr>
        <w:t>, powiększony o podatek VAT w obowiązującej stawce.</w:t>
      </w:r>
    </w:p>
    <w:p w14:paraId="7BD2C747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Ceny jednostkowe brutto obowiązują w okresie trwania umowy i nie podlegają zmianom, za wyjątkiem zmiany przepisów prawa w zakresie stawki podatku akcyzowego na energię elektryczną.</w:t>
      </w:r>
    </w:p>
    <w:p w14:paraId="6033E9C0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Ceny jednostkowe brutto uwzględniają wszystkie koszty jakie Wykonawca ponosi z tytułu realizacji przedmiotu umowy.</w:t>
      </w:r>
    </w:p>
    <w:p w14:paraId="429B4770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Dopuszcza się zmianę ceny w przypadku urzędowej zmiany stawki podatku akcyzowego za energię elektryczną lub stawki podatku VAT.</w:t>
      </w:r>
    </w:p>
    <w:p w14:paraId="5A10619D" w14:textId="127F229F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Ceny określone w ust. </w:t>
      </w:r>
      <w:r w:rsidR="000E6CE8">
        <w:rPr>
          <w:rFonts w:ascii="Times New Roman" w:hAnsi="Times New Roman"/>
          <w:iCs/>
          <w:sz w:val="24"/>
          <w:szCs w:val="24"/>
        </w:rPr>
        <w:t>3</w:t>
      </w:r>
      <w:r w:rsidRPr="008B584B">
        <w:rPr>
          <w:rFonts w:ascii="Times New Roman" w:hAnsi="Times New Roman"/>
          <w:iCs/>
          <w:sz w:val="24"/>
          <w:szCs w:val="24"/>
        </w:rPr>
        <w:t xml:space="preserve"> obowiązują również dla nowych PPE </w:t>
      </w:r>
      <w:r w:rsidR="0025619E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>.</w:t>
      </w:r>
    </w:p>
    <w:p w14:paraId="417D9A47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lastRenderedPageBreak/>
        <w:t xml:space="preserve">Rozliczenia za pobraną energię elektryczną odbywać się będą zgodnie z okresem rozliczeniowym stosowanym przez OSD, z którym </w:t>
      </w:r>
      <w:r w:rsidR="00AA79D4">
        <w:rPr>
          <w:rFonts w:ascii="Times New Roman" w:hAnsi="Times New Roman"/>
          <w:iCs/>
          <w:sz w:val="24"/>
          <w:szCs w:val="24"/>
        </w:rPr>
        <w:t>Zamawiający</w:t>
      </w:r>
      <w:r w:rsidRPr="008B584B">
        <w:rPr>
          <w:rFonts w:ascii="Times New Roman" w:hAnsi="Times New Roman"/>
          <w:iCs/>
          <w:sz w:val="24"/>
          <w:szCs w:val="24"/>
        </w:rPr>
        <w:t xml:space="preserve"> posiada lub będzie posiadać zawartą umowę o świadczenie usług dystrybucyjnych, jednak nie częściej niż 1 raz w miesiącu i nie rzadziej niż 1 raz na 3 miesiące, z wyłączeniem taryfy G dla której OSD stosuje inne terminy rozliczenia np. 6 miesięczne. Układy pomiarowo-rozliczeniowe w taryfie G zgodnie z decyzją OSD mogą być wyjątkowo niedostosowane do zasady TPA, a Wykonawca ma prawo obciążyć </w:t>
      </w:r>
      <w:r w:rsidR="00EE043B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za dostarczoną energię pod warunkiem udostępnienia danych przez OSD.   </w:t>
      </w:r>
    </w:p>
    <w:p w14:paraId="0A947242" w14:textId="215CAC70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Wykonawca otrzymywać będzie wynagrodzenie z tytułu realizacji umowy, o którym mowa</w:t>
      </w:r>
      <w:r w:rsidR="00B66DAB">
        <w:rPr>
          <w:rFonts w:ascii="Times New Roman" w:hAnsi="Times New Roman"/>
          <w:iCs/>
          <w:sz w:val="24"/>
          <w:szCs w:val="24"/>
        </w:rPr>
        <w:t xml:space="preserve"> w </w:t>
      </w:r>
      <w:r w:rsidR="0049005B">
        <w:rPr>
          <w:rFonts w:ascii="Times New Roman" w:hAnsi="Times New Roman"/>
          <w:iCs/>
          <w:sz w:val="24"/>
          <w:szCs w:val="24"/>
        </w:rPr>
        <w:t>§</w:t>
      </w:r>
      <w:r w:rsidR="00B66DAB">
        <w:rPr>
          <w:rFonts w:ascii="Times New Roman" w:hAnsi="Times New Roman"/>
          <w:iCs/>
          <w:sz w:val="24"/>
          <w:szCs w:val="24"/>
        </w:rPr>
        <w:t xml:space="preserve"> 4 ust. </w:t>
      </w:r>
      <w:r w:rsidR="0043137C">
        <w:rPr>
          <w:rFonts w:ascii="Times New Roman" w:hAnsi="Times New Roman"/>
          <w:iCs/>
          <w:sz w:val="24"/>
          <w:szCs w:val="24"/>
        </w:rPr>
        <w:t>4</w:t>
      </w:r>
      <w:r w:rsidR="00B66DAB">
        <w:rPr>
          <w:rFonts w:ascii="Times New Roman" w:hAnsi="Times New Roman"/>
          <w:iCs/>
          <w:sz w:val="24"/>
          <w:szCs w:val="24"/>
        </w:rPr>
        <w:t>,</w:t>
      </w:r>
      <w:r w:rsidRPr="008B584B">
        <w:rPr>
          <w:rFonts w:ascii="Times New Roman" w:hAnsi="Times New Roman"/>
          <w:iCs/>
          <w:sz w:val="24"/>
          <w:szCs w:val="24"/>
        </w:rPr>
        <w:t xml:space="preserve"> na podstawie wskazań układów pomiarowo-rozliczeniowych przekazanych przez OSD za dany okres rozliczeniowy. W przypadku opóźnienia w otrzymaniu od OSD wskazań układów pomiarowo-rozliczeniowych, Wykonawca niezwłocznie</w:t>
      </w:r>
      <w:r w:rsidR="00B66DAB">
        <w:rPr>
          <w:rFonts w:ascii="Times New Roman" w:hAnsi="Times New Roman"/>
          <w:iCs/>
          <w:sz w:val="24"/>
          <w:szCs w:val="24"/>
        </w:rPr>
        <w:t xml:space="preserve"> </w:t>
      </w:r>
      <w:r w:rsidRPr="008B584B">
        <w:rPr>
          <w:rFonts w:ascii="Times New Roman" w:hAnsi="Times New Roman"/>
          <w:iCs/>
          <w:sz w:val="24"/>
          <w:szCs w:val="24"/>
        </w:rPr>
        <w:t xml:space="preserve">powiadomi o tym fakcie </w:t>
      </w:r>
      <w:r w:rsidR="00AA79D4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i zwróci się do OSD o przekazanie w/w danych.</w:t>
      </w:r>
    </w:p>
    <w:p w14:paraId="12D96BB6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 przypadku stwierdzenia błędów w pomiarze lub odczycie wskazań układów pomiarowo-rozliczeniowych, które spowodowały zaniżenie lub zawyżenie ilości faktycznie pobranej energii, </w:t>
      </w:r>
      <w:r w:rsidR="00AA79D4">
        <w:rPr>
          <w:rFonts w:ascii="Times New Roman" w:hAnsi="Times New Roman"/>
          <w:iCs/>
          <w:sz w:val="24"/>
          <w:szCs w:val="24"/>
        </w:rPr>
        <w:t>Zamawiający</w:t>
      </w:r>
      <w:r w:rsidRPr="008B584B">
        <w:rPr>
          <w:rFonts w:ascii="Times New Roman" w:hAnsi="Times New Roman"/>
          <w:iCs/>
          <w:sz w:val="24"/>
          <w:szCs w:val="24"/>
        </w:rPr>
        <w:t xml:space="preserve"> jest zobowiązan</w:t>
      </w:r>
      <w:r w:rsidR="00AA79D4">
        <w:rPr>
          <w:rFonts w:ascii="Times New Roman" w:hAnsi="Times New Roman"/>
          <w:iCs/>
          <w:sz w:val="24"/>
          <w:szCs w:val="24"/>
        </w:rPr>
        <w:t>y</w:t>
      </w:r>
      <w:r w:rsidRPr="008B584B">
        <w:rPr>
          <w:rFonts w:ascii="Times New Roman" w:hAnsi="Times New Roman"/>
          <w:iCs/>
          <w:sz w:val="24"/>
          <w:szCs w:val="24"/>
        </w:rPr>
        <w:t xml:space="preserve"> do uregulowania należności za energię na podstawie średniego dobowego zużycia energii, obliczanego na podstawie zużycia energii prawidłowo wskazanego przez układ pomiarowo-rozliczeniowy w poprzednim Okresie rozliczeniowym, pomnożonego przez liczbę dni okresu, którego dotyczy korekta faktury. W wyliczaniu wielkości korekty należy uwzględnić sezonowość poboru energii oraz inne udokumentowane okoliczności mające wpływ na wielkość poboru energii.</w:t>
      </w:r>
    </w:p>
    <w:p w14:paraId="3A05D479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Jeżeli nie można ustalić średniego dobowego zużycia energii na podstawie poprzedniego Okresu rozliczeniowego, podstawą wyliczenia wielkości korekty jest wskazanie układu pomiarowo-rozliczeniowego z następnego okresu rozliczeniowego.</w:t>
      </w:r>
    </w:p>
    <w:p w14:paraId="0CB4F802" w14:textId="7AA835D2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Jeżeli błędy wskazane w ust. 1</w:t>
      </w:r>
      <w:r w:rsidR="00091603">
        <w:rPr>
          <w:rFonts w:ascii="Times New Roman" w:hAnsi="Times New Roman"/>
          <w:iCs/>
          <w:sz w:val="24"/>
          <w:szCs w:val="24"/>
        </w:rPr>
        <w:t>1</w:t>
      </w:r>
      <w:r w:rsidRPr="008B584B">
        <w:rPr>
          <w:rFonts w:ascii="Times New Roman" w:hAnsi="Times New Roman"/>
          <w:iCs/>
          <w:sz w:val="24"/>
          <w:szCs w:val="24"/>
        </w:rPr>
        <w:t xml:space="preserve"> spowodowały zawyżenie lub zaniżenie należności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za dostarczoną energię Wykonawca jest obowiązany dokonać korekty uprzednio wystawionych faktur.</w:t>
      </w:r>
    </w:p>
    <w:p w14:paraId="159B143C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wystawi faktury na koniec Okresu rozliczeniowego w terminie 14 dni od dnia otrzymania odczytów od OSD, z terminem płatności 30 dni od daty otrzymania przez </w:t>
      </w:r>
      <w:r w:rsidR="00AA79D4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prawidłowo wystawionej faktury. </w:t>
      </w:r>
    </w:p>
    <w:p w14:paraId="7963FB6A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Przez prawidłowo wystawioną fakturę strony rozumieją fakturę wystawiona zgodnie </w:t>
      </w:r>
      <w:r w:rsidR="00AA79D4">
        <w:rPr>
          <w:rFonts w:ascii="Times New Roman" w:hAnsi="Times New Roman"/>
          <w:sz w:val="24"/>
          <w:szCs w:val="24"/>
        </w:rPr>
        <w:br/>
      </w:r>
      <w:r w:rsidRPr="008B584B">
        <w:rPr>
          <w:rFonts w:ascii="Times New Roman" w:hAnsi="Times New Roman"/>
          <w:sz w:val="24"/>
          <w:szCs w:val="24"/>
        </w:rPr>
        <w:t>z obowiązującymi przepisami, postanowieniami umowy oraz pozytywnie zweryfikowanym rachunkiem bankowym w wykazie podmiotów, o którym mowa w art. 96b ustawy o podatku od towarów i usług.</w:t>
      </w:r>
    </w:p>
    <w:p w14:paraId="0BB10580" w14:textId="07E8E3D1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Fakturę należy doręczyć do siedziby </w:t>
      </w:r>
      <w:r w:rsidR="00AA79D4">
        <w:rPr>
          <w:rFonts w:ascii="Times New Roman" w:hAnsi="Times New Roman"/>
          <w:sz w:val="24"/>
          <w:szCs w:val="24"/>
        </w:rPr>
        <w:t>Zamawiającego</w:t>
      </w:r>
      <w:r w:rsidRPr="008B584B">
        <w:rPr>
          <w:rFonts w:ascii="Times New Roman" w:hAnsi="Times New Roman"/>
          <w:sz w:val="24"/>
          <w:szCs w:val="24"/>
        </w:rPr>
        <w:t xml:space="preserve"> </w:t>
      </w:r>
      <w:r w:rsidR="00091603">
        <w:rPr>
          <w:rFonts w:ascii="Times New Roman" w:hAnsi="Times New Roman"/>
          <w:sz w:val="24"/>
          <w:szCs w:val="24"/>
        </w:rPr>
        <w:t>na adres: Dolnośląski Urząd Wojewódzki we Wrocławiu, Pl. Powstańców Warszawy 1, 50-153 Wrocław</w:t>
      </w:r>
      <w:r w:rsidR="002E5F9B">
        <w:rPr>
          <w:rFonts w:ascii="Times New Roman" w:hAnsi="Times New Roman"/>
          <w:sz w:val="24"/>
          <w:szCs w:val="24"/>
        </w:rPr>
        <w:t xml:space="preserve"> lub na adres mailowy: faktury@duw.pl.</w:t>
      </w:r>
    </w:p>
    <w:p w14:paraId="212CB9DF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Strony określają, że terminem spełnienia świadczenia jest dzień obciążenia rachunku bankowego </w:t>
      </w:r>
      <w:r w:rsidR="00AA79D4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>.</w:t>
      </w:r>
    </w:p>
    <w:p w14:paraId="4BE36698" w14:textId="6E811532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Wniesienie przez </w:t>
      </w:r>
      <w:r w:rsidR="00BC28B3">
        <w:rPr>
          <w:rFonts w:ascii="Times New Roman" w:hAnsi="Times New Roman"/>
          <w:iCs/>
          <w:sz w:val="24"/>
          <w:szCs w:val="24"/>
        </w:rPr>
        <w:t>Z</w:t>
      </w:r>
      <w:r w:rsidR="00AA79D4">
        <w:rPr>
          <w:rFonts w:ascii="Times New Roman" w:hAnsi="Times New Roman"/>
          <w:iCs/>
          <w:sz w:val="24"/>
          <w:szCs w:val="24"/>
        </w:rPr>
        <w:t>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reklamacji do Wykonawcy nie </w:t>
      </w:r>
      <w:r w:rsidRPr="000C0DBA">
        <w:rPr>
          <w:rFonts w:ascii="Times New Roman" w:hAnsi="Times New Roman"/>
          <w:iCs/>
          <w:sz w:val="24"/>
          <w:szCs w:val="24"/>
        </w:rPr>
        <w:t>zwalnia je</w:t>
      </w:r>
      <w:r w:rsidR="000C0DBA">
        <w:rPr>
          <w:rFonts w:ascii="Times New Roman" w:hAnsi="Times New Roman"/>
          <w:iCs/>
          <w:sz w:val="24"/>
          <w:szCs w:val="24"/>
        </w:rPr>
        <w:t>go</w:t>
      </w:r>
      <w:r w:rsidRPr="000C0DBA">
        <w:rPr>
          <w:rFonts w:ascii="Times New Roman" w:hAnsi="Times New Roman"/>
          <w:iCs/>
          <w:sz w:val="24"/>
          <w:szCs w:val="24"/>
        </w:rPr>
        <w:t xml:space="preserve"> </w:t>
      </w:r>
      <w:r w:rsidRPr="008B584B">
        <w:rPr>
          <w:rFonts w:ascii="Times New Roman" w:hAnsi="Times New Roman"/>
          <w:iCs/>
          <w:sz w:val="24"/>
          <w:szCs w:val="24"/>
        </w:rPr>
        <w:t>z obowiązku terminowej zapłaty należności w wysokości określonej w fakturze, chyba że wykazane zużycie rażąco odbiega od zużycia przewidywanego (zużycie przekracza co najmniej dwukrotnie średnie zużycie za analogiczny okres w roku poprzednim).</w:t>
      </w:r>
    </w:p>
    <w:p w14:paraId="6DE3B31A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lastRenderedPageBreak/>
        <w:t xml:space="preserve">Dopuszcza się możliwość wystawienia faktur zbiorczych obejmujących wszystkie PPE </w:t>
      </w:r>
      <w:r w:rsidR="00AA79D4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>.</w:t>
      </w:r>
    </w:p>
    <w:p w14:paraId="535ADD23" w14:textId="4478E12D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 przypadku, o którym mowa w ust. </w:t>
      </w:r>
      <w:r w:rsidR="00091603">
        <w:rPr>
          <w:rFonts w:ascii="Times New Roman" w:hAnsi="Times New Roman"/>
          <w:iCs/>
          <w:sz w:val="24"/>
          <w:szCs w:val="24"/>
        </w:rPr>
        <w:t>19</w:t>
      </w:r>
      <w:r w:rsidRPr="008B584B">
        <w:rPr>
          <w:rFonts w:ascii="Times New Roman" w:hAnsi="Times New Roman"/>
          <w:iCs/>
          <w:sz w:val="24"/>
          <w:szCs w:val="24"/>
        </w:rPr>
        <w:t xml:space="preserve"> do każdej faktury Wykonawca załączy specyfikację określającą ilość energii pobranej w poszczególnych PPE oraz wysokość należności z tego tytułu – o ile sama faktura nie zawiera już tych informacji.</w:t>
      </w:r>
    </w:p>
    <w:p w14:paraId="5FE268BF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 przypadku nie dotrzymania terminu płatności faktur Wykonawca może obciążyć </w:t>
      </w:r>
      <w:r w:rsidR="00AA79D4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odsetkami ustawowymi za opóźnienie w transakcjach handlowych.</w:t>
      </w:r>
    </w:p>
    <w:p w14:paraId="0BD949D9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 przypadku bezskutecznego wezwania do zapłaty zaległych należności w dodatkowym dwutygodniowym terminie oraz powiadomienia </w:t>
      </w:r>
      <w:r w:rsidR="00AA79D4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na piśmie o zamiarze wstrzymania dostaw energii - Wykonawca może wstrzymać dostawy energii co najmniej miesiąca po upływie dodatkowego terminu płatności.</w:t>
      </w:r>
    </w:p>
    <w:p w14:paraId="29F2B0DF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Wstrzymanie dostaw energii następuje poprzez wstrzymanie dostarczenia energii przez OSD na wniosek Wykonawcy.</w:t>
      </w:r>
    </w:p>
    <w:p w14:paraId="5E7826D6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Wznowienie dostaw energii oraz ewentualne świadczenie usług dystrybucji przez OSD</w:t>
      </w:r>
      <w:r w:rsidRPr="008B584B" w:rsidDel="00F35775">
        <w:rPr>
          <w:rFonts w:ascii="Times New Roman" w:hAnsi="Times New Roman"/>
          <w:iCs/>
          <w:sz w:val="24"/>
          <w:szCs w:val="24"/>
        </w:rPr>
        <w:t xml:space="preserve">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na wniosek </w:t>
      </w:r>
      <w:r w:rsidR="00AA79D4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może nastąpić po uregulowaniu zaległych należności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za energię.</w:t>
      </w:r>
    </w:p>
    <w:p w14:paraId="4276D90D" w14:textId="77777777" w:rsidR="008B584B" w:rsidRPr="008B584B" w:rsidRDefault="008B584B" w:rsidP="008B584B">
      <w:pPr>
        <w:numPr>
          <w:ilvl w:val="0"/>
          <w:numId w:val="9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nie ponosi odpowiedzialności za szkody spowodowane wstrzymaniem dostaw energii wskutek naruszenia przez </w:t>
      </w:r>
      <w:r w:rsidR="00AA79D4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warunków Umowy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i obowiązujących przepisów ustawy - Prawo energetyczne i Kodeksu Cywilnego.</w:t>
      </w:r>
    </w:p>
    <w:p w14:paraId="1A1F9D2F" w14:textId="77777777" w:rsidR="00091603" w:rsidRDefault="00091603" w:rsidP="008B584B">
      <w:pPr>
        <w:autoSpaceDE/>
        <w:autoSpaceDN/>
        <w:spacing w:before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471A47B" w14:textId="60E3B18F" w:rsidR="008B584B" w:rsidRPr="008B584B" w:rsidRDefault="008B584B" w:rsidP="008B584B">
      <w:pPr>
        <w:autoSpaceDE/>
        <w:autoSpaceDN/>
        <w:spacing w:before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84B">
        <w:rPr>
          <w:rFonts w:ascii="Times New Roman" w:hAnsi="Times New Roman"/>
          <w:b/>
          <w:bCs/>
          <w:sz w:val="24"/>
          <w:szCs w:val="24"/>
        </w:rPr>
        <w:t>§ 5</w:t>
      </w:r>
      <w:r w:rsidRPr="008B584B">
        <w:rPr>
          <w:rFonts w:ascii="Times New Roman" w:hAnsi="Times New Roman"/>
          <w:b/>
          <w:bCs/>
          <w:sz w:val="24"/>
          <w:szCs w:val="24"/>
        </w:rPr>
        <w:br/>
        <w:t>Nadzór nad umową</w:t>
      </w:r>
    </w:p>
    <w:p w14:paraId="76BFFDF0" w14:textId="77777777" w:rsidR="008B584B" w:rsidRPr="008B584B" w:rsidRDefault="008B584B" w:rsidP="008B584B">
      <w:pPr>
        <w:numPr>
          <w:ilvl w:val="0"/>
          <w:numId w:val="1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Osobą odpowiedzialną za realizację umowy ze strony </w:t>
      </w:r>
      <w:r w:rsidR="00AA79D4">
        <w:rPr>
          <w:rFonts w:ascii="Times New Roman" w:hAnsi="Times New Roman"/>
          <w:sz w:val="24"/>
          <w:szCs w:val="24"/>
        </w:rPr>
        <w:t>Zamawiającego</w:t>
      </w:r>
      <w:r w:rsidRPr="008B584B">
        <w:rPr>
          <w:rFonts w:ascii="Times New Roman" w:hAnsi="Times New Roman"/>
          <w:sz w:val="24"/>
          <w:szCs w:val="24"/>
        </w:rPr>
        <w:t xml:space="preserve"> jest: ……………………………</w:t>
      </w:r>
      <w:r w:rsidR="00AA79D4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</w:t>
      </w:r>
    </w:p>
    <w:p w14:paraId="3E7DD8AC" w14:textId="77777777" w:rsidR="008B584B" w:rsidRPr="008B584B" w:rsidRDefault="008B584B" w:rsidP="008B584B">
      <w:pPr>
        <w:numPr>
          <w:ilvl w:val="0"/>
          <w:numId w:val="1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Osobą odpowiedzialną za realizację umowy ze strony Wykonawcy jest: ………………………………</w:t>
      </w:r>
      <w:r w:rsidR="00AA79D4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14:paraId="7CEE1B51" w14:textId="77777777" w:rsidR="008B584B" w:rsidRPr="008B584B" w:rsidRDefault="008B584B" w:rsidP="008B584B">
      <w:pPr>
        <w:numPr>
          <w:ilvl w:val="0"/>
          <w:numId w:val="1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Zmiana osób odpowiedzialnych za realizację umowy, o których mowa w ust. 1 i 2, będzie odbywać się poprzez pisemne zgłoszenie. Zmiana nie wymaga formy aneksu.</w:t>
      </w:r>
    </w:p>
    <w:p w14:paraId="5CFDD53A" w14:textId="77777777" w:rsidR="00091603" w:rsidRDefault="00091603" w:rsidP="008B584B">
      <w:pPr>
        <w:autoSpaceDE/>
        <w:autoSpaceDN/>
        <w:spacing w:before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9AF4A6" w14:textId="49DDCC92" w:rsidR="008B584B" w:rsidRPr="008B584B" w:rsidRDefault="008B584B" w:rsidP="008B584B">
      <w:pPr>
        <w:autoSpaceDE/>
        <w:autoSpaceDN/>
        <w:spacing w:before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84B">
        <w:rPr>
          <w:rFonts w:ascii="Times New Roman" w:hAnsi="Times New Roman"/>
          <w:b/>
          <w:bCs/>
          <w:sz w:val="24"/>
          <w:szCs w:val="24"/>
        </w:rPr>
        <w:t>§ 6</w:t>
      </w:r>
      <w:r w:rsidRPr="008B584B">
        <w:rPr>
          <w:rFonts w:ascii="Times New Roman" w:hAnsi="Times New Roman"/>
          <w:b/>
          <w:bCs/>
          <w:sz w:val="24"/>
          <w:szCs w:val="24"/>
        </w:rPr>
        <w:br/>
        <w:t>Kary umowne</w:t>
      </w:r>
    </w:p>
    <w:p w14:paraId="34A878D2" w14:textId="77777777" w:rsidR="008B584B" w:rsidRPr="008B584B" w:rsidRDefault="008B584B" w:rsidP="008B584B">
      <w:pPr>
        <w:numPr>
          <w:ilvl w:val="0"/>
          <w:numId w:val="13"/>
        </w:numPr>
        <w:tabs>
          <w:tab w:val="left" w:pos="426"/>
        </w:tabs>
        <w:spacing w:before="120" w:line="240" w:lineRule="auto"/>
        <w:ind w:left="425" w:hanging="425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zapłaci </w:t>
      </w:r>
      <w:r w:rsidR="00AA79D4">
        <w:rPr>
          <w:rFonts w:ascii="Times New Roman" w:hAnsi="Times New Roman"/>
          <w:iCs/>
          <w:sz w:val="24"/>
          <w:szCs w:val="24"/>
        </w:rPr>
        <w:t>Zamawiającemu</w:t>
      </w:r>
      <w:r w:rsidRPr="008B584B">
        <w:rPr>
          <w:rFonts w:ascii="Times New Roman" w:hAnsi="Times New Roman"/>
          <w:iCs/>
          <w:sz w:val="24"/>
          <w:szCs w:val="24"/>
        </w:rPr>
        <w:t xml:space="preserve"> karę umowną w wysokości 10% wynagrodzenia brutto określonego w § 4 ust. 1 Umowy za odstąpienie od umowy przez </w:t>
      </w:r>
      <w:r w:rsidR="0025619E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>z przyczyn leżących po stronie Wykonawcy.</w:t>
      </w:r>
    </w:p>
    <w:p w14:paraId="3E2FD513" w14:textId="77777777" w:rsidR="008B584B" w:rsidRPr="008B584B" w:rsidRDefault="008B584B" w:rsidP="008B584B">
      <w:pPr>
        <w:numPr>
          <w:ilvl w:val="0"/>
          <w:numId w:val="13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zapłaci </w:t>
      </w:r>
      <w:r w:rsidR="00AA79D4">
        <w:rPr>
          <w:rFonts w:ascii="Times New Roman" w:hAnsi="Times New Roman"/>
          <w:iCs/>
          <w:sz w:val="24"/>
          <w:szCs w:val="24"/>
        </w:rPr>
        <w:t>zamawiającemu</w:t>
      </w:r>
      <w:r w:rsidRPr="008B584B">
        <w:rPr>
          <w:rFonts w:ascii="Times New Roman" w:hAnsi="Times New Roman"/>
          <w:iCs/>
          <w:sz w:val="24"/>
          <w:szCs w:val="24"/>
        </w:rPr>
        <w:t xml:space="preserve"> karę umowną w wysokości 1% wynagrodzenia brutto określonego w  § 4 ust. 1 umowy za każdy rozpoczęty dzień zwłoki w przypadku:</w:t>
      </w:r>
    </w:p>
    <w:p w14:paraId="4C0E0A00" w14:textId="77777777" w:rsidR="008B584B" w:rsidRPr="008B584B" w:rsidRDefault="008B584B" w:rsidP="008B584B">
      <w:pPr>
        <w:numPr>
          <w:ilvl w:val="1"/>
          <w:numId w:val="13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przedłużającej się o co najmniej 10 dni kalendarzowych procedury zmiany sprzedawcy z winy Wykonawcy,</w:t>
      </w:r>
    </w:p>
    <w:p w14:paraId="51A28282" w14:textId="77777777" w:rsidR="008B584B" w:rsidRPr="008B584B" w:rsidRDefault="008B584B" w:rsidP="008B584B">
      <w:pPr>
        <w:numPr>
          <w:ilvl w:val="1"/>
          <w:numId w:val="13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niepodjęcia w terminie, o którym mowa w § 3 ust. 12, przez Wykonawcę czynności, </w:t>
      </w:r>
      <w:r w:rsidR="00AA79D4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do których był zobowiązany przez </w:t>
      </w:r>
      <w:r w:rsidR="00AA79D4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w udzielonym pełnomocnictwie,</w:t>
      </w:r>
    </w:p>
    <w:p w14:paraId="62758D44" w14:textId="77777777" w:rsidR="008B584B" w:rsidRPr="008B584B" w:rsidRDefault="008B584B" w:rsidP="008B584B">
      <w:pPr>
        <w:numPr>
          <w:ilvl w:val="1"/>
          <w:numId w:val="13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nieprzekazania </w:t>
      </w:r>
      <w:r w:rsidR="00AA79D4">
        <w:rPr>
          <w:rFonts w:ascii="Times New Roman" w:hAnsi="Times New Roman"/>
          <w:iCs/>
          <w:sz w:val="24"/>
          <w:szCs w:val="24"/>
        </w:rPr>
        <w:t>Zamawiającemu</w:t>
      </w:r>
      <w:r w:rsidRPr="008B584B">
        <w:rPr>
          <w:rFonts w:ascii="Times New Roman" w:hAnsi="Times New Roman"/>
          <w:iCs/>
          <w:sz w:val="24"/>
          <w:szCs w:val="24"/>
        </w:rPr>
        <w:t xml:space="preserve"> poświadczonej kopii koncesji na obrót energią elektryczną zgodnie z postanowieniami § 3 ust. 6.</w:t>
      </w:r>
    </w:p>
    <w:p w14:paraId="52B953F3" w14:textId="77777777" w:rsidR="008B584B" w:rsidRPr="008B584B" w:rsidRDefault="008B584B" w:rsidP="008B584B">
      <w:pPr>
        <w:numPr>
          <w:ilvl w:val="0"/>
          <w:numId w:val="13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lastRenderedPageBreak/>
        <w:t xml:space="preserve">Kary umowne </w:t>
      </w:r>
      <w:r w:rsidR="00AA79D4">
        <w:rPr>
          <w:rFonts w:ascii="Times New Roman" w:hAnsi="Times New Roman"/>
          <w:iCs/>
          <w:sz w:val="24"/>
          <w:szCs w:val="24"/>
        </w:rPr>
        <w:t>Zamawiający</w:t>
      </w:r>
      <w:r w:rsidRPr="008B584B">
        <w:rPr>
          <w:rFonts w:ascii="Times New Roman" w:hAnsi="Times New Roman"/>
          <w:iCs/>
          <w:sz w:val="24"/>
          <w:szCs w:val="24"/>
        </w:rPr>
        <w:t xml:space="preserve"> ma prawo potrącić z wynagrodzenia należnego Wykonawcy na podstawie umowy.</w:t>
      </w:r>
    </w:p>
    <w:p w14:paraId="2AD680D9" w14:textId="77777777" w:rsidR="008B584B" w:rsidRPr="008B584B" w:rsidRDefault="008B584B" w:rsidP="008B584B">
      <w:pPr>
        <w:numPr>
          <w:ilvl w:val="0"/>
          <w:numId w:val="13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ponosi odpowiedzialność za działania i zaniechania podwykonawcy jak </w:t>
      </w:r>
      <w:r w:rsidR="00D50E70">
        <w:rPr>
          <w:rFonts w:ascii="Times New Roman" w:hAnsi="Times New Roman"/>
          <w:iCs/>
          <w:sz w:val="24"/>
          <w:szCs w:val="24"/>
        </w:rPr>
        <w:br/>
      </w:r>
      <w:r w:rsidRPr="008B584B">
        <w:rPr>
          <w:rFonts w:ascii="Times New Roman" w:hAnsi="Times New Roman"/>
          <w:iCs/>
          <w:sz w:val="24"/>
          <w:szCs w:val="24"/>
        </w:rPr>
        <w:t xml:space="preserve">za własne. W przypadku wystąpienia okoliczności, o których mowa w ust. 2 z przyczyn leżących po stronie Podwykonawcy, </w:t>
      </w:r>
      <w:r w:rsidR="0025619E">
        <w:rPr>
          <w:rFonts w:ascii="Times New Roman" w:hAnsi="Times New Roman"/>
          <w:iCs/>
          <w:sz w:val="24"/>
          <w:szCs w:val="24"/>
        </w:rPr>
        <w:t>Z</w:t>
      </w:r>
      <w:r w:rsidR="00D50E70">
        <w:rPr>
          <w:rFonts w:ascii="Times New Roman" w:hAnsi="Times New Roman"/>
          <w:iCs/>
          <w:sz w:val="24"/>
          <w:szCs w:val="24"/>
        </w:rPr>
        <w:t>amawiający</w:t>
      </w:r>
      <w:r w:rsidRPr="008B584B">
        <w:rPr>
          <w:rFonts w:ascii="Times New Roman" w:hAnsi="Times New Roman"/>
          <w:iCs/>
          <w:sz w:val="24"/>
          <w:szCs w:val="24"/>
        </w:rPr>
        <w:t xml:space="preserve"> ma prawo naliczyć Wykonawcy kary umowne wskazane w niniejszym paragrafie.</w:t>
      </w:r>
    </w:p>
    <w:p w14:paraId="0219CA12" w14:textId="77777777" w:rsidR="008B584B" w:rsidRPr="008B584B" w:rsidRDefault="008B584B" w:rsidP="008B584B">
      <w:pPr>
        <w:numPr>
          <w:ilvl w:val="0"/>
          <w:numId w:val="13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Kary umowne określone powyżej mogą być naliczane niezależnie od siebie. </w:t>
      </w:r>
    </w:p>
    <w:p w14:paraId="3269C1B9" w14:textId="77777777" w:rsidR="008B584B" w:rsidRPr="00D50E70" w:rsidRDefault="008B584B" w:rsidP="00D50E70">
      <w:pPr>
        <w:numPr>
          <w:ilvl w:val="0"/>
          <w:numId w:val="13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Jeżeli wartość szkody przewyższa wartość kar umownych </w:t>
      </w:r>
      <w:r w:rsidR="00D50E70">
        <w:rPr>
          <w:rFonts w:ascii="Times New Roman" w:hAnsi="Times New Roman"/>
          <w:iCs/>
          <w:sz w:val="24"/>
          <w:szCs w:val="24"/>
        </w:rPr>
        <w:t>Zamawiający</w:t>
      </w:r>
      <w:r w:rsidRPr="008B584B">
        <w:rPr>
          <w:rFonts w:ascii="Times New Roman" w:hAnsi="Times New Roman"/>
          <w:iCs/>
          <w:sz w:val="24"/>
          <w:szCs w:val="24"/>
        </w:rPr>
        <w:t xml:space="preserve"> ma prawo </w:t>
      </w:r>
      <w:r w:rsidR="00D50E70">
        <w:rPr>
          <w:rFonts w:ascii="Times New Roman" w:hAnsi="Times New Roman"/>
          <w:iCs/>
          <w:sz w:val="24"/>
          <w:szCs w:val="24"/>
        </w:rPr>
        <w:br/>
      </w:r>
      <w:r w:rsidRPr="00D50E70">
        <w:rPr>
          <w:rFonts w:ascii="Times New Roman" w:hAnsi="Times New Roman"/>
          <w:iCs/>
          <w:sz w:val="24"/>
          <w:szCs w:val="24"/>
        </w:rPr>
        <w:t>do dochodzenia odszkodowania uzupełniającego do pełnej wysokości poniesionej szkody.</w:t>
      </w:r>
    </w:p>
    <w:p w14:paraId="6AC34966" w14:textId="0C56956F" w:rsidR="00091603" w:rsidRPr="00091603" w:rsidRDefault="008B584B" w:rsidP="00091603">
      <w:pPr>
        <w:numPr>
          <w:ilvl w:val="0"/>
          <w:numId w:val="13"/>
        </w:numPr>
        <w:tabs>
          <w:tab w:val="left" w:pos="426"/>
        </w:tabs>
        <w:spacing w:before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Łączna wysokość kar umownych nie może przekroczyć 20% wartości umowy określonej w § 4 ust. 1</w:t>
      </w:r>
    </w:p>
    <w:p w14:paraId="198F6411" w14:textId="77777777" w:rsidR="00091603" w:rsidRDefault="00091603" w:rsidP="008B584B">
      <w:pPr>
        <w:autoSpaceDE/>
        <w:autoSpaceDN/>
        <w:spacing w:before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356AF1" w14:textId="70AF8BB4" w:rsidR="008B584B" w:rsidRPr="008B584B" w:rsidRDefault="008B584B" w:rsidP="008B584B">
      <w:pPr>
        <w:autoSpaceDE/>
        <w:autoSpaceDN/>
        <w:spacing w:before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84B">
        <w:rPr>
          <w:rFonts w:ascii="Times New Roman" w:hAnsi="Times New Roman"/>
          <w:b/>
          <w:bCs/>
          <w:sz w:val="24"/>
          <w:szCs w:val="24"/>
        </w:rPr>
        <w:t>§ 7</w:t>
      </w:r>
      <w:r w:rsidRPr="008B584B">
        <w:rPr>
          <w:rFonts w:ascii="Times New Roman" w:hAnsi="Times New Roman"/>
          <w:b/>
          <w:bCs/>
          <w:sz w:val="24"/>
          <w:szCs w:val="24"/>
        </w:rPr>
        <w:br/>
        <w:t>Zmiany w umowie</w:t>
      </w:r>
    </w:p>
    <w:p w14:paraId="4C548767" w14:textId="77777777" w:rsidR="008B584B" w:rsidRPr="008B584B" w:rsidRDefault="008B584B" w:rsidP="008B584B">
      <w:pPr>
        <w:pStyle w:val="Akapitzlist"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Strony zastrzegają prawo do zmian treści umowy w zakresie:</w:t>
      </w:r>
    </w:p>
    <w:p w14:paraId="61DB4AF7" w14:textId="77777777" w:rsidR="008B584B" w:rsidRPr="008B584B" w:rsidRDefault="008B584B" w:rsidP="008B584B">
      <w:pPr>
        <w:numPr>
          <w:ilvl w:val="0"/>
          <w:numId w:val="16"/>
        </w:numPr>
        <w:tabs>
          <w:tab w:val="left" w:pos="851"/>
        </w:tabs>
        <w:spacing w:before="120" w:line="240" w:lineRule="auto"/>
        <w:ind w:left="851" w:hanging="284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ustawowej zmiany opodatkowania energii elektrycznej podatkiem akcyzowym;</w:t>
      </w:r>
    </w:p>
    <w:p w14:paraId="34D7C9B0" w14:textId="16D95CD2" w:rsidR="008B584B" w:rsidRPr="008B584B" w:rsidRDefault="008B584B" w:rsidP="008B584B">
      <w:pPr>
        <w:numPr>
          <w:ilvl w:val="0"/>
          <w:numId w:val="16"/>
        </w:numPr>
        <w:tabs>
          <w:tab w:val="left" w:pos="851"/>
        </w:tabs>
        <w:spacing w:before="120" w:line="240" w:lineRule="auto"/>
        <w:ind w:left="851" w:hanging="284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zmiany ilości i lokalizacji PPE wskazanych w Załączniku nr 1 do Umowy, przy czym zmiana ilości PPE wynikać może z likwidacji istniejącego PPE lub włączenia nowego PPE lub zmian</w:t>
      </w:r>
      <w:r w:rsidR="000C0DBA">
        <w:rPr>
          <w:rFonts w:ascii="Times New Roman" w:hAnsi="Times New Roman"/>
          <w:iCs/>
          <w:color w:val="C00000"/>
          <w:sz w:val="24"/>
          <w:szCs w:val="24"/>
        </w:rPr>
        <w:t>y</w:t>
      </w:r>
      <w:r w:rsidRPr="008B584B">
        <w:rPr>
          <w:rFonts w:ascii="Times New Roman" w:hAnsi="Times New Roman"/>
          <w:iCs/>
          <w:sz w:val="24"/>
          <w:szCs w:val="24"/>
        </w:rPr>
        <w:t xml:space="preserve"> grupy taryfowej objętej opisem przedmiotu zamówienia (taryf występujących niniejszym w postepowaniu o udzielenie zamówienia publicznego);</w:t>
      </w:r>
    </w:p>
    <w:p w14:paraId="55612440" w14:textId="77777777" w:rsidR="008B584B" w:rsidRPr="008B584B" w:rsidRDefault="008B584B" w:rsidP="008B584B">
      <w:pPr>
        <w:numPr>
          <w:ilvl w:val="0"/>
          <w:numId w:val="16"/>
        </w:numPr>
        <w:tabs>
          <w:tab w:val="left" w:pos="851"/>
        </w:tabs>
        <w:spacing w:before="120" w:line="240" w:lineRule="auto"/>
        <w:ind w:left="851" w:hanging="284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zmiany wielkości poboru energii w zależności od potrzeb </w:t>
      </w:r>
      <w:r w:rsidR="00D50E70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>;</w:t>
      </w:r>
    </w:p>
    <w:p w14:paraId="0AB897C0" w14:textId="77777777" w:rsidR="008B584B" w:rsidRPr="008B584B" w:rsidRDefault="008B584B" w:rsidP="008B584B">
      <w:pPr>
        <w:numPr>
          <w:ilvl w:val="0"/>
          <w:numId w:val="16"/>
        </w:numPr>
        <w:tabs>
          <w:tab w:val="left" w:pos="851"/>
        </w:tabs>
        <w:spacing w:before="120" w:line="240" w:lineRule="auto"/>
        <w:ind w:left="851" w:hanging="284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zmiany terminu rozpoczęcia dostaw energii elektrycznej do PPE, jeśli zmiana wynika z okoliczności niezależnych od Stron, w szczególności z przedłużającej się procedury:</w:t>
      </w:r>
    </w:p>
    <w:p w14:paraId="66A254D3" w14:textId="77777777" w:rsidR="008B584B" w:rsidRPr="008B584B" w:rsidRDefault="008B584B" w:rsidP="008B584B">
      <w:pPr>
        <w:pStyle w:val="Akapitzlist"/>
        <w:numPr>
          <w:ilvl w:val="1"/>
          <w:numId w:val="12"/>
        </w:numPr>
        <w:tabs>
          <w:tab w:val="left" w:pos="993"/>
        </w:tabs>
        <w:spacing w:before="120" w:line="240" w:lineRule="auto"/>
        <w:ind w:left="1361"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zmiany sprzedawcy, </w:t>
      </w:r>
    </w:p>
    <w:p w14:paraId="7C9D05B4" w14:textId="77777777" w:rsidR="008B584B" w:rsidRPr="008B584B" w:rsidRDefault="008B584B" w:rsidP="008B584B">
      <w:pPr>
        <w:pStyle w:val="Akapitzlist"/>
        <w:numPr>
          <w:ilvl w:val="1"/>
          <w:numId w:val="12"/>
        </w:numPr>
        <w:tabs>
          <w:tab w:val="left" w:pos="993"/>
        </w:tabs>
        <w:spacing w:before="120" w:line="240" w:lineRule="auto"/>
        <w:ind w:left="1361"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dostosowania układów pomiarowo-rozliczeniowych do zasady TPA,</w:t>
      </w:r>
    </w:p>
    <w:p w14:paraId="2EF0CF8A" w14:textId="77777777" w:rsidR="008B584B" w:rsidRPr="008B584B" w:rsidRDefault="008B584B" w:rsidP="008B584B">
      <w:pPr>
        <w:pStyle w:val="Akapitzlist"/>
        <w:numPr>
          <w:ilvl w:val="1"/>
          <w:numId w:val="12"/>
        </w:numPr>
        <w:tabs>
          <w:tab w:val="left" w:pos="993"/>
        </w:tabs>
        <w:spacing w:before="120" w:line="240" w:lineRule="auto"/>
        <w:ind w:left="1361" w:hanging="357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podpisania umowy o świadczenie usług dystrybucyjnych przez </w:t>
      </w:r>
      <w:r w:rsidR="00D50E70">
        <w:rPr>
          <w:rFonts w:ascii="Times New Roman" w:hAnsi="Times New Roman"/>
          <w:iCs/>
          <w:sz w:val="24"/>
          <w:szCs w:val="24"/>
        </w:rPr>
        <w:t>Zamawiającego</w:t>
      </w:r>
      <w:r w:rsidRPr="008B584B">
        <w:rPr>
          <w:rFonts w:ascii="Times New Roman" w:hAnsi="Times New Roman"/>
          <w:iCs/>
          <w:sz w:val="24"/>
          <w:szCs w:val="24"/>
        </w:rPr>
        <w:t xml:space="preserve"> z OSD.</w:t>
      </w:r>
    </w:p>
    <w:p w14:paraId="6756B26E" w14:textId="77777777" w:rsidR="008B584B" w:rsidRPr="008B584B" w:rsidRDefault="008B584B" w:rsidP="008B584B">
      <w:pPr>
        <w:numPr>
          <w:ilvl w:val="0"/>
          <w:numId w:val="16"/>
        </w:numPr>
        <w:tabs>
          <w:tab w:val="left" w:pos="851"/>
        </w:tabs>
        <w:spacing w:before="120" w:line="240" w:lineRule="auto"/>
        <w:ind w:left="851" w:hanging="284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możliwości wcześniejszego rozwiązania umowy przez </w:t>
      </w:r>
      <w:r w:rsidR="00D50E70">
        <w:rPr>
          <w:rFonts w:ascii="Times New Roman" w:hAnsi="Times New Roman"/>
          <w:sz w:val="24"/>
          <w:szCs w:val="24"/>
        </w:rPr>
        <w:t>zamawiającego</w:t>
      </w:r>
      <w:r w:rsidRPr="008B584B">
        <w:rPr>
          <w:rFonts w:ascii="Times New Roman" w:hAnsi="Times New Roman"/>
          <w:sz w:val="24"/>
          <w:szCs w:val="24"/>
        </w:rPr>
        <w:t xml:space="preserve"> bez skutków prawnych i finansowych dla </w:t>
      </w:r>
      <w:r w:rsidR="00D50E70">
        <w:rPr>
          <w:rFonts w:ascii="Times New Roman" w:hAnsi="Times New Roman"/>
          <w:sz w:val="24"/>
          <w:szCs w:val="24"/>
        </w:rPr>
        <w:t>Zamawiającego</w:t>
      </w:r>
      <w:r w:rsidRPr="008B584B">
        <w:rPr>
          <w:rFonts w:ascii="Times New Roman" w:hAnsi="Times New Roman"/>
          <w:sz w:val="24"/>
          <w:szCs w:val="24"/>
        </w:rPr>
        <w:t xml:space="preserve">, np. w sytuacji likwidacji </w:t>
      </w:r>
      <w:r w:rsidR="00D50E70">
        <w:rPr>
          <w:rFonts w:ascii="Times New Roman" w:hAnsi="Times New Roman"/>
          <w:sz w:val="24"/>
          <w:szCs w:val="24"/>
        </w:rPr>
        <w:t>Zamawiającego</w:t>
      </w:r>
      <w:r w:rsidRPr="008B584B">
        <w:rPr>
          <w:rFonts w:ascii="Times New Roman" w:hAnsi="Times New Roman"/>
          <w:sz w:val="24"/>
          <w:szCs w:val="24"/>
        </w:rPr>
        <w:t>.</w:t>
      </w:r>
    </w:p>
    <w:p w14:paraId="040802E0" w14:textId="77777777" w:rsidR="008B584B" w:rsidRPr="008B584B" w:rsidRDefault="008B584B" w:rsidP="008B584B">
      <w:pPr>
        <w:pStyle w:val="Akapitzlist"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Warunkiem dokonania zmian, o których mowa powyżej jest złożenie wniosku, przez stronę inicjującą zmianę, zawierającego: opis propozycji zmian, uzasadnienie zmian. Zmiany obowiązują z dniem podpisania aneksu lub ich akceptacji przez drugą stronę.</w:t>
      </w:r>
    </w:p>
    <w:p w14:paraId="426307D8" w14:textId="77777777" w:rsidR="008B584B" w:rsidRPr="008B584B" w:rsidRDefault="008B584B" w:rsidP="008B584B">
      <w:pPr>
        <w:pStyle w:val="Akapitzlist"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W przypadku zmiany:</w:t>
      </w:r>
    </w:p>
    <w:p w14:paraId="768BC37C" w14:textId="40D48DFE" w:rsidR="008B584B" w:rsidRPr="00F37A57" w:rsidRDefault="008B584B" w:rsidP="00F37A57">
      <w:pPr>
        <w:pStyle w:val="Akapitzlist"/>
        <w:widowControl w:val="0"/>
        <w:numPr>
          <w:ilvl w:val="3"/>
          <w:numId w:val="3"/>
        </w:numPr>
        <w:shd w:val="clear" w:color="auto" w:fill="FFFFFF"/>
        <w:tabs>
          <w:tab w:val="left" w:pos="851"/>
        </w:tabs>
        <w:adjustRightInd w:val="0"/>
        <w:spacing w:before="120" w:line="240" w:lineRule="auto"/>
        <w:ind w:left="851" w:hanging="425"/>
        <w:jc w:val="left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stawki podatku od towarów i usług,</w:t>
      </w:r>
      <w:r w:rsidR="00F37A57">
        <w:rPr>
          <w:rFonts w:ascii="Times New Roman" w:hAnsi="Times New Roman"/>
          <w:sz w:val="24"/>
          <w:szCs w:val="24"/>
        </w:rPr>
        <w:t xml:space="preserve"> </w:t>
      </w:r>
      <w:r w:rsidRPr="00F37A57">
        <w:rPr>
          <w:rFonts w:ascii="Times New Roman" w:hAnsi="Times New Roman"/>
          <w:sz w:val="24"/>
          <w:szCs w:val="24"/>
        </w:rPr>
        <w:t xml:space="preserve">wynagrodzenie Wykonawcy może ulec zmianie, jeżeli </w:t>
      </w:r>
      <w:r w:rsidR="00F37A57">
        <w:rPr>
          <w:rFonts w:ascii="Times New Roman" w:hAnsi="Times New Roman"/>
          <w:sz w:val="24"/>
          <w:szCs w:val="24"/>
        </w:rPr>
        <w:t xml:space="preserve">  </w:t>
      </w:r>
      <w:r w:rsidRPr="00F37A57">
        <w:rPr>
          <w:rFonts w:ascii="Times New Roman" w:hAnsi="Times New Roman"/>
          <w:sz w:val="24"/>
          <w:szCs w:val="24"/>
        </w:rPr>
        <w:t>zmiany</w:t>
      </w:r>
      <w:r w:rsidR="00F37A57">
        <w:rPr>
          <w:rFonts w:ascii="Times New Roman" w:hAnsi="Times New Roman"/>
          <w:sz w:val="24"/>
          <w:szCs w:val="24"/>
        </w:rPr>
        <w:t xml:space="preserve">  </w:t>
      </w:r>
      <w:r w:rsidRPr="00F37A57">
        <w:rPr>
          <w:rFonts w:ascii="Times New Roman" w:hAnsi="Times New Roman"/>
          <w:sz w:val="24"/>
          <w:szCs w:val="24"/>
        </w:rPr>
        <w:t xml:space="preserve"> te</w:t>
      </w:r>
      <w:r w:rsidR="00F37A57">
        <w:rPr>
          <w:rFonts w:ascii="Times New Roman" w:hAnsi="Times New Roman"/>
          <w:sz w:val="24"/>
          <w:szCs w:val="24"/>
        </w:rPr>
        <w:t xml:space="preserve">  </w:t>
      </w:r>
      <w:r w:rsidRPr="00F37A57">
        <w:rPr>
          <w:rFonts w:ascii="Times New Roman" w:hAnsi="Times New Roman"/>
          <w:sz w:val="24"/>
          <w:szCs w:val="24"/>
        </w:rPr>
        <w:t xml:space="preserve"> będą </w:t>
      </w:r>
      <w:r w:rsidR="00F37A57">
        <w:rPr>
          <w:rFonts w:ascii="Times New Roman" w:hAnsi="Times New Roman"/>
          <w:sz w:val="24"/>
          <w:szCs w:val="24"/>
        </w:rPr>
        <w:t xml:space="preserve"> </w:t>
      </w:r>
      <w:r w:rsidRPr="00F37A57">
        <w:rPr>
          <w:rFonts w:ascii="Times New Roman" w:hAnsi="Times New Roman"/>
          <w:sz w:val="24"/>
          <w:szCs w:val="24"/>
        </w:rPr>
        <w:t>miały</w:t>
      </w:r>
      <w:r w:rsidR="00F37A57">
        <w:rPr>
          <w:rFonts w:ascii="Times New Roman" w:hAnsi="Times New Roman"/>
          <w:sz w:val="24"/>
          <w:szCs w:val="24"/>
        </w:rPr>
        <w:t xml:space="preserve"> </w:t>
      </w:r>
      <w:r w:rsidRPr="00F37A57">
        <w:rPr>
          <w:rFonts w:ascii="Times New Roman" w:hAnsi="Times New Roman"/>
          <w:sz w:val="24"/>
          <w:szCs w:val="24"/>
        </w:rPr>
        <w:t xml:space="preserve"> wpływ </w:t>
      </w:r>
      <w:r w:rsidR="00F37A57">
        <w:rPr>
          <w:rFonts w:ascii="Times New Roman" w:hAnsi="Times New Roman"/>
          <w:sz w:val="24"/>
          <w:szCs w:val="24"/>
        </w:rPr>
        <w:t xml:space="preserve"> </w:t>
      </w:r>
      <w:r w:rsidRPr="00F37A57">
        <w:rPr>
          <w:rFonts w:ascii="Times New Roman" w:hAnsi="Times New Roman"/>
          <w:sz w:val="24"/>
          <w:szCs w:val="24"/>
        </w:rPr>
        <w:t>na</w:t>
      </w:r>
      <w:r w:rsidR="00F37A57">
        <w:rPr>
          <w:rFonts w:ascii="Times New Roman" w:hAnsi="Times New Roman"/>
          <w:sz w:val="24"/>
          <w:szCs w:val="24"/>
        </w:rPr>
        <w:t xml:space="preserve"> </w:t>
      </w:r>
      <w:r w:rsidRPr="00F37A57">
        <w:rPr>
          <w:rFonts w:ascii="Times New Roman" w:hAnsi="Times New Roman"/>
          <w:sz w:val="24"/>
          <w:szCs w:val="24"/>
        </w:rPr>
        <w:t xml:space="preserve"> koszty</w:t>
      </w:r>
      <w:r w:rsidR="00F37A57">
        <w:rPr>
          <w:rFonts w:ascii="Times New Roman" w:hAnsi="Times New Roman"/>
          <w:sz w:val="24"/>
          <w:szCs w:val="24"/>
        </w:rPr>
        <w:t xml:space="preserve"> </w:t>
      </w:r>
      <w:r w:rsidRPr="00F37A57">
        <w:rPr>
          <w:rFonts w:ascii="Times New Roman" w:hAnsi="Times New Roman"/>
          <w:sz w:val="24"/>
          <w:szCs w:val="24"/>
        </w:rPr>
        <w:t xml:space="preserve"> wykonania</w:t>
      </w:r>
      <w:r w:rsidR="00F37A57">
        <w:rPr>
          <w:rFonts w:ascii="Times New Roman" w:hAnsi="Times New Roman"/>
          <w:sz w:val="24"/>
          <w:szCs w:val="24"/>
        </w:rPr>
        <w:t xml:space="preserve"> </w:t>
      </w:r>
      <w:r w:rsidRPr="00F37A57">
        <w:rPr>
          <w:rFonts w:ascii="Times New Roman" w:hAnsi="Times New Roman"/>
          <w:sz w:val="24"/>
          <w:szCs w:val="24"/>
        </w:rPr>
        <w:t xml:space="preserve"> zamówienia </w:t>
      </w:r>
      <w:r w:rsidR="00F37A57">
        <w:rPr>
          <w:rFonts w:ascii="Times New Roman" w:hAnsi="Times New Roman"/>
          <w:sz w:val="24"/>
          <w:szCs w:val="24"/>
        </w:rPr>
        <w:t xml:space="preserve">  </w:t>
      </w:r>
      <w:r w:rsidRPr="00F37A57">
        <w:rPr>
          <w:rFonts w:ascii="Times New Roman" w:hAnsi="Times New Roman"/>
          <w:sz w:val="24"/>
          <w:szCs w:val="24"/>
        </w:rPr>
        <w:t>przez Wykonawcę.</w:t>
      </w:r>
    </w:p>
    <w:p w14:paraId="3C56684A" w14:textId="38B09033" w:rsidR="008B584B" w:rsidRDefault="008B584B" w:rsidP="00F37A57">
      <w:pPr>
        <w:pStyle w:val="Akapitzlist"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Podstawą do dokonania zmiany wynagrodzenia w przypadku, o którym mowa w ust. 3 pkt 1, jest pisemny wniosek Wykonawcy lub </w:t>
      </w:r>
      <w:r w:rsidR="00D50E70">
        <w:rPr>
          <w:rFonts w:ascii="Times New Roman" w:hAnsi="Times New Roman"/>
          <w:sz w:val="24"/>
          <w:szCs w:val="24"/>
        </w:rPr>
        <w:t>zamawiającego</w:t>
      </w:r>
      <w:r w:rsidRPr="008B584B">
        <w:rPr>
          <w:rFonts w:ascii="Times New Roman" w:hAnsi="Times New Roman"/>
          <w:sz w:val="24"/>
          <w:szCs w:val="24"/>
        </w:rPr>
        <w:t xml:space="preserve"> złożony drugiej Stronie umowy, który zawiera dokładny opis proponowanej zmiany wraz z uzasadnieniem. Ponadto, Wykonawca zobowiązany jest wykazać we wniosku, że proponowana zmiana będzie miała wpływ na koszty wykonania zamówienia przez Wykonawcę.</w:t>
      </w:r>
    </w:p>
    <w:p w14:paraId="1548A80F" w14:textId="77777777" w:rsidR="00091603" w:rsidRPr="00091603" w:rsidRDefault="00091603" w:rsidP="00091603">
      <w:pPr>
        <w:tabs>
          <w:tab w:val="left" w:pos="426"/>
        </w:tabs>
        <w:autoSpaceDE/>
        <w:autoSpaceDN/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14:paraId="59EBB75F" w14:textId="77777777" w:rsidR="008B584B" w:rsidRPr="008B584B" w:rsidRDefault="0025619E" w:rsidP="008B584B">
      <w:pPr>
        <w:pStyle w:val="Akapitzlist"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Zamawiający</w:t>
      </w:r>
      <w:r w:rsidR="008B584B" w:rsidRPr="008B584B">
        <w:rPr>
          <w:rFonts w:ascii="Times New Roman" w:hAnsi="Times New Roman"/>
          <w:sz w:val="24"/>
          <w:szCs w:val="24"/>
        </w:rPr>
        <w:t xml:space="preserve"> uprawnion</w:t>
      </w:r>
      <w:r>
        <w:rPr>
          <w:rFonts w:ascii="Times New Roman" w:hAnsi="Times New Roman"/>
          <w:sz w:val="24"/>
          <w:szCs w:val="24"/>
        </w:rPr>
        <w:t>y</w:t>
      </w:r>
      <w:r w:rsidR="008B584B" w:rsidRPr="008B584B">
        <w:rPr>
          <w:rFonts w:ascii="Times New Roman" w:hAnsi="Times New Roman"/>
          <w:sz w:val="24"/>
          <w:szCs w:val="24"/>
        </w:rPr>
        <w:t xml:space="preserve"> jest do żądania od Wykonawcy wyjaśnień i dowodów </w:t>
      </w:r>
      <w:r w:rsidR="00D50E70">
        <w:rPr>
          <w:rFonts w:ascii="Times New Roman" w:hAnsi="Times New Roman"/>
          <w:sz w:val="24"/>
          <w:szCs w:val="24"/>
        </w:rPr>
        <w:br/>
      </w:r>
      <w:r w:rsidR="008B584B" w:rsidRPr="008B584B">
        <w:rPr>
          <w:rFonts w:ascii="Times New Roman" w:hAnsi="Times New Roman"/>
          <w:sz w:val="24"/>
          <w:szCs w:val="24"/>
        </w:rPr>
        <w:t>na okoliczności zawarte przez niego we wniosku o zmianę wynagrodzenia w celu jednoznacznego rozstrzygnięcia czy zmiana wynagrodzenia jest zasadna.</w:t>
      </w:r>
    </w:p>
    <w:p w14:paraId="42E6A535" w14:textId="77777777" w:rsidR="008B584B" w:rsidRPr="008B584B" w:rsidRDefault="008B584B" w:rsidP="008B584B">
      <w:pPr>
        <w:pStyle w:val="Akapitzlist"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Zmiana wynagrodzenia może nastąpić nie wcześniej niż z dniem wejścia w życie aktu normatywnego wprowadzającego zmianę, która stanowi podstawę do wystąpienia </w:t>
      </w:r>
      <w:r w:rsidR="00D50E70">
        <w:rPr>
          <w:rFonts w:ascii="Times New Roman" w:hAnsi="Times New Roman"/>
          <w:sz w:val="24"/>
          <w:szCs w:val="24"/>
        </w:rPr>
        <w:br/>
      </w:r>
      <w:r w:rsidRPr="008B584B">
        <w:rPr>
          <w:rFonts w:ascii="Times New Roman" w:hAnsi="Times New Roman"/>
          <w:sz w:val="24"/>
          <w:szCs w:val="24"/>
        </w:rPr>
        <w:t>z wnioskiem o zmianę wynagrodzenia.</w:t>
      </w:r>
    </w:p>
    <w:p w14:paraId="255CB919" w14:textId="77777777" w:rsidR="008B584B" w:rsidRPr="008B584B" w:rsidRDefault="008B584B" w:rsidP="008B584B">
      <w:pPr>
        <w:pStyle w:val="Akapitzlist"/>
        <w:numPr>
          <w:ilvl w:val="0"/>
          <w:numId w:val="12"/>
        </w:numPr>
        <w:tabs>
          <w:tab w:val="left" w:pos="426"/>
        </w:tabs>
        <w:autoSpaceDE/>
        <w:autoSpaceDN/>
        <w:spacing w:before="120"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Wszelkie zmiany w treści umowy wymagają pod rygorem nieważności sporządzenia aneksu w formie elektronicznej z użyciem kwalifikowanych podpisów elektronicznych, chyba że w umowie wyraźnie wskazano odmiennie oraz mogą być dokonywane w zakresie i formie zgodnej z obowiązującymi przepisami.</w:t>
      </w:r>
    </w:p>
    <w:p w14:paraId="7135BB90" w14:textId="77777777" w:rsidR="008B584B" w:rsidRPr="008B584B" w:rsidRDefault="008B584B" w:rsidP="008B584B">
      <w:pPr>
        <w:autoSpaceDE/>
        <w:autoSpaceDN/>
        <w:spacing w:before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84B">
        <w:rPr>
          <w:rFonts w:ascii="Times New Roman" w:hAnsi="Times New Roman"/>
          <w:b/>
          <w:bCs/>
          <w:sz w:val="24"/>
          <w:szCs w:val="24"/>
        </w:rPr>
        <w:t>§ 8</w:t>
      </w:r>
      <w:r w:rsidRPr="008B584B">
        <w:rPr>
          <w:rFonts w:ascii="Times New Roman" w:hAnsi="Times New Roman"/>
          <w:b/>
          <w:bCs/>
          <w:sz w:val="24"/>
          <w:szCs w:val="24"/>
        </w:rPr>
        <w:br/>
        <w:t xml:space="preserve">Odstąpienie od umowy </w:t>
      </w:r>
    </w:p>
    <w:p w14:paraId="35696818" w14:textId="77777777" w:rsidR="008B584B" w:rsidRPr="008B584B" w:rsidRDefault="00D50E70" w:rsidP="008B584B">
      <w:pPr>
        <w:pStyle w:val="Akapitzlist1"/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</w:t>
      </w:r>
      <w:r w:rsidR="008B584B" w:rsidRPr="008B584B">
        <w:rPr>
          <w:rFonts w:ascii="Times New Roman" w:hAnsi="Times New Roman"/>
          <w:sz w:val="24"/>
          <w:szCs w:val="24"/>
        </w:rPr>
        <w:t xml:space="preserve"> może odstąpić od części lub całości umowy w terminie 30 dni od dnia powzięcia informacji o okolicznościach uzasadniających odstąpienie, w przypadkach określonych w przepisach obowiązującego prawa, w szczególności ustawy </w:t>
      </w:r>
      <w:proofErr w:type="spellStart"/>
      <w:r w:rsidR="008B584B" w:rsidRPr="008B584B">
        <w:rPr>
          <w:rFonts w:ascii="Times New Roman" w:hAnsi="Times New Roman"/>
          <w:sz w:val="24"/>
          <w:szCs w:val="24"/>
        </w:rPr>
        <w:t>Pzp</w:t>
      </w:r>
      <w:proofErr w:type="spellEnd"/>
      <w:r w:rsidR="008B584B" w:rsidRPr="008B584B">
        <w:rPr>
          <w:rFonts w:ascii="Times New Roman" w:hAnsi="Times New Roman"/>
          <w:sz w:val="24"/>
          <w:szCs w:val="24"/>
        </w:rPr>
        <w:t>, Kodeksu cywilnego oraz w przypadkach określonych w umowie.</w:t>
      </w:r>
    </w:p>
    <w:p w14:paraId="27CB2009" w14:textId="77777777" w:rsidR="008B584B" w:rsidRPr="008B584B" w:rsidRDefault="008B584B" w:rsidP="008B584B">
      <w:pPr>
        <w:pStyle w:val="Akapitzlist1"/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Odstąpienie od Umowy nie zwalnia Stron z obowiązku uregulowania wobec drugiej Strony wszelkich zobowiązań z niej wynikających.</w:t>
      </w:r>
    </w:p>
    <w:p w14:paraId="3698BF67" w14:textId="77777777" w:rsidR="008B584B" w:rsidRPr="008B584B" w:rsidRDefault="008B584B" w:rsidP="008B584B">
      <w:pPr>
        <w:pStyle w:val="Akapitzlist1"/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Zamawiający może od umowy odstąpić w trybie natychmiastowym, bez wyznaczania dodatkowego terminu, w przypadku, gdy Wykonawca pomimo pisemnego wezwania narusza warunki Umowy.</w:t>
      </w:r>
    </w:p>
    <w:p w14:paraId="1CF3ACDC" w14:textId="77777777" w:rsidR="008B584B" w:rsidRPr="008B584B" w:rsidRDefault="008B584B" w:rsidP="008B584B">
      <w:pPr>
        <w:pStyle w:val="Akapitzlist1"/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Odstąpienie od Umowy może nastąpić z przyczyn leżących po stronie Wykonawcy, w szczególności gdy:</w:t>
      </w:r>
    </w:p>
    <w:p w14:paraId="4B3B309D" w14:textId="77777777" w:rsidR="008B584B" w:rsidRPr="008B584B" w:rsidRDefault="008B584B" w:rsidP="008B584B">
      <w:pPr>
        <w:numPr>
          <w:ilvl w:val="1"/>
          <w:numId w:val="17"/>
        </w:numPr>
        <w:tabs>
          <w:tab w:val="clear" w:pos="1440"/>
          <w:tab w:val="num" w:pos="993"/>
        </w:tabs>
        <w:spacing w:before="120" w:line="240" w:lineRule="auto"/>
        <w:ind w:left="993" w:hanging="284"/>
        <w:jc w:val="left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nie uwzględnia bonifikaty należnej </w:t>
      </w:r>
      <w:r w:rsidR="00D50E70">
        <w:rPr>
          <w:rFonts w:ascii="Times New Roman" w:hAnsi="Times New Roman"/>
          <w:iCs/>
          <w:sz w:val="24"/>
          <w:szCs w:val="24"/>
        </w:rPr>
        <w:t>Zamawiającemu</w:t>
      </w:r>
      <w:r w:rsidRPr="008B584B">
        <w:rPr>
          <w:rFonts w:ascii="Times New Roman" w:hAnsi="Times New Roman"/>
          <w:iCs/>
          <w:sz w:val="24"/>
          <w:szCs w:val="24"/>
        </w:rPr>
        <w:t xml:space="preserve"> przez 3 kolejne okresy rozliczeniowe,</w:t>
      </w:r>
    </w:p>
    <w:p w14:paraId="38C4D5D2" w14:textId="77777777" w:rsidR="008B584B" w:rsidRPr="008B584B" w:rsidRDefault="008B584B" w:rsidP="008B584B">
      <w:pPr>
        <w:numPr>
          <w:ilvl w:val="1"/>
          <w:numId w:val="17"/>
        </w:numPr>
        <w:tabs>
          <w:tab w:val="clear" w:pos="1440"/>
          <w:tab w:val="num" w:pos="993"/>
        </w:tabs>
        <w:spacing w:before="120" w:line="240" w:lineRule="auto"/>
        <w:ind w:left="993" w:hanging="284"/>
        <w:jc w:val="left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>Wykonawca nie koryguje faktur w wyniku uznanej reklamacji przez 3 kolejne okresy rozliczeniowe,</w:t>
      </w:r>
    </w:p>
    <w:p w14:paraId="724BAA82" w14:textId="77777777" w:rsidR="008B584B" w:rsidRPr="008B584B" w:rsidRDefault="008B584B" w:rsidP="008B584B">
      <w:pPr>
        <w:numPr>
          <w:ilvl w:val="1"/>
          <w:numId w:val="17"/>
        </w:numPr>
        <w:tabs>
          <w:tab w:val="clear" w:pos="1440"/>
          <w:tab w:val="num" w:pos="993"/>
        </w:tabs>
        <w:spacing w:before="120" w:line="240" w:lineRule="auto"/>
        <w:ind w:left="993" w:hanging="284"/>
        <w:rPr>
          <w:rFonts w:ascii="Times New Roman" w:hAnsi="Times New Roman"/>
          <w:iCs/>
          <w:sz w:val="24"/>
          <w:szCs w:val="24"/>
        </w:rPr>
      </w:pPr>
      <w:r w:rsidRPr="008B584B">
        <w:rPr>
          <w:rFonts w:ascii="Times New Roman" w:hAnsi="Times New Roman"/>
          <w:iCs/>
          <w:sz w:val="24"/>
          <w:szCs w:val="24"/>
        </w:rPr>
        <w:t xml:space="preserve">Wykonawca przed zakończeniem realizacji Umowy utraci uprawnienia, koncesję lub zezwolenia niezbędne do wykonywania przedmiotu Umowy i nie przekaże </w:t>
      </w:r>
      <w:r w:rsidR="00D50E70">
        <w:rPr>
          <w:rFonts w:ascii="Times New Roman" w:hAnsi="Times New Roman"/>
          <w:iCs/>
          <w:sz w:val="24"/>
          <w:szCs w:val="24"/>
        </w:rPr>
        <w:t>Zamawiającemu</w:t>
      </w:r>
      <w:r w:rsidRPr="008B584B">
        <w:rPr>
          <w:rFonts w:ascii="Times New Roman" w:hAnsi="Times New Roman"/>
          <w:iCs/>
          <w:sz w:val="24"/>
          <w:szCs w:val="24"/>
        </w:rPr>
        <w:t xml:space="preserve"> dokumentów potwierdzających przywrócenie uprawnień, koncesji lub zezwoleń zapewniających nieprzerwane dostawy Energii.</w:t>
      </w:r>
    </w:p>
    <w:p w14:paraId="5BD93988" w14:textId="77777777" w:rsidR="008B584B" w:rsidRPr="008B584B" w:rsidRDefault="008B584B" w:rsidP="008B584B">
      <w:pPr>
        <w:pStyle w:val="Akapitzlist1"/>
        <w:numPr>
          <w:ilvl w:val="0"/>
          <w:numId w:val="5"/>
        </w:numPr>
        <w:tabs>
          <w:tab w:val="clear" w:pos="720"/>
        </w:tabs>
        <w:spacing w:before="12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Niezależnie od przypadków opisanych w ust. 3 i 4, w razie wystąpienia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</w:t>
      </w:r>
      <w:r w:rsidR="00D50E70">
        <w:rPr>
          <w:rFonts w:ascii="Times New Roman" w:hAnsi="Times New Roman"/>
          <w:sz w:val="24"/>
          <w:szCs w:val="24"/>
        </w:rPr>
        <w:t>Zamawiający</w:t>
      </w:r>
      <w:r w:rsidRPr="008B584B">
        <w:rPr>
          <w:rFonts w:ascii="Times New Roman" w:hAnsi="Times New Roman"/>
          <w:sz w:val="24"/>
          <w:szCs w:val="24"/>
        </w:rPr>
        <w:t xml:space="preserve"> może odstąpić od umowy w terminie 30 dni od dnia powzięcia wiadomości o powyższych okolicznościach. W takim przypadku Wykonawca może żądać jedynie wynagrodzenia należnego z tytułu wykonanej części umowy.</w:t>
      </w:r>
    </w:p>
    <w:p w14:paraId="6A875BCC" w14:textId="77777777" w:rsidR="00D50E70" w:rsidRDefault="00D50E70" w:rsidP="007619B2">
      <w:pPr>
        <w:autoSpaceDE/>
        <w:autoSpaceDN/>
        <w:spacing w:before="12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5D97E18" w14:textId="47A40FF1" w:rsidR="008B584B" w:rsidRPr="008B584B" w:rsidRDefault="008B584B" w:rsidP="008B584B">
      <w:pPr>
        <w:autoSpaceDE/>
        <w:autoSpaceDN/>
        <w:spacing w:before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B584B">
        <w:rPr>
          <w:rFonts w:ascii="Times New Roman" w:hAnsi="Times New Roman"/>
          <w:b/>
          <w:bCs/>
          <w:sz w:val="24"/>
          <w:szCs w:val="24"/>
        </w:rPr>
        <w:t>§ 9</w:t>
      </w:r>
      <w:r w:rsidRPr="008B584B">
        <w:rPr>
          <w:rFonts w:ascii="Times New Roman" w:hAnsi="Times New Roman"/>
          <w:b/>
          <w:bCs/>
          <w:sz w:val="24"/>
          <w:szCs w:val="24"/>
        </w:rPr>
        <w:br/>
        <w:t>Postanowienia końcowe</w:t>
      </w:r>
    </w:p>
    <w:p w14:paraId="63C74884" w14:textId="77777777" w:rsidR="008B584B" w:rsidRPr="008B584B" w:rsidRDefault="008B584B" w:rsidP="008B584B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lastRenderedPageBreak/>
        <w:t xml:space="preserve">Strony dołożą wszelkich starań, by ewentualne spory rozstrzygnąć polubownie. </w:t>
      </w:r>
      <w:r w:rsidR="00D50E70">
        <w:rPr>
          <w:rFonts w:ascii="Times New Roman" w:hAnsi="Times New Roman"/>
          <w:sz w:val="24"/>
          <w:szCs w:val="24"/>
        </w:rPr>
        <w:br/>
      </w:r>
      <w:r w:rsidRPr="008B584B">
        <w:rPr>
          <w:rFonts w:ascii="Times New Roman" w:hAnsi="Times New Roman"/>
          <w:sz w:val="24"/>
          <w:szCs w:val="24"/>
        </w:rPr>
        <w:t xml:space="preserve">W przypadku, gdy Strony nie dojdą do porozumienia, spory rozstrzygane będą przez sąd powszechny właściwy dla siedziby </w:t>
      </w:r>
      <w:r w:rsidR="00D50E70">
        <w:rPr>
          <w:rFonts w:ascii="Times New Roman" w:hAnsi="Times New Roman"/>
          <w:sz w:val="24"/>
          <w:szCs w:val="24"/>
        </w:rPr>
        <w:t>Zamawiającego</w:t>
      </w:r>
      <w:r w:rsidRPr="008B584B">
        <w:rPr>
          <w:rFonts w:ascii="Times New Roman" w:hAnsi="Times New Roman"/>
          <w:sz w:val="24"/>
          <w:szCs w:val="24"/>
        </w:rPr>
        <w:t>.</w:t>
      </w:r>
    </w:p>
    <w:p w14:paraId="6F35DC12" w14:textId="77777777" w:rsidR="008B584B" w:rsidRPr="008B584B" w:rsidRDefault="008B584B" w:rsidP="008B584B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W przypadku, gdy w trakcie realizacji umowy przetwarzane będą dane osobowe, Wykonawca zobowiązany jest do stosowania przepisów Rozporządzenia Parlamentu Europejskiego i Rady Unii Europejskiej 2016/679 z dnia 27 kwietnia 2016 r. w sprawie ochrony osób fizycznych w związku z przetwarzaniem danych osobowych i w sprawie swobodnego przepływu takich danych oraz uchylenia dyrektywy 95/46/WE (dalej „RODO”), przepisów ustawy z dnia 10 maja 2018 r. o ochronie danych osobowych oraz </w:t>
      </w:r>
      <w:r w:rsidR="00D50E70">
        <w:rPr>
          <w:rFonts w:ascii="Times New Roman" w:hAnsi="Times New Roman"/>
          <w:sz w:val="24"/>
          <w:szCs w:val="24"/>
        </w:rPr>
        <w:br/>
      </w:r>
      <w:r w:rsidRPr="008B584B">
        <w:rPr>
          <w:rFonts w:ascii="Times New Roman" w:hAnsi="Times New Roman"/>
          <w:sz w:val="24"/>
          <w:szCs w:val="24"/>
        </w:rPr>
        <w:t>i innych przepisów prawa w tym zakresie.</w:t>
      </w:r>
    </w:p>
    <w:p w14:paraId="0048A2DE" w14:textId="77777777" w:rsidR="008B584B" w:rsidRPr="008B584B" w:rsidRDefault="008B584B" w:rsidP="008B584B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W przypadku, gdy w trakcie realizacji umowy zajdzie potrzeba przetwarzania przez Wykonawcę danych osobowych w rozumieniu ustawy z dnia 10 maja 2018 r. o ochronie danych osobowych, Wykonawca jest zobowiązany do zawarcia z Administratorem Danych Osobowych </w:t>
      </w:r>
      <w:r w:rsidR="00D50E70">
        <w:rPr>
          <w:rFonts w:ascii="Times New Roman" w:hAnsi="Times New Roman"/>
          <w:sz w:val="24"/>
          <w:szCs w:val="24"/>
        </w:rPr>
        <w:t xml:space="preserve">Zamawiającego </w:t>
      </w:r>
      <w:r w:rsidRPr="008B584B">
        <w:rPr>
          <w:rFonts w:ascii="Times New Roman" w:hAnsi="Times New Roman"/>
          <w:sz w:val="24"/>
          <w:szCs w:val="24"/>
        </w:rPr>
        <w:t xml:space="preserve"> - Umowy powierzenia przetwarzania danych osobowych.</w:t>
      </w:r>
    </w:p>
    <w:p w14:paraId="7D9CC9BB" w14:textId="77777777" w:rsidR="008B584B" w:rsidRPr="008B584B" w:rsidRDefault="008B584B" w:rsidP="008B584B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Cesja wierzytelności wynikająca z realizacji niniejszej umowy wymaga zgody </w:t>
      </w:r>
      <w:r w:rsidR="00D50E70">
        <w:rPr>
          <w:rFonts w:ascii="Times New Roman" w:hAnsi="Times New Roman"/>
          <w:sz w:val="24"/>
          <w:szCs w:val="24"/>
        </w:rPr>
        <w:t>Zamawiającego</w:t>
      </w:r>
      <w:r w:rsidRPr="008B584B">
        <w:rPr>
          <w:rFonts w:ascii="Times New Roman" w:hAnsi="Times New Roman"/>
          <w:sz w:val="24"/>
          <w:szCs w:val="24"/>
        </w:rPr>
        <w:t>.</w:t>
      </w:r>
    </w:p>
    <w:p w14:paraId="02F3F5C9" w14:textId="77777777" w:rsidR="008B584B" w:rsidRPr="008B584B" w:rsidRDefault="008B584B" w:rsidP="008B584B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Umowa zostaje zawarta z dniem jej podpisania przez strony. Integralną część umowy stanowią załączniki do umowy. </w:t>
      </w:r>
    </w:p>
    <w:p w14:paraId="7C4A1188" w14:textId="77777777" w:rsidR="0098790C" w:rsidRDefault="008B584B" w:rsidP="0098790C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 xml:space="preserve">W sprawach nie uregulowanych niniejszą umową stosuje się przepisy prawa polskiego, </w:t>
      </w:r>
      <w:r w:rsidR="00D50E70">
        <w:rPr>
          <w:rFonts w:ascii="Times New Roman" w:hAnsi="Times New Roman"/>
          <w:sz w:val="24"/>
          <w:szCs w:val="24"/>
        </w:rPr>
        <w:br/>
      </w:r>
      <w:r w:rsidRPr="008B584B">
        <w:rPr>
          <w:rFonts w:ascii="Times New Roman" w:hAnsi="Times New Roman"/>
          <w:sz w:val="24"/>
          <w:szCs w:val="24"/>
        </w:rPr>
        <w:t>w tym:</w:t>
      </w:r>
    </w:p>
    <w:p w14:paraId="3D7856AB" w14:textId="6B55FD92" w:rsidR="0098790C" w:rsidRPr="007619B2" w:rsidRDefault="007619B2" w:rsidP="0098790C">
      <w:pPr>
        <w:pStyle w:val="Akapitzlist"/>
        <w:numPr>
          <w:ilvl w:val="1"/>
          <w:numId w:val="2"/>
        </w:numPr>
        <w:tabs>
          <w:tab w:val="left" w:pos="426"/>
        </w:tabs>
        <w:autoSpaceDE/>
        <w:autoSpaceDN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619B2">
        <w:rPr>
          <w:rFonts w:ascii="Times New Roman" w:hAnsi="Times New Roman"/>
          <w:sz w:val="24"/>
          <w:szCs w:val="24"/>
        </w:rPr>
        <w:t>u</w:t>
      </w:r>
      <w:r w:rsidR="0098790C" w:rsidRPr="007619B2">
        <w:rPr>
          <w:rFonts w:ascii="Times New Roman" w:hAnsi="Times New Roman"/>
          <w:sz w:val="24"/>
          <w:szCs w:val="24"/>
        </w:rPr>
        <w:t xml:space="preserve">stawa z dnia 23 kwietnia 1964 r. Kodeks cywilny </w:t>
      </w:r>
      <w:hyperlink r:id="rId5" w:history="1">
        <w:r w:rsidR="0098790C" w:rsidRPr="007619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(Dz.U. z 2020 r. poz. 1740 ze zm.)</w:t>
        </w:r>
      </w:hyperlink>
      <w:r w:rsidR="0098790C" w:rsidRPr="007619B2">
        <w:rPr>
          <w:rFonts w:ascii="Times New Roman" w:hAnsi="Times New Roman"/>
          <w:sz w:val="24"/>
          <w:szCs w:val="24"/>
        </w:rPr>
        <w:t>,</w:t>
      </w:r>
    </w:p>
    <w:p w14:paraId="2B418C31" w14:textId="7C9085F3" w:rsidR="0098790C" w:rsidRPr="007619B2" w:rsidRDefault="0098790C" w:rsidP="0098790C">
      <w:pPr>
        <w:pStyle w:val="Akapitzlist"/>
        <w:numPr>
          <w:ilvl w:val="1"/>
          <w:numId w:val="2"/>
        </w:numPr>
        <w:tabs>
          <w:tab w:val="left" w:pos="426"/>
        </w:tabs>
        <w:autoSpaceDE/>
        <w:autoSpaceDN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619B2">
        <w:rPr>
          <w:rFonts w:ascii="Times New Roman" w:hAnsi="Times New Roman"/>
          <w:sz w:val="24"/>
          <w:szCs w:val="24"/>
        </w:rPr>
        <w:t xml:space="preserve"> ustawa z dnia 11 września 2019 r. Prawo zamówień publicznych </w:t>
      </w:r>
      <w:hyperlink r:id="rId6" w:history="1">
        <w:r w:rsidRPr="007619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(Dz.U. z 2021 r. poz. 1129 ze zm.)</w:t>
        </w:r>
      </w:hyperlink>
      <w:r w:rsidRPr="007619B2">
        <w:rPr>
          <w:rFonts w:ascii="Times New Roman" w:hAnsi="Times New Roman"/>
          <w:sz w:val="24"/>
          <w:szCs w:val="24"/>
        </w:rPr>
        <w:t>,</w:t>
      </w:r>
    </w:p>
    <w:p w14:paraId="138B5657" w14:textId="20F10FFB" w:rsidR="008B584B" w:rsidRPr="007619B2" w:rsidRDefault="0098790C" w:rsidP="0098790C">
      <w:pPr>
        <w:pStyle w:val="Akapitzlist"/>
        <w:numPr>
          <w:ilvl w:val="1"/>
          <w:numId w:val="2"/>
        </w:numPr>
        <w:tabs>
          <w:tab w:val="left" w:pos="426"/>
        </w:tabs>
        <w:autoSpaceDE/>
        <w:autoSpaceDN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7619B2">
        <w:rPr>
          <w:rFonts w:ascii="Times New Roman" w:hAnsi="Times New Roman"/>
          <w:sz w:val="24"/>
          <w:szCs w:val="24"/>
        </w:rPr>
        <w:t xml:space="preserve">ustawa z dnia 10 kwietnia 1997 r. Prawo energetyczne </w:t>
      </w:r>
      <w:hyperlink r:id="rId7" w:history="1">
        <w:r w:rsidRPr="007619B2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(Dz.U. z 2021 r. poz. 716 ze zm.)</w:t>
        </w:r>
      </w:hyperlink>
      <w:r w:rsidRPr="007619B2">
        <w:rPr>
          <w:rFonts w:ascii="Times New Roman" w:hAnsi="Times New Roman"/>
          <w:sz w:val="24"/>
          <w:szCs w:val="24"/>
        </w:rPr>
        <w:t>.</w:t>
      </w:r>
    </w:p>
    <w:p w14:paraId="637BFF5A" w14:textId="77777777" w:rsidR="008B584B" w:rsidRPr="007619B2" w:rsidRDefault="008B584B" w:rsidP="008B584B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7619B2">
        <w:rPr>
          <w:rFonts w:ascii="Times New Roman" w:hAnsi="Times New Roman"/>
          <w:sz w:val="24"/>
          <w:szCs w:val="24"/>
        </w:rPr>
        <w:t xml:space="preserve">Umowę sporządzono w </w:t>
      </w:r>
      <w:r w:rsidR="00D50E70" w:rsidRPr="007619B2">
        <w:rPr>
          <w:rFonts w:ascii="Times New Roman" w:hAnsi="Times New Roman"/>
          <w:sz w:val="24"/>
          <w:szCs w:val="24"/>
        </w:rPr>
        <w:t xml:space="preserve">dwóch </w:t>
      </w:r>
      <w:r w:rsidR="00AB1DD5" w:rsidRPr="007619B2">
        <w:rPr>
          <w:rFonts w:ascii="Times New Roman" w:hAnsi="Times New Roman"/>
          <w:sz w:val="24"/>
          <w:szCs w:val="24"/>
        </w:rPr>
        <w:t xml:space="preserve">jednobrzmiących </w:t>
      </w:r>
      <w:r w:rsidR="00D50E70" w:rsidRPr="007619B2">
        <w:rPr>
          <w:rFonts w:ascii="Times New Roman" w:hAnsi="Times New Roman"/>
          <w:sz w:val="24"/>
          <w:szCs w:val="24"/>
        </w:rPr>
        <w:t xml:space="preserve">egzemplarzach </w:t>
      </w:r>
      <w:r w:rsidR="00EB027F" w:rsidRPr="007619B2">
        <w:rPr>
          <w:rFonts w:ascii="Times New Roman" w:hAnsi="Times New Roman"/>
          <w:sz w:val="24"/>
          <w:szCs w:val="24"/>
        </w:rPr>
        <w:t xml:space="preserve">po jednym </w:t>
      </w:r>
      <w:r w:rsidR="00D50E70" w:rsidRPr="007619B2">
        <w:rPr>
          <w:rFonts w:ascii="Times New Roman" w:hAnsi="Times New Roman"/>
          <w:sz w:val="24"/>
          <w:szCs w:val="24"/>
        </w:rPr>
        <w:t xml:space="preserve">dla każdej ze </w:t>
      </w:r>
      <w:r w:rsidR="00EB027F" w:rsidRPr="007619B2">
        <w:rPr>
          <w:rFonts w:ascii="Times New Roman" w:hAnsi="Times New Roman"/>
          <w:sz w:val="24"/>
          <w:szCs w:val="24"/>
        </w:rPr>
        <w:t>s</w:t>
      </w:r>
      <w:r w:rsidR="00D50E70" w:rsidRPr="007619B2">
        <w:rPr>
          <w:rFonts w:ascii="Times New Roman" w:hAnsi="Times New Roman"/>
          <w:sz w:val="24"/>
          <w:szCs w:val="24"/>
        </w:rPr>
        <w:t>tron.</w:t>
      </w:r>
    </w:p>
    <w:p w14:paraId="26FFFEEE" w14:textId="77777777" w:rsidR="008B584B" w:rsidRPr="008B584B" w:rsidRDefault="008B584B" w:rsidP="008B584B">
      <w:pPr>
        <w:numPr>
          <w:ilvl w:val="0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425" w:hanging="360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Wykaz załączników do umowy, które stanowią jej integralną część:</w:t>
      </w:r>
    </w:p>
    <w:p w14:paraId="45E3C521" w14:textId="77777777" w:rsidR="008B584B" w:rsidRPr="008B584B" w:rsidRDefault="008B584B" w:rsidP="008B584B">
      <w:pPr>
        <w:pStyle w:val="Akapitzlist"/>
        <w:numPr>
          <w:ilvl w:val="1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Wykaz PPE</w:t>
      </w:r>
    </w:p>
    <w:p w14:paraId="4E0E6691" w14:textId="77777777" w:rsidR="008B584B" w:rsidRPr="008B584B" w:rsidRDefault="008B584B" w:rsidP="008B584B">
      <w:pPr>
        <w:pStyle w:val="Akapitzlist"/>
        <w:numPr>
          <w:ilvl w:val="1"/>
          <w:numId w:val="2"/>
        </w:numPr>
        <w:tabs>
          <w:tab w:val="left" w:pos="426"/>
        </w:tabs>
        <w:autoSpaceDE/>
        <w:autoSpaceDN/>
        <w:spacing w:before="120" w:after="12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8B584B">
        <w:rPr>
          <w:rFonts w:ascii="Times New Roman" w:hAnsi="Times New Roman"/>
          <w:sz w:val="24"/>
          <w:szCs w:val="24"/>
        </w:rPr>
        <w:t>Koncesja na prowadzenie działalności gospodarczej w zakresie obrotu energią elektryczną</w:t>
      </w:r>
    </w:p>
    <w:p w14:paraId="1981B1E1" w14:textId="77777777" w:rsidR="008B584B" w:rsidRPr="008B584B" w:rsidRDefault="008B584B" w:rsidP="008B584B">
      <w:pPr>
        <w:autoSpaceDE/>
        <w:autoSpaceDN/>
        <w:spacing w:before="120"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91B91E" w14:textId="77777777" w:rsidR="008B584B" w:rsidRPr="008B584B" w:rsidRDefault="008B584B" w:rsidP="008B584B">
      <w:pPr>
        <w:autoSpaceDE/>
        <w:autoSpaceDN/>
        <w:spacing w:before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14:paraId="3477661A" w14:textId="77777777" w:rsidR="00FF46AD" w:rsidRPr="00D50E70" w:rsidRDefault="00FF46AD">
      <w:pPr>
        <w:rPr>
          <w:rFonts w:ascii="Times New Roman" w:hAnsi="Times New Roman"/>
          <w:sz w:val="24"/>
          <w:szCs w:val="24"/>
        </w:rPr>
      </w:pPr>
    </w:p>
    <w:sectPr w:rsidR="00FF46AD" w:rsidRPr="00D5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059"/>
    <w:multiLevelType w:val="hybridMultilevel"/>
    <w:tmpl w:val="CE263E9C"/>
    <w:lvl w:ilvl="0" w:tplc="EF7A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7D8D0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22F41"/>
    <w:multiLevelType w:val="hybridMultilevel"/>
    <w:tmpl w:val="03DC54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8DFA1B3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BE7D7C"/>
    <w:multiLevelType w:val="multilevel"/>
    <w:tmpl w:val="C908CB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FC2C35"/>
    <w:multiLevelType w:val="hybridMultilevel"/>
    <w:tmpl w:val="2B862C02"/>
    <w:lvl w:ilvl="0" w:tplc="9D70741A">
      <w:start w:val="1"/>
      <w:numFmt w:val="decimal"/>
      <w:lvlText w:val="%1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E0996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2818BC"/>
    <w:multiLevelType w:val="hybridMultilevel"/>
    <w:tmpl w:val="EAFE8FC0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036115"/>
    <w:multiLevelType w:val="hybridMultilevel"/>
    <w:tmpl w:val="2D4280B4"/>
    <w:lvl w:ilvl="0" w:tplc="D6D2C02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974B36"/>
    <w:multiLevelType w:val="hybridMultilevel"/>
    <w:tmpl w:val="4E5C98AE"/>
    <w:lvl w:ilvl="0" w:tplc="E702F77A">
      <w:start w:val="1"/>
      <w:numFmt w:val="decimal"/>
      <w:lvlText w:val="%1)"/>
      <w:lvlJc w:val="right"/>
      <w:pPr>
        <w:ind w:left="644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3963CA"/>
    <w:multiLevelType w:val="hybridMultilevel"/>
    <w:tmpl w:val="20D87D28"/>
    <w:lvl w:ilvl="0" w:tplc="D1845C1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827C652C">
      <w:start w:val="1"/>
      <w:numFmt w:val="lowerLetter"/>
      <w:lvlText w:val="%2)"/>
      <w:lvlJc w:val="left"/>
      <w:pPr>
        <w:ind w:left="1364" w:hanging="360"/>
      </w:pPr>
      <w:rPr>
        <w:rFonts w:ascii="Open Sans" w:eastAsia="Times New Roman" w:hAnsi="Open Sans" w:cs="Open Sans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6A4529"/>
    <w:multiLevelType w:val="hybridMultilevel"/>
    <w:tmpl w:val="E3DC0E2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5147143"/>
    <w:multiLevelType w:val="hybridMultilevel"/>
    <w:tmpl w:val="CF4E9184"/>
    <w:lvl w:ilvl="0" w:tplc="EF7A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C10D2D6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550247"/>
    <w:multiLevelType w:val="hybridMultilevel"/>
    <w:tmpl w:val="A95249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3C62976"/>
    <w:multiLevelType w:val="hybridMultilevel"/>
    <w:tmpl w:val="AAC4CC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3A1C10"/>
    <w:multiLevelType w:val="hybridMultilevel"/>
    <w:tmpl w:val="A95249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4487C69"/>
    <w:multiLevelType w:val="hybridMultilevel"/>
    <w:tmpl w:val="5154606E"/>
    <w:lvl w:ilvl="0" w:tplc="AAA890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E80421"/>
    <w:multiLevelType w:val="hybridMultilevel"/>
    <w:tmpl w:val="496C0A9E"/>
    <w:lvl w:ilvl="0" w:tplc="DF64BCFE">
      <w:start w:val="1"/>
      <w:numFmt w:val="decimal"/>
      <w:lvlText w:val="%1."/>
      <w:lvlJc w:val="left"/>
      <w:pPr>
        <w:ind w:left="285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46937C">
      <w:start w:val="1"/>
      <w:numFmt w:val="decimal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2151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202D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7A4B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7C45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22E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A20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D0F6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011E8E"/>
    <w:multiLevelType w:val="multilevel"/>
    <w:tmpl w:val="776CD13E"/>
    <w:lvl w:ilvl="0">
      <w:start w:val="1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Calibri" w:hAnsi="Calibri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3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16" w15:restartNumberingAfterBreak="0">
    <w:nsid w:val="700F41C5"/>
    <w:multiLevelType w:val="hybridMultilevel"/>
    <w:tmpl w:val="ABBCBCF0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6"/>
  </w:num>
  <w:num w:numId="12">
    <w:abstractNumId w:val="7"/>
  </w:num>
  <w:num w:numId="13">
    <w:abstractNumId w:val="4"/>
  </w:num>
  <w:num w:numId="14">
    <w:abstractNumId w:val="11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84B"/>
    <w:rsid w:val="000136AF"/>
    <w:rsid w:val="000419A6"/>
    <w:rsid w:val="0008190F"/>
    <w:rsid w:val="00091603"/>
    <w:rsid w:val="000C0DBA"/>
    <w:rsid w:val="000E6CE8"/>
    <w:rsid w:val="001017A7"/>
    <w:rsid w:val="00113120"/>
    <w:rsid w:val="00117A3E"/>
    <w:rsid w:val="00121756"/>
    <w:rsid w:val="00176FFE"/>
    <w:rsid w:val="00242630"/>
    <w:rsid w:val="0025619E"/>
    <w:rsid w:val="002E5F9B"/>
    <w:rsid w:val="0036634E"/>
    <w:rsid w:val="00391B7F"/>
    <w:rsid w:val="003A15F6"/>
    <w:rsid w:val="004153DE"/>
    <w:rsid w:val="0043137C"/>
    <w:rsid w:val="0049005B"/>
    <w:rsid w:val="004A2E62"/>
    <w:rsid w:val="005F1383"/>
    <w:rsid w:val="00606538"/>
    <w:rsid w:val="006C1A5D"/>
    <w:rsid w:val="007619B2"/>
    <w:rsid w:val="007B3CC2"/>
    <w:rsid w:val="00870961"/>
    <w:rsid w:val="008B584B"/>
    <w:rsid w:val="00913524"/>
    <w:rsid w:val="00924FD8"/>
    <w:rsid w:val="0098790C"/>
    <w:rsid w:val="00A25997"/>
    <w:rsid w:val="00AA79D4"/>
    <w:rsid w:val="00AB1DD5"/>
    <w:rsid w:val="00B66DAB"/>
    <w:rsid w:val="00BB22E4"/>
    <w:rsid w:val="00BC28B3"/>
    <w:rsid w:val="00CA3C29"/>
    <w:rsid w:val="00D27043"/>
    <w:rsid w:val="00D50E70"/>
    <w:rsid w:val="00DF24AD"/>
    <w:rsid w:val="00E3552E"/>
    <w:rsid w:val="00EB027F"/>
    <w:rsid w:val="00EE043B"/>
    <w:rsid w:val="00EF5F2D"/>
    <w:rsid w:val="00F37A57"/>
    <w:rsid w:val="00F73D48"/>
    <w:rsid w:val="00F76F3E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8F1B"/>
  <w15:chartTrackingRefBased/>
  <w15:docId w15:val="{C4DBDF10-8780-4B8A-BAFC-18C9CBED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584B"/>
    <w:pPr>
      <w:autoSpaceDE w:val="0"/>
      <w:autoSpaceDN w:val="0"/>
      <w:spacing w:before="90" w:after="0" w:line="380" w:lineRule="atLeast"/>
      <w:jc w:val="both"/>
    </w:pPr>
    <w:rPr>
      <w:rFonts w:ascii="Open Sans" w:eastAsia="Times New Roman" w:hAnsi="Open San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Akapit z listą BS,WYPUNKTOWANIE Akapit z listą,List Paragraph2,sw tekst,lp1"/>
    <w:basedOn w:val="Normalny"/>
    <w:link w:val="AkapitzlistZnak"/>
    <w:uiPriority w:val="34"/>
    <w:qFormat/>
    <w:rsid w:val="008B584B"/>
    <w:pPr>
      <w:ind w:left="708"/>
    </w:pPr>
  </w:style>
  <w:style w:type="table" w:styleId="Tabela-Siatka">
    <w:name w:val="Table Grid"/>
    <w:basedOn w:val="Standardowy"/>
    <w:rsid w:val="008B584B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,lp1 Znak"/>
    <w:link w:val="Akapitzlist"/>
    <w:uiPriority w:val="34"/>
    <w:qFormat/>
    <w:locked/>
    <w:rsid w:val="008B584B"/>
    <w:rPr>
      <w:rFonts w:ascii="Open Sans" w:eastAsia="Times New Roman" w:hAnsi="Open Sans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8B584B"/>
    <w:pPr>
      <w:ind w:left="708"/>
    </w:pPr>
    <w:rPr>
      <w:rFonts w:ascii="Calibri" w:hAnsi="Calibri"/>
    </w:rPr>
  </w:style>
  <w:style w:type="character" w:customStyle="1" w:styleId="ListParagraphChar1">
    <w:name w:val="List Paragraph Char1"/>
    <w:link w:val="Akapitzlist1"/>
    <w:rsid w:val="008B584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53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3D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3DE"/>
    <w:rPr>
      <w:rFonts w:ascii="Open Sans" w:eastAsia="Times New Roman" w:hAnsi="Open Sans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53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53DE"/>
    <w:rPr>
      <w:rFonts w:ascii="Open Sans" w:eastAsia="Times New Roman" w:hAnsi="Open Sans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2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2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87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mrrgu4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mnbrhazdi" TargetMode="External"/><Relationship Id="rId5" Type="http://schemas.openxmlformats.org/officeDocument/2006/relationships/hyperlink" Target="https://sip.legalis.pl/document-view.seam?documentId=mfrxilrtg4ytknjrgezt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3654</Words>
  <Characters>21927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Sokół</dc:creator>
  <cp:keywords/>
  <dc:description/>
  <cp:lastModifiedBy>Mirosław Ziajka</cp:lastModifiedBy>
  <cp:revision>2</cp:revision>
  <cp:lastPrinted>2022-06-01T11:13:00Z</cp:lastPrinted>
  <dcterms:created xsi:type="dcterms:W3CDTF">2022-06-17T07:54:00Z</dcterms:created>
  <dcterms:modified xsi:type="dcterms:W3CDTF">2022-06-17T07:54:00Z</dcterms:modified>
</cp:coreProperties>
</file>