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78AD7" w14:textId="24BC390B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E4C6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6E4C66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75A9F8AA" w:rsidR="00674215" w:rsidRPr="00B779CC" w:rsidRDefault="00674215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przeprowadzka zbioru podręcznego akt z siedziby  Dolnośląskiego Urzędu Wojewódzkiego we Wrocławiu (DUW) –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Wydział Spraw Obywatelskich i  Cudzoziemców </w:t>
      </w:r>
      <w:r w:rsid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 budynku </w:t>
      </w:r>
      <w:r w:rsidR="00B779CC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archiwum</w:t>
      </w:r>
      <w:r w:rsid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="00B779CC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zakładowego</w:t>
      </w:r>
      <w:r w:rsidR="00A13541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B779CC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 ul Ładnej</w:t>
      </w:r>
      <w:r w:rsidR="00276B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22 we Wrocławiu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6D36540D" w:rsidR="002C52B6" w:rsidRPr="0024174B" w:rsidRDefault="005E0A81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do dnia 15.12.2022r.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>w godzinach pracy Urzędu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34258B7E" w14:textId="68C4E8CB" w:rsidR="00475852" w:rsidRPr="0024174B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</w:rPr>
        <w:t xml:space="preserve">Przedmiotem zamówienia jest wykonanie usługi - </w:t>
      </w:r>
      <w:r w:rsidR="00276BA9">
        <w:rPr>
          <w:rFonts w:ascii="Times New Roman" w:hAnsi="Times New Roman" w:cs="Times New Roman"/>
        </w:rPr>
        <w:t xml:space="preserve">segregacji akt i ich </w:t>
      </w:r>
      <w:r w:rsidR="00276BA9" w:rsidRPr="0024174B">
        <w:rPr>
          <w:rFonts w:ascii="Times New Roman" w:hAnsi="Times New Roman" w:cs="Times New Roman"/>
        </w:rPr>
        <w:t xml:space="preserve">przeprowadzki </w:t>
      </w:r>
      <w:r w:rsidRPr="0024174B">
        <w:rPr>
          <w:rFonts w:ascii="Times New Roman" w:hAnsi="Times New Roman" w:cs="Times New Roman"/>
        </w:rPr>
        <w:t xml:space="preserve">z siedziby  Dolnośląskiego Urzędu Wojewódzkiego we Wrocławiu (DUW) – Wydział Spraw Obywatelskich i  Cudzoziemców </w:t>
      </w:r>
      <w:r w:rsidRPr="0024174B">
        <w:rPr>
          <w:rFonts w:ascii="Times New Roman" w:hAnsi="Times New Roman" w:cs="Times New Roman"/>
          <w:bCs/>
        </w:rPr>
        <w:t>do budynku archiwum zakładowego przy ul Ładnej</w:t>
      </w:r>
      <w:r w:rsidR="00276BA9">
        <w:rPr>
          <w:rFonts w:ascii="Times New Roman" w:hAnsi="Times New Roman" w:cs="Times New Roman"/>
          <w:bCs/>
        </w:rPr>
        <w:t xml:space="preserve"> 22</w:t>
      </w:r>
      <w:r w:rsidRPr="0024174B">
        <w:rPr>
          <w:rFonts w:ascii="Times New Roman" w:hAnsi="Times New Roman" w:cs="Times New Roman"/>
          <w:bCs/>
        </w:rPr>
        <w:t xml:space="preserve">. </w:t>
      </w:r>
      <w:r w:rsidR="00242BD1">
        <w:rPr>
          <w:rFonts w:ascii="Times New Roman" w:hAnsi="Times New Roman" w:cs="Times New Roman"/>
        </w:rPr>
        <w:t>Zbió</w:t>
      </w:r>
      <w:r w:rsidR="00242BD1" w:rsidRPr="0024174B">
        <w:rPr>
          <w:rFonts w:ascii="Times New Roman" w:hAnsi="Times New Roman" w:cs="Times New Roman"/>
        </w:rPr>
        <w:t>r podręczn</w:t>
      </w:r>
      <w:r w:rsidR="00242BD1">
        <w:rPr>
          <w:rFonts w:ascii="Times New Roman" w:hAnsi="Times New Roman" w:cs="Times New Roman"/>
        </w:rPr>
        <w:t>y</w:t>
      </w:r>
      <w:r w:rsidR="00242BD1" w:rsidRPr="0024174B">
        <w:rPr>
          <w:rFonts w:ascii="Times New Roman" w:hAnsi="Times New Roman" w:cs="Times New Roman"/>
        </w:rPr>
        <w:t xml:space="preserve"> akt</w:t>
      </w:r>
      <w:r w:rsidR="00242BD1">
        <w:rPr>
          <w:rFonts w:ascii="Times New Roman" w:hAnsi="Times New Roman" w:cs="Times New Roman"/>
        </w:rPr>
        <w:t xml:space="preserve"> ma postać teczek zawieszanych, umieszczonych w metalowych, wysuwanych szufladach.</w:t>
      </w:r>
    </w:p>
    <w:p w14:paraId="01B06AF3" w14:textId="77777777" w:rsidR="00242BD1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  <w:bCs/>
        </w:rPr>
        <w:t xml:space="preserve"> Usługa obejmuje</w:t>
      </w:r>
      <w:r w:rsidR="00242BD1">
        <w:rPr>
          <w:rFonts w:ascii="Times New Roman" w:hAnsi="Times New Roman" w:cs="Times New Roman"/>
          <w:bCs/>
        </w:rPr>
        <w:t xml:space="preserve">: </w:t>
      </w:r>
    </w:p>
    <w:p w14:paraId="6FBB0DC6" w14:textId="77777777" w:rsidR="00242BD1" w:rsidRPr="00242BD1" w:rsidRDefault="00475852" w:rsidP="00242B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</w:rPr>
      </w:pPr>
      <w:r w:rsidRPr="00242BD1">
        <w:rPr>
          <w:rFonts w:ascii="Times New Roman" w:hAnsi="Times New Roman" w:cs="Times New Roman"/>
          <w:bCs/>
        </w:rPr>
        <w:t>segregację zbioru podręcznego akt</w:t>
      </w:r>
    </w:p>
    <w:p w14:paraId="1F653CA3" w14:textId="6523A376" w:rsidR="00475852" w:rsidRPr="00242BD1" w:rsidRDefault="00475852" w:rsidP="00242B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</w:rPr>
      </w:pPr>
      <w:r w:rsidRPr="00242BD1">
        <w:rPr>
          <w:rFonts w:ascii="Times New Roman" w:hAnsi="Times New Roman" w:cs="Times New Roman"/>
          <w:bCs/>
        </w:rPr>
        <w:t xml:space="preserve">przewiezienie </w:t>
      </w:r>
      <w:r w:rsidR="00242BD1" w:rsidRPr="00242BD1">
        <w:rPr>
          <w:rFonts w:ascii="Times New Roman" w:hAnsi="Times New Roman" w:cs="Times New Roman"/>
          <w:bCs/>
        </w:rPr>
        <w:t xml:space="preserve">przygotowanych </w:t>
      </w:r>
      <w:r w:rsidRPr="00242BD1">
        <w:rPr>
          <w:rFonts w:ascii="Times New Roman" w:hAnsi="Times New Roman" w:cs="Times New Roman"/>
          <w:bCs/>
        </w:rPr>
        <w:t xml:space="preserve">kartonów z teczkami do archiwum przy ul. Ładnej </w:t>
      </w:r>
      <w:r w:rsidR="00276BA9">
        <w:rPr>
          <w:rFonts w:ascii="Times New Roman" w:hAnsi="Times New Roman" w:cs="Times New Roman"/>
          <w:bCs/>
        </w:rPr>
        <w:t xml:space="preserve">22 </w:t>
      </w:r>
      <w:r w:rsidRPr="00242BD1">
        <w:rPr>
          <w:rFonts w:ascii="Times New Roman" w:hAnsi="Times New Roman" w:cs="Times New Roman"/>
          <w:bCs/>
        </w:rPr>
        <w:t xml:space="preserve">własnym transportem, w obecności upoważnionego pracownika Wydziału SOC i ułożenie ich we właściwej, alfabetycznej kolejności  na przygotowanych przez Zamawiającego przesuwnych regałach. </w:t>
      </w:r>
    </w:p>
    <w:p w14:paraId="13046690" w14:textId="3AA5D217" w:rsidR="00242BD1" w:rsidRPr="00242BD1" w:rsidRDefault="00242BD1" w:rsidP="00242B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  <w:color w:val="auto"/>
          <w:sz w:val="22"/>
        </w:rPr>
      </w:pPr>
      <w:r w:rsidRPr="00242BD1">
        <w:rPr>
          <w:rFonts w:ascii="Times New Roman" w:hAnsi="Times New Roman" w:cs="Times New Roman"/>
        </w:rPr>
        <w:t xml:space="preserve">dostawy kartonów </w:t>
      </w:r>
      <w:r w:rsidRPr="00242BD1">
        <w:rPr>
          <w:rFonts w:ascii="Times New Roman" w:hAnsi="Times New Roman" w:cs="Times New Roman"/>
          <w:sz w:val="22"/>
        </w:rPr>
        <w:t>na potrzebę</w:t>
      </w:r>
      <w:r w:rsidRPr="00242BD1">
        <w:rPr>
          <w:rFonts w:ascii="Times New Roman" w:hAnsi="Times New Roman" w:cs="Times New Roman"/>
        </w:rPr>
        <w:t xml:space="preserve"> wykonania</w:t>
      </w:r>
      <w:r w:rsidRPr="00242BD1">
        <w:rPr>
          <w:rFonts w:ascii="Times New Roman" w:hAnsi="Times New Roman" w:cs="Times New Roman"/>
          <w:sz w:val="22"/>
        </w:rPr>
        <w:t xml:space="preserve"> usługi</w:t>
      </w:r>
    </w:p>
    <w:p w14:paraId="09D40738" w14:textId="01D8818E" w:rsidR="00475852" w:rsidRPr="0024174B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  <w:bCs/>
        </w:rPr>
        <w:t xml:space="preserve"> Segregacja obejmuje zbiór ok. 100000  akt i polega na podziale akt na trzy grupy (z ich zliczeniem) ze względu na datę wydania </w:t>
      </w:r>
      <w:r w:rsidR="00276BA9">
        <w:rPr>
          <w:rFonts w:ascii="Times New Roman" w:hAnsi="Times New Roman" w:cs="Times New Roman"/>
          <w:bCs/>
        </w:rPr>
        <w:t>dokumentu znajdującego się jako pierwsza strona w </w:t>
      </w:r>
      <w:r w:rsidRPr="0024174B">
        <w:rPr>
          <w:rFonts w:ascii="Times New Roman" w:hAnsi="Times New Roman" w:cs="Times New Roman"/>
          <w:bCs/>
        </w:rPr>
        <w:t>teczce w sposób następujący:</w:t>
      </w:r>
    </w:p>
    <w:p w14:paraId="2625A631" w14:textId="10E73B1E" w:rsidR="00475852" w:rsidRPr="0024174B" w:rsidRDefault="00475852" w:rsidP="00475852">
      <w:pPr>
        <w:pStyle w:val="Akapitzlist"/>
        <w:numPr>
          <w:ilvl w:val="2"/>
          <w:numId w:val="8"/>
        </w:numPr>
        <w:ind w:left="284" w:firstLine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teczki z</w:t>
      </w:r>
      <w:r w:rsid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datą</w:t>
      </w: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roku 2022 należy pozostawić w miejscu dotychczasowym</w:t>
      </w:r>
    </w:p>
    <w:p w14:paraId="0D657E25" w14:textId="69EEE8FE" w:rsidR="00475852" w:rsidRPr="0024174B" w:rsidRDefault="00475852" w:rsidP="00475852">
      <w:pPr>
        <w:pStyle w:val="Akapitzlist"/>
        <w:numPr>
          <w:ilvl w:val="2"/>
          <w:numId w:val="8"/>
        </w:numPr>
        <w:ind w:left="851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teczki z </w:t>
      </w:r>
      <w:r w:rsid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datą z </w:t>
      </w: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>lat 2020-2021 należy przełożyć do odpowiednich  kartonów zachowując dotychczasową kolejność - alfabet głęboki, kartony należy opisać  (od – do) i przygotować do wywiezienia do archiwum przy ul. Ładnej</w:t>
      </w:r>
      <w:r w:rsidR="00276B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22</w:t>
      </w:r>
    </w:p>
    <w:p w14:paraId="09A50AD7" w14:textId="005E207B" w:rsidR="00475852" w:rsidRPr="0024174B" w:rsidRDefault="00475852" w:rsidP="00475852">
      <w:pPr>
        <w:pStyle w:val="Akapitzlist"/>
        <w:numPr>
          <w:ilvl w:val="2"/>
          <w:numId w:val="8"/>
        </w:numPr>
        <w:ind w:left="851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teczki z </w:t>
      </w:r>
      <w:r w:rsid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datą z </w:t>
      </w: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>lat wcześniejszych należy przełożyć do odrębnych kartonów  i umieścić we wskazanym miejscu w siedzibie Urzędu</w:t>
      </w:r>
    </w:p>
    <w:p w14:paraId="4C7E02E7" w14:textId="77777777" w:rsidR="0024174B" w:rsidRDefault="0024174B" w:rsidP="00475852">
      <w:pPr>
        <w:pStyle w:val="Zwykytekst"/>
        <w:ind w:left="284" w:firstLine="142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5573C13B" w14:textId="20C6868A" w:rsidR="0024174B" w:rsidRPr="0024174B" w:rsidRDefault="00CD463E" w:rsidP="00475852">
      <w:pPr>
        <w:pStyle w:val="Zwykytekst"/>
        <w:ind w:left="284" w:firstLine="142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Zamawiający wymaga dostawy kartonów </w:t>
      </w:r>
      <w:r w:rsidRPr="0024174B">
        <w:rPr>
          <w:rFonts w:ascii="Times New Roman" w:eastAsia="Times New Roman" w:hAnsi="Times New Roman" w:cs="Times New Roman"/>
          <w:szCs w:val="22"/>
          <w:lang w:eastAsia="pl-PL"/>
        </w:rPr>
        <w:t>na potrzebę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 wykonania</w:t>
      </w:r>
      <w:r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usługi 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i w </w:t>
      </w:r>
      <w:r w:rsidR="00AF33E2" w:rsidRPr="0024174B">
        <w:rPr>
          <w:rFonts w:ascii="Times New Roman" w:eastAsia="Times New Roman" w:hAnsi="Times New Roman" w:cs="Times New Roman"/>
          <w:szCs w:val="22"/>
          <w:lang w:eastAsia="pl-PL"/>
        </w:rPr>
        <w:t>cenie oferty należy zawrzeć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242BD1">
        <w:rPr>
          <w:rFonts w:ascii="Times New Roman" w:eastAsia="Times New Roman" w:hAnsi="Times New Roman" w:cs="Times New Roman"/>
          <w:szCs w:val="22"/>
          <w:lang w:eastAsia="pl-PL"/>
        </w:rPr>
        <w:t>koszt  dostawy</w:t>
      </w:r>
      <w:r>
        <w:rPr>
          <w:rFonts w:ascii="Times New Roman" w:eastAsia="Times New Roman" w:hAnsi="Times New Roman" w:cs="Times New Roman"/>
          <w:szCs w:val="22"/>
          <w:lang w:eastAsia="pl-PL"/>
        </w:rPr>
        <w:t>:</w:t>
      </w:r>
      <w:r w:rsidR="00AF33E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</w:p>
    <w:p w14:paraId="36B52411" w14:textId="61E8ED5B" w:rsidR="0024174B" w:rsidRPr="0024174B" w:rsidRDefault="00721B26" w:rsidP="0024174B">
      <w:pPr>
        <w:pStyle w:val="Zwykytekst"/>
        <w:numPr>
          <w:ilvl w:val="0"/>
          <w:numId w:val="9"/>
        </w:numPr>
        <w:ind w:left="851" w:hanging="425"/>
        <w:rPr>
          <w:rFonts w:ascii="Times New Roman" w:hAnsi="Times New Roman" w:cs="Times New Roman"/>
          <w:szCs w:val="22"/>
        </w:rPr>
      </w:pPr>
      <w:r w:rsidRPr="0024174B">
        <w:rPr>
          <w:rFonts w:ascii="Times New Roman" w:eastAsia="Times New Roman" w:hAnsi="Times New Roman" w:cs="Times New Roman"/>
          <w:szCs w:val="22"/>
          <w:lang w:eastAsia="pl-PL"/>
        </w:rPr>
        <w:t>1</w:t>
      </w:r>
      <w:r w:rsidR="00211F68">
        <w:rPr>
          <w:rFonts w:ascii="Times New Roman" w:eastAsia="Times New Roman" w:hAnsi="Times New Roman" w:cs="Times New Roman"/>
          <w:szCs w:val="22"/>
          <w:lang w:eastAsia="pl-PL"/>
        </w:rPr>
        <w:t>4</w:t>
      </w:r>
      <w:r w:rsidRPr="0024174B">
        <w:rPr>
          <w:rFonts w:ascii="Times New Roman" w:eastAsia="Times New Roman" w:hAnsi="Times New Roman" w:cs="Times New Roman"/>
          <w:szCs w:val="22"/>
          <w:lang w:eastAsia="pl-PL"/>
        </w:rPr>
        <w:t>00 szt. kartonów o rozmiarach  w mm</w:t>
      </w:r>
      <w:r w:rsidR="00AF33E2" w:rsidRPr="0024174B">
        <w:rPr>
          <w:rFonts w:ascii="Times New Roman" w:eastAsia="Times New Roman" w:hAnsi="Times New Roman" w:cs="Times New Roman"/>
          <w:szCs w:val="22"/>
          <w:lang w:eastAsia="pl-PL"/>
        </w:rPr>
        <w:t>:</w:t>
      </w:r>
      <w:r w:rsidR="000838F7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24174B">
        <w:rPr>
          <w:rFonts w:ascii="Times New Roman" w:hAnsi="Times New Roman" w:cs="Times New Roman"/>
          <w:szCs w:val="22"/>
        </w:rPr>
        <w:t>480dł x 330sz</w:t>
      </w:r>
      <w:r w:rsidR="00BC3C9C" w:rsidRPr="0024174B">
        <w:rPr>
          <w:rFonts w:ascii="Times New Roman" w:hAnsi="Times New Roman" w:cs="Times New Roman"/>
          <w:szCs w:val="22"/>
        </w:rPr>
        <w:t xml:space="preserve">er. </w:t>
      </w:r>
      <w:r w:rsidRPr="0024174B">
        <w:rPr>
          <w:rFonts w:ascii="Times New Roman" w:hAnsi="Times New Roman" w:cs="Times New Roman"/>
          <w:szCs w:val="22"/>
        </w:rPr>
        <w:t xml:space="preserve"> </w:t>
      </w:r>
      <w:r w:rsidR="00CD463E">
        <w:rPr>
          <w:rFonts w:ascii="Times New Roman" w:hAnsi="Times New Roman" w:cs="Times New Roman"/>
          <w:szCs w:val="22"/>
        </w:rPr>
        <w:t>x</w:t>
      </w:r>
      <w:r w:rsidR="00BC3C9C" w:rsidRPr="0024174B">
        <w:rPr>
          <w:rFonts w:ascii="Times New Roman" w:hAnsi="Times New Roman" w:cs="Times New Roman"/>
          <w:szCs w:val="22"/>
        </w:rPr>
        <w:t xml:space="preserve"> </w:t>
      </w:r>
      <w:r w:rsidRPr="0024174B">
        <w:rPr>
          <w:rFonts w:ascii="Times New Roman" w:hAnsi="Times New Roman" w:cs="Times New Roman"/>
          <w:szCs w:val="22"/>
        </w:rPr>
        <w:t xml:space="preserve"> 250w</w:t>
      </w:r>
      <w:r w:rsidR="00BC3C9C" w:rsidRPr="0024174B">
        <w:rPr>
          <w:rFonts w:ascii="Times New Roman" w:hAnsi="Times New Roman" w:cs="Times New Roman"/>
          <w:szCs w:val="22"/>
        </w:rPr>
        <w:t xml:space="preserve">ys. </w:t>
      </w:r>
      <w:r w:rsidRPr="0024174B">
        <w:rPr>
          <w:rFonts w:ascii="Times New Roman" w:hAnsi="Times New Roman" w:cs="Times New Roman"/>
          <w:szCs w:val="22"/>
        </w:rPr>
        <w:t xml:space="preserve"> </w:t>
      </w:r>
    </w:p>
    <w:p w14:paraId="42E5C99A" w14:textId="638231BC" w:rsidR="004E2F05" w:rsidRPr="006E4C66" w:rsidRDefault="00E021BE" w:rsidP="0024174B">
      <w:pPr>
        <w:pStyle w:val="Zwykytekst"/>
        <w:numPr>
          <w:ilvl w:val="0"/>
          <w:numId w:val="9"/>
        </w:numPr>
        <w:ind w:left="851" w:hanging="425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11F68">
        <w:rPr>
          <w:rFonts w:ascii="Times New Roman" w:hAnsi="Times New Roman" w:cs="Times New Roman"/>
          <w:szCs w:val="22"/>
        </w:rPr>
        <w:t>7</w:t>
      </w:r>
      <w:r w:rsidR="00721B26" w:rsidRPr="0024174B">
        <w:rPr>
          <w:rFonts w:ascii="Times New Roman" w:hAnsi="Times New Roman" w:cs="Times New Roman"/>
          <w:szCs w:val="22"/>
        </w:rPr>
        <w:t xml:space="preserve">00 </w:t>
      </w:r>
      <w:r w:rsidR="00CD463E">
        <w:rPr>
          <w:rFonts w:ascii="Times New Roman" w:hAnsi="Times New Roman" w:cs="Times New Roman"/>
          <w:szCs w:val="22"/>
        </w:rPr>
        <w:t xml:space="preserve"> </w:t>
      </w:r>
      <w:r w:rsidR="00721B26" w:rsidRPr="0024174B">
        <w:rPr>
          <w:rFonts w:ascii="Times New Roman" w:hAnsi="Times New Roman" w:cs="Times New Roman"/>
          <w:szCs w:val="22"/>
        </w:rPr>
        <w:t>szt</w:t>
      </w:r>
      <w:r w:rsidR="00BC3C9C" w:rsidRPr="0024174B">
        <w:rPr>
          <w:rFonts w:ascii="Times New Roman" w:hAnsi="Times New Roman" w:cs="Times New Roman"/>
          <w:szCs w:val="22"/>
        </w:rPr>
        <w:t xml:space="preserve">. </w:t>
      </w:r>
      <w:r w:rsidR="00721B26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kartonów o rozmiarach  w mm</w:t>
      </w:r>
      <w:r w:rsidR="00CD463E">
        <w:rPr>
          <w:rFonts w:ascii="Times New Roman" w:eastAsia="Times New Roman" w:hAnsi="Times New Roman" w:cs="Times New Roman"/>
          <w:szCs w:val="22"/>
          <w:lang w:eastAsia="pl-PL"/>
        </w:rPr>
        <w:t>:</w:t>
      </w:r>
      <w:r w:rsidR="00721B26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21B26" w:rsidRPr="0024174B">
        <w:rPr>
          <w:rFonts w:ascii="Times New Roman" w:hAnsi="Times New Roman" w:cs="Times New Roman"/>
          <w:szCs w:val="22"/>
        </w:rPr>
        <w:t>430dł x 330sz</w:t>
      </w:r>
      <w:r w:rsidR="00BC3C9C" w:rsidRPr="0024174B">
        <w:rPr>
          <w:rFonts w:ascii="Times New Roman" w:hAnsi="Times New Roman" w:cs="Times New Roman"/>
          <w:szCs w:val="22"/>
        </w:rPr>
        <w:t>er.</w:t>
      </w:r>
      <w:r w:rsidR="00CD463E">
        <w:rPr>
          <w:rFonts w:ascii="Times New Roman" w:hAnsi="Times New Roman" w:cs="Times New Roman"/>
          <w:szCs w:val="22"/>
        </w:rPr>
        <w:t xml:space="preserve"> </w:t>
      </w:r>
      <w:r w:rsidR="00721B26" w:rsidRPr="0024174B">
        <w:rPr>
          <w:rFonts w:ascii="Times New Roman" w:hAnsi="Times New Roman" w:cs="Times New Roman"/>
          <w:szCs w:val="22"/>
        </w:rPr>
        <w:t xml:space="preserve"> x 250w</w:t>
      </w:r>
      <w:r w:rsidR="00BC3C9C" w:rsidRPr="0024174B">
        <w:rPr>
          <w:rFonts w:ascii="Times New Roman" w:hAnsi="Times New Roman" w:cs="Times New Roman"/>
          <w:szCs w:val="22"/>
        </w:rPr>
        <w:t xml:space="preserve">ys. </w:t>
      </w:r>
      <w:r w:rsidR="00721B26" w:rsidRPr="0024174B">
        <w:rPr>
          <w:rFonts w:ascii="Times New Roman" w:hAnsi="Times New Roman" w:cs="Times New Roman"/>
          <w:szCs w:val="22"/>
        </w:rPr>
        <w:t xml:space="preserve"> </w:t>
      </w:r>
    </w:p>
    <w:p w14:paraId="0D994577" w14:textId="0100270C" w:rsidR="006E4C66" w:rsidRPr="0024174B" w:rsidRDefault="006E4C66" w:rsidP="006E4C66">
      <w:pPr>
        <w:pStyle w:val="Zwykytekst"/>
        <w:ind w:left="851"/>
        <w:rPr>
          <w:rFonts w:ascii="Times New Roman" w:eastAsia="Times New Roman" w:hAnsi="Times New Roman" w:cs="Times New Roman"/>
          <w:szCs w:val="22"/>
          <w:lang w:eastAsia="pl-PL"/>
        </w:rPr>
      </w:pPr>
      <w:r>
        <w:t xml:space="preserve">Kartony winny się charakteryzować następującymi parametrami: </w:t>
      </w:r>
      <w:r>
        <w:t xml:space="preserve">tektura 5 warstwowa, </w:t>
      </w:r>
      <w:r>
        <w:t>wytrzymałość min 35 kg.</w:t>
      </w:r>
    </w:p>
    <w:p w14:paraId="70F366A5" w14:textId="77777777" w:rsidR="004E2F05" w:rsidRPr="0024174B" w:rsidRDefault="004E2F05" w:rsidP="00721B26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48641EF0" w14:textId="6DADBB9D" w:rsidR="00DB0416" w:rsidRPr="0024174B" w:rsidRDefault="00E021BE" w:rsidP="00721B26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Cenę oferty należy wyliczyć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wg tabeli w formularzu oferty.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Liczby</w:t>
      </w:r>
      <w:r w:rsidR="004E2F05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elementów wyceny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podane w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tabeli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służą do wyliczenia ceny oferty.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Wynagrodzenie Wykonawcy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wypłacane w okresach miesięcznych,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wylicz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ne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będzie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 Ewidencji wykonanych czynności zgodnie z 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>liczbą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faktycznie wykonanych czynności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 xml:space="preserve"> oraz dostaw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i zaoferowanych cen jednostkowych.</w:t>
      </w:r>
    </w:p>
    <w:p w14:paraId="6A3818F5" w14:textId="77777777" w:rsidR="007349EE" w:rsidRDefault="007349EE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4BED80" w14:textId="5DAE29DE" w:rsidR="002C52B6" w:rsidRDefault="00DB0416" w:rsidP="002C52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682D36" w:rsidRPr="0024174B">
        <w:rPr>
          <w:rFonts w:ascii="Times New Roman" w:eastAsia="Times New Roman" w:hAnsi="Times New Roman" w:cs="Times New Roman"/>
          <w:lang w:eastAsia="pl-PL"/>
        </w:rPr>
        <w:t xml:space="preserve">zaleca </w:t>
      </w:r>
      <w:r w:rsidRPr="0024174B">
        <w:rPr>
          <w:rFonts w:ascii="Times New Roman" w:eastAsia="Times New Roman" w:hAnsi="Times New Roman" w:cs="Times New Roman"/>
          <w:lang w:eastAsia="pl-PL"/>
        </w:rPr>
        <w:t>wizję lokalną przed złożeniem oferty. W tym celu należy skontaktować się z</w:t>
      </w:r>
      <w:r w:rsidR="009666F2" w:rsidRPr="0024174B">
        <w:rPr>
          <w:rFonts w:ascii="Times New Roman" w:eastAsia="Times New Roman" w:hAnsi="Times New Roman" w:cs="Times New Roman"/>
          <w:lang w:eastAsia="pl-PL"/>
        </w:rPr>
        <w:t xml:space="preserve"> Panią Katarzyną Osuchowską, tel. </w:t>
      </w:r>
      <w:r w:rsidR="009666F2" w:rsidRPr="0024174B">
        <w:rPr>
          <w:rFonts w:ascii="Times New Roman" w:hAnsi="Times New Roman" w:cs="Times New Roman"/>
          <w:color w:val="000000"/>
        </w:rPr>
        <w:t>71 340 65 69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1" w:name="_Hlk74912054"/>
    </w:p>
    <w:p w14:paraId="4DEDC499" w14:textId="3D6AD864" w:rsidR="00A27A36" w:rsidRPr="0024174B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lastRenderedPageBreak/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 i warunków określonych we wzorze Oferty w części III Oświadczenia</w:t>
      </w:r>
    </w:p>
    <w:p w14:paraId="5EA80B16" w14:textId="77777777" w:rsidR="002C52B6" w:rsidRPr="0024174B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B2;</w:t>
      </w:r>
    </w:p>
    <w:bookmarkEnd w:id="1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40AB04EC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17C0207C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projektu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5712F6F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E4C66">
        <w:rPr>
          <w:rFonts w:ascii="Times New Roman" w:eastAsia="Times New Roman" w:hAnsi="Times New Roman" w:cs="Times New Roman"/>
          <w:b/>
          <w:lang w:eastAsia="pl-PL"/>
        </w:rPr>
        <w:t>16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.0</w:t>
      </w:r>
      <w:r w:rsidR="006E4C66">
        <w:rPr>
          <w:rFonts w:ascii="Times New Roman" w:eastAsia="Times New Roman" w:hAnsi="Times New Roman" w:cs="Times New Roman"/>
          <w:b/>
          <w:lang w:eastAsia="pl-PL"/>
        </w:rPr>
        <w:t>9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bookmarkStart w:id="2" w:name="_GoBack"/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3D5743" w:rsidRPr="0024174B">
        <w:rPr>
          <w:rFonts w:ascii="Times New Roman" w:eastAsia="Times New Roman" w:hAnsi="Times New Roman" w:cs="Times New Roman"/>
          <w:b/>
          <w:lang w:eastAsia="pl-PL"/>
        </w:rPr>
        <w:t>2</w:t>
      </w:r>
      <w:bookmarkEnd w:id="2"/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6E4C66">
        <w:rPr>
          <w:rFonts w:ascii="Times New Roman" w:eastAsia="Times New Roman" w:hAnsi="Times New Roman" w:cs="Times New Roman"/>
          <w:b/>
          <w:lang w:eastAsia="pl-PL"/>
        </w:rPr>
        <w:t>08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6" w:history="1"/>
      <w:hyperlink r:id="rId7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31DEFF70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: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3D5743" w:rsidRPr="0024174B">
        <w:rPr>
          <w:rFonts w:ascii="Times New Roman" w:eastAsia="Times New Roman" w:hAnsi="Times New Roman" w:cs="Times New Roman"/>
          <w:b/>
          <w:color w:val="000000"/>
          <w:lang w:eastAsia="pl-PL"/>
        </w:rPr>
        <w:t>przeprowadzka zbioru podręcznego akt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77777777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przesłane po terminie wskazanym w ust. 8 -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0BA43042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dokona oceny ofert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  <w:r w:rsidRPr="0024174B">
        <w:rPr>
          <w:rFonts w:ascii="Times New Roman" w:eastAsia="Times New Roman" w:hAnsi="Times New Roman" w:cs="Times New Roman"/>
          <w:lang w:eastAsia="pl-PL"/>
        </w:rPr>
        <w:t>: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AA9189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par. 4. ust. 4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14D84E00" w14:textId="77777777" w:rsidR="002C52B6" w:rsidRPr="0024174B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010590FE" w14:textId="43C010BC" w:rsidR="00BC3C9C" w:rsidRPr="0024174B" w:rsidRDefault="00BC3C9C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ewidencja wykonanych czynności</w:t>
      </w:r>
    </w:p>
    <w:p w14:paraId="5E7C83FA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24174B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D6AA7" w:rsidRPr="0024174B" w:rsidRDefault="006E4C66">
      <w:pPr>
        <w:rPr>
          <w:rFonts w:ascii="Times New Roman" w:hAnsi="Times New Roman" w:cs="Times New Roman"/>
        </w:rPr>
      </w:pPr>
    </w:p>
    <w:sectPr w:rsidR="00BD6AA7" w:rsidRPr="0024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64776"/>
    <w:rsid w:val="000838F7"/>
    <w:rsid w:val="000A672F"/>
    <w:rsid w:val="000E67C4"/>
    <w:rsid w:val="001101B1"/>
    <w:rsid w:val="00152DF6"/>
    <w:rsid w:val="00155A39"/>
    <w:rsid w:val="001A36CE"/>
    <w:rsid w:val="001F43F2"/>
    <w:rsid w:val="00211F68"/>
    <w:rsid w:val="0024174B"/>
    <w:rsid w:val="00242BD1"/>
    <w:rsid w:val="00254992"/>
    <w:rsid w:val="00267B9D"/>
    <w:rsid w:val="00276BA9"/>
    <w:rsid w:val="00290FB9"/>
    <w:rsid w:val="002C0D21"/>
    <w:rsid w:val="002C52B6"/>
    <w:rsid w:val="003566AB"/>
    <w:rsid w:val="003936F8"/>
    <w:rsid w:val="003C120B"/>
    <w:rsid w:val="003C6F69"/>
    <w:rsid w:val="003D5743"/>
    <w:rsid w:val="00470768"/>
    <w:rsid w:val="00475852"/>
    <w:rsid w:val="004E2F05"/>
    <w:rsid w:val="00521D60"/>
    <w:rsid w:val="00576921"/>
    <w:rsid w:val="005E0A81"/>
    <w:rsid w:val="005E43F2"/>
    <w:rsid w:val="00626002"/>
    <w:rsid w:val="00656AEE"/>
    <w:rsid w:val="00674215"/>
    <w:rsid w:val="00682D36"/>
    <w:rsid w:val="006C1A4E"/>
    <w:rsid w:val="006E4C66"/>
    <w:rsid w:val="007175C2"/>
    <w:rsid w:val="00721B26"/>
    <w:rsid w:val="007349EE"/>
    <w:rsid w:val="007C7A16"/>
    <w:rsid w:val="00865534"/>
    <w:rsid w:val="00891FFF"/>
    <w:rsid w:val="008E5382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457AF"/>
    <w:rsid w:val="00AF33E2"/>
    <w:rsid w:val="00B1056D"/>
    <w:rsid w:val="00B15298"/>
    <w:rsid w:val="00B779CC"/>
    <w:rsid w:val="00BC3C9C"/>
    <w:rsid w:val="00BC5047"/>
    <w:rsid w:val="00C21BEC"/>
    <w:rsid w:val="00C32B6B"/>
    <w:rsid w:val="00CD463E"/>
    <w:rsid w:val="00D53EA4"/>
    <w:rsid w:val="00D55296"/>
    <w:rsid w:val="00D6680B"/>
    <w:rsid w:val="00D76405"/>
    <w:rsid w:val="00DB0416"/>
    <w:rsid w:val="00E021BE"/>
    <w:rsid w:val="00E219A4"/>
    <w:rsid w:val="00E86CD1"/>
    <w:rsid w:val="00EA049D"/>
    <w:rsid w:val="00EE0A46"/>
    <w:rsid w:val="00F15913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33A2E82A-7955-43F7-A9C1-62B558A1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64A2-2AE7-4DDD-A2C2-0CFB5F6D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Wojciech Partyka</cp:lastModifiedBy>
  <cp:revision>4</cp:revision>
  <cp:lastPrinted>2022-05-19T13:23:00Z</cp:lastPrinted>
  <dcterms:created xsi:type="dcterms:W3CDTF">2022-08-18T06:16:00Z</dcterms:created>
  <dcterms:modified xsi:type="dcterms:W3CDTF">2022-09-12T10:31:00Z</dcterms:modified>
</cp:coreProperties>
</file>