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9D" w:rsidRPr="00BA723B" w:rsidRDefault="007E079D" w:rsidP="00631EA9">
      <w:pPr>
        <w:spacing w:before="120" w:after="12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</w:pPr>
      <w:r w:rsidRPr="00BA723B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>Opis przedmiotu zamówienia</w:t>
      </w:r>
    </w:p>
    <w:p w:rsidR="00CD5CF9" w:rsidRDefault="007E079D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Przedmiotem zamówienia jest świadczenie usług ochrony fizycznej osób i mienia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budynk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ach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Dolnośląskiego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Urzędu Wojewódzkiego we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Wrocławiu</w:t>
      </w:r>
      <w:r w:rsidR="00631EA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(DUW)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5213ED" w:rsidRDefault="00CD5CF9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Zamówienie podzielone jest na 2 Części:</w:t>
      </w:r>
    </w:p>
    <w:p w:rsidR="00366719" w:rsidRDefault="00477731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D5CF9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Część I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:</w:t>
      </w:r>
      <w:r w:rsidR="00CD5CF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bookmarkStart w:id="0" w:name="_Hlk120697010"/>
      <w:bookmarkStart w:id="1" w:name="_Hlk120872131"/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Świadczenie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usług ochrony fizycznej osób i mienia 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budynk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ach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Dolnośląskiego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Urzędu Wojewódzkiego we Wrocławiu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, położonych we Wrocławiu</w:t>
      </w:r>
      <w:r w:rsidR="001C4D5E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przy</w:t>
      </w:r>
      <w:r w:rsidR="001C4D5E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pl. Powstańców Warszawy 1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a</w:t>
      </w:r>
      <w:r w:rsidR="00E0607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l. Jaworowej 9/11 </w:t>
      </w:r>
      <w:r w:rsidR="001C4D5E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4B482E">
        <w:rPr>
          <w:rFonts w:ascii="Times New Roman" w:eastAsia="Times New Roman" w:hAnsi="Times New Roman" w:cs="Times New Roman"/>
          <w:sz w:val="20"/>
          <w:szCs w:val="20"/>
          <w:lang w:eastAsia="x-none"/>
        </w:rPr>
        <w:t>ul. Ładnej 22</w:t>
      </w:r>
      <w:bookmarkEnd w:id="0"/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2072ED" w:rsidRDefault="002072ED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bookmarkStart w:id="2" w:name="_Hlk120873056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Okres realizacji zamówienia: </w:t>
      </w:r>
      <w:r w:rsidRPr="002072ED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od dnia 20 stycznia 2023 </w:t>
      </w:r>
      <w:r w:rsidR="001C4D5E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r. </w:t>
      </w:r>
      <w:r w:rsidRPr="002072ED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od godziny 0:00 do dnia 19 grudnia 2023 </w:t>
      </w:r>
      <w:r w:rsidR="001C4D5E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r. </w:t>
      </w:r>
      <w:r w:rsidRPr="002072ED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do godziny 24:00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bookmarkEnd w:id="2"/>
    <w:p w:rsidR="00CD5CF9" w:rsidRDefault="00CD5CF9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Szacunkowy, </w:t>
      </w:r>
      <w:r w:rsidRPr="00CD5CF9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miesięczny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wymiar świadczenia usługi w Części I zamówienia wynosi </w:t>
      </w:r>
      <w:r w:rsidR="00E731E5" w:rsidRPr="00E731E5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2 </w:t>
      </w:r>
      <w:r w:rsidRPr="00E731E5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359,6 godzin/miesiąc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B482E" w:rsidRDefault="00477731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D5CF9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Część II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: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bookmarkStart w:id="3" w:name="_Hlk120872174"/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Świadczenie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usług ochrony fizycznej osób i mienia 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budynk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u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Dolnośląskiego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Urzędu Wojewódzkiego we Wrocławiu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, położony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m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>Legnicy</w:t>
      </w:r>
      <w:r w:rsidR="00CD5CF9" w:rsidRP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przy </w:t>
      </w:r>
      <w:r w:rsidR="00CD5CF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ul. </w:t>
      </w:r>
      <w:r w:rsidR="006B266E">
        <w:rPr>
          <w:rFonts w:ascii="Times New Roman" w:eastAsia="Times New Roman" w:hAnsi="Times New Roman" w:cs="Times New Roman"/>
          <w:sz w:val="20"/>
          <w:szCs w:val="20"/>
          <w:lang w:eastAsia="x-none"/>
        </w:rPr>
        <w:t>Skarbka 3</w:t>
      </w:r>
      <w:bookmarkEnd w:id="3"/>
      <w:r w:rsidR="006B266E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2072ED" w:rsidRPr="002072ED" w:rsidRDefault="002072ED" w:rsidP="002072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bookmarkStart w:id="4" w:name="_Hlk120873079"/>
      <w:r w:rsidRPr="0087403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Okres realizacji zamówienia: </w:t>
      </w:r>
      <w:r w:rsidRPr="0087403A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od dnia </w:t>
      </w:r>
      <w:r w:rsidR="00756CFB" w:rsidRPr="0087403A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20</w:t>
      </w:r>
      <w:r w:rsidRPr="0087403A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 stycznia 2023 </w:t>
      </w:r>
      <w:r w:rsidR="001C4D5E" w:rsidRPr="0087403A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r. </w:t>
      </w:r>
      <w:r w:rsidRPr="0087403A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od godziny 0:00 do dnia 19 grudnia 2023 </w:t>
      </w:r>
      <w:r w:rsidR="001C4D5E" w:rsidRPr="0087403A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r. </w:t>
      </w:r>
      <w:r w:rsidRPr="0087403A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do godziny 24:00</w:t>
      </w:r>
      <w:r w:rsidRPr="0087403A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bookmarkStart w:id="5" w:name="_GoBack"/>
      <w:bookmarkEnd w:id="5"/>
    </w:p>
    <w:bookmarkEnd w:id="4"/>
    <w:p w:rsidR="000F72A3" w:rsidRPr="000F72A3" w:rsidRDefault="000F72A3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Szacunkowy, </w:t>
      </w:r>
      <w:r w:rsidRPr="000F72A3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miesięczny</w:t>
      </w:r>
      <w:r w:rsidRP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wymiar świadczenia usługi w Części I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zamówienia wynosi </w:t>
      </w:r>
      <w:r w:rsidRPr="002072ED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358,5 godzin/miesiąc</w:t>
      </w:r>
      <w:r w:rsidRP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366719" w:rsidRDefault="000F72A3" w:rsidP="00631E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Świadczenie 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usług ochrony fizycznej osób i mienia 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budynk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ach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Dolnośląskiego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Urzędu Wojewódzkiego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we Wrocławiu</w:t>
      </w:r>
      <w:r w:rsidR="00E27329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="00E2732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odbywać się będzie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na pods</w:t>
      </w:r>
      <w:r w:rsidR="0047773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tawie Instrukcji Ochrony Obiektów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i </w:t>
      </w:r>
      <w:r w:rsidR="00E2732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będzie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polegać na:</w:t>
      </w:r>
    </w:p>
    <w:p w:rsidR="00477731" w:rsidRPr="000F72A3" w:rsidRDefault="00477731" w:rsidP="00282C9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</w:pPr>
      <w:r w:rsidRPr="000F72A3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>Część I</w:t>
      </w:r>
    </w:p>
    <w:p w:rsidR="007E079D" w:rsidRPr="00E0607D" w:rsidRDefault="007E079D" w:rsidP="00631EA9">
      <w:pPr>
        <w:numPr>
          <w:ilvl w:val="0"/>
          <w:numId w:val="2"/>
        </w:num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BUDYNEK DUW WE WROC</w:t>
      </w:r>
      <w:r w:rsid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ŁAWIU </w:t>
      </w:r>
      <w:r w:rsidR="00DA19B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– </w:t>
      </w:r>
      <w:r w:rsidR="00631EA9" w:rsidRPr="00631EA9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 xml:space="preserve">Wrocław, </w:t>
      </w:r>
      <w:r w:rsidR="00E0607D" w:rsidRPr="00631EA9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>PL. POWSTAŃCÓW WARSZAWY 1</w:t>
      </w:r>
      <w:r w:rsidR="00E0607D" w:rsidRPr="00631E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:</w:t>
      </w:r>
    </w:p>
    <w:p w:rsidR="007E079D" w:rsidRPr="00E0607D" w:rsidRDefault="007E079D" w:rsidP="00631EA9">
      <w:pPr>
        <w:numPr>
          <w:ilvl w:val="0"/>
          <w:numId w:val="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Całodobowym dozorze mienia obejmującym zakres: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obiektu przed włamaniem i kradzieżą znajdującego się w nim mienia.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Sprawdzanie stanu wszelkich zamknięć, zabezpieczeń i plomb.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Sprawdzanie prawidłowości zamknięcia drzwi i okien po opuszczeniu chronionego obiektu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przez pracowników Urzędu.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Sprawdzanie stanu bram wjazdowych i wejściowych oraz oświetlenia.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Nadzorowanie (kontrolowanie) ruchu osobowego pracowników i klientów, zapewnienie ładu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 porządku w budynku.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Ustalanie przez służbę ochrony uprawnień o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sób do przebywania na obiekcie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legitymowanie osób w celu ustalenia ich tożsamości.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Wzywanie osób do opuszczenia obiektu po godzinach pracy Urzędu w przypadku stwierdzenia braku uprawnień do przebywania na terenie obiektu albo stwierdzenia zakłócenia porządku.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Zatrzymywanie osób stwarzających w sposób bezpośredni zagrożenie dla chronionego mienia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dla lu</w:t>
      </w:r>
      <w:r w:rsidR="00FD68D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dzi w celu niezwłocznego przekazania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tych osób Policji.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Zgłaszanie Zamawiającemu wszelkich braków lub naruszeń odnośnie stanu zabezpieczenia mienia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ochranianym obiekcie.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Ciągła i aktywna służba pracowników ochrony w ochranianym obiekcie, niedopuszczenie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do przemieszczania się osób nieuprawnionych do pomieszczeń biurowych i magazynowych. 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Udzielanie wsparcia w przypadku prowadzenia ewakuacji z budynku.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(obserwacja) obiektu i znajdującego się w nim mienia w sytuacji zagrożenia klęskami żywiołowymi, w tym dozór nad bezpieczeństwem technicznym (żywioły, awarie, itp.) oraz zgłaszanie do osób odpowiedzialnych z ramienia Zamawiającego o wystąpieniu zdarzenia.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Uruchomianie interwencyjnej grupy natychmiastowej reakcji bezzwłocznie po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otrzymaniu informacji o </w:t>
      </w:r>
      <w:r w:rsidR="00AD54B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stanie zagrożenia osób i mienia w obiekcie.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dzienny oraz otwieranie i zamykanie bram wjazdowych na parkingi wewnętrzne obiektu.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Obsługa systemu monitorów połączonych z kamerami zainstalowanymi w budynku Urzędu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systemie wewnętrznym bez wysyłania sygnału na zewnątrz.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czujek, detektorów dymu systemu alarmowego p. pożarowego. W budynku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przy pl. Powstańców Warszawy 1 we Wrocławiu zainstalowany jes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t system sygnalizacji pożaru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oparciu o centralkę mikroprocesorową współpracującą z urządzeniami analogowymi adresowalnymi firmy D+H z centralkami typu DF6000</w:t>
      </w:r>
      <w:r w:rsidR="00505DA4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 ESSER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pracującymi w układzie sieciowym</w:t>
      </w:r>
      <w:r w:rsidR="00505DA4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Całodobowe monitorowanie i obsługa 2 systemów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SSWiN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 jednego systemu centralki p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poż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reagowanie na wystąpienie zdarzeń alarmowych na terenie obiektu wraz z podjęciem interwencji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</w:t>
      </w:r>
      <w:r w:rsidR="004B4406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raz powiadamianie Straży Pożarnej o </w:t>
      </w:r>
      <w:r w:rsidR="00B1776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planowanym włączeniu alarmu.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systemu antywłamaniowego oraz podjęcie 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zdecydowanych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działań w przypadku uruchomienia przycisków napadowych.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Stała obserwacja systemu telewizji przemysłowej (CCTV).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Przyłączenie systemu alarmowego zainstalowanego w magazynach broni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 pomocą własnego nadajnika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numeru telefonicznego  wykonawcy  (w siedzibie wykonawcy lub do</w:t>
      </w:r>
      <w:r w:rsidR="001C7B5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siedziby grupy interwencyjnej)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celu monitorowania i odbioru sygnałów alarmowych, a następnie zgłoszenia telefonicznego do osób odpowiedzialnych z ramienia Zamawiającego o wystąpieniu zdarzenia.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Egzekwowanie zakazu parkowania przez osoby nieupoważnione w miejscach postoju na dziedzińcach wewnętrznych budynku i w obrębie chronionego obiektu.</w:t>
      </w:r>
    </w:p>
    <w:p w:rsidR="007E079D" w:rsidRPr="00E0607D" w:rsidRDefault="00E0607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elektronicznego systemu kontroli dostępu do pomieszczeń DUW.</w:t>
      </w:r>
    </w:p>
    <w:p w:rsidR="007E079D" w:rsidRPr="00E0607D" w:rsidRDefault="007E079D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sytuacjach stanu zagrożenia służba ochrony będzie zobowiązana do wzmożonej kontroli osób wchodzących do budynku, która będzie polegała na prowadzeniu bieżącej obsługi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poprzez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bramki  wykrywaczy metali.</w:t>
      </w:r>
    </w:p>
    <w:p w:rsidR="006674DC" w:rsidRPr="00E0607D" w:rsidRDefault="006674DC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Przestrzeganie przepisów BHP i ppoż</w:t>
      </w:r>
      <w:r w:rsidR="00D75DE1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 Instrukcji Ochrony Obiektu, jak też innych obowiązujących u Zamawiającego przepisów wewnętrznych.</w:t>
      </w:r>
    </w:p>
    <w:p w:rsidR="00293A89" w:rsidRPr="00E0607D" w:rsidRDefault="005168FF" w:rsidP="00631EA9">
      <w:pPr>
        <w:numPr>
          <w:ilvl w:val="1"/>
          <w:numId w:val="3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Rozmieszczenie wewnątrz budynku w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g. wskazań Zamawiającego miejsc,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 których pracownik ochrony musi podejść i zeskanować je </w:t>
      </w:r>
      <w:r w:rsidR="00064A1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systemie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Active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631EA9">
      <w:pPr>
        <w:numPr>
          <w:ilvl w:val="0"/>
          <w:numId w:val="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Świadczeniu usług ochroniarskich, polegających na obsłudze port</w:t>
      </w:r>
      <w:r w:rsidR="00A0792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ierni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 Do podstawowych obowiązków pracownika ochrony należeć będzie: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Dokonywanie wpisu do książki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przy każdorazowej interwencji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przyp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adku użycia „master klucza”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pomieszczeń służbowych.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Przechowywanie odpowiednio oznakowanego „master klucza” do pomieszczeń w przeznaczonej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tego celu szafie pancernej.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Otwieranie i zamykanie drzwi wejściowych głównych do budynku, dokonywanie obchodu korytarzy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budynku z zewnątrz i wewnątrz (zgodnie z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rozmieszczeniem 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miejscach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punktów wewnątrz budynku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Active </w:t>
      </w:r>
      <w:proofErr w:type="spellStart"/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), toalet i piwnic, sprawdzanie zamknięć wszystkich okien </w:t>
      </w:r>
      <w:r w:rsidR="001C7B5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korytarzach, sprawdzanie </w:t>
      </w:r>
      <w:proofErr w:type="spellStart"/>
      <w:r w:rsidR="001C7B5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wył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ą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czeń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urządzeń wodno-kanalizacyjnych, sprawdzanie, czy z pomieszczeń nie wydobywają się podejrzane zapachy typu swąd, spalenizny lub dym.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Reagowanie w przypadku zauważenia awarii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miarę możliwości zabezpieczenie miejsca awarii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zawiadomienie osoby upoważnionej przez Zamawiającego tj. pracownika Biura Administracji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Logistyki, przy jednoczesnym odnotowaniu zauważonych usterek w książce dyżurów. 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Wydawanie kluczy do piwnic, strychów, tablic elektrycznych itp., znajdujących się w obiekcie Urzędu, po uzyskaniu zgody Kierownika Oddziału Obsługi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t>Urzędu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Biura Administracji i Logistyki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odnotowaniu osoby pobierając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ej klucze, a w przypadku awarii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również odnotowaniu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jej wystąpienia.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Wydawanie kluczy do pomieszczeń szczególnie chronionych za pok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witowaniem w książce </w:t>
      </w:r>
      <w:proofErr w:type="spellStart"/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wypożyczeń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tylko osobom wskazanym w wykazach podpisanych przez kierowników komórek organizacyjnych.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Postępowanie wg przyjętych zasad ujętych w procedurach (Instrukcja Ochrony Obiektu) w przypadku zagrożenia (powiadomienie osób odpowiedzialnych), w sytuacji stwierdzenia naruszenia plomb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lub zabezpieczeń zewnętrznych pomieszczeń plombowanych oraz zabezpieczanych zewnętrznie.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Otwieranie i zamykanie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sal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konferencyjnych po godzinach urzędowania i w dni wolne od pracy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podstawie informacji z Biura Administracji i Logistyki.</w:t>
      </w:r>
    </w:p>
    <w:p w:rsidR="007C4BFC" w:rsidRPr="00E0607D" w:rsidRDefault="007C4BFC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Wsparcie służby obsługi urzędu przy wystawianiu i zdejmowaniu flag narodowych </w:t>
      </w:r>
      <w:r w:rsidR="0000359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(parter budynku) </w:t>
      </w:r>
      <w:r w:rsidR="0038428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zewnątrz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budynk</w:t>
      </w:r>
      <w:r w:rsidR="0038428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Pomoc w obsłudze dwóch platform dla osób niepełnosprawnych.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Udzielanie pomocy osobom niepełnosprawnym wjeżdżającym i przebywającym w budynku Urzędu oraz obsługa innych urządzeń umożliwiających poruszanie się osobom niepełnosprawnym i osobom </w:t>
      </w:r>
      <w:r w:rsidR="000F72A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 problemami zdrowotnymi.</w:t>
      </w:r>
    </w:p>
    <w:p w:rsidR="007E079D" w:rsidRPr="00E0607D" w:rsidRDefault="007E079D" w:rsidP="00631EA9">
      <w:pPr>
        <w:numPr>
          <w:ilvl w:val="0"/>
          <w:numId w:val="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Informacje dodatkowe:</w:t>
      </w:r>
    </w:p>
    <w:p w:rsidR="007E079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w celu zapewnienia należytego wykonani</w:t>
      </w:r>
      <w:r w:rsidR="00A63FAC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 umowy zapewni nie mniej niż 1</w:t>
      </w:r>
      <w:r w:rsidR="002E1CF1">
        <w:rPr>
          <w:rFonts w:ascii="Times New Roman" w:eastAsia="Times New Roman" w:hAnsi="Times New Roman" w:cs="Times New Roman"/>
          <w:sz w:val="20"/>
          <w:szCs w:val="20"/>
          <w:lang w:eastAsia="x-none"/>
        </w:rPr>
        <w:t>6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osób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tym 3 będące kwalifikowanymi pracownikami służby ochrony. Pracownicy kwalifikowani będą pełnić służbę  kolejno, na każdej zmianie (posterunek główny).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 pisemne i uzasadnione żądanie Zamawiającego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jest zobowiązany do zmiany sposobu obsady stanowiska w tym również do zastąpienia danego pracownika ochrony innym, o czym </w:t>
      </w:r>
      <w:r w:rsidR="00DC2012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ykonawca poinformuje Zamawiającego na piśmie.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 zakończeniu pracy przez pracowników Urzędu w dni robocze, a przez całą dobę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dni wolne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od pracy, jeżeli nie odbywają się w obiekcie wcześniej zaplanowane spotkania, wejście główne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budynku winno pozostawać zamknięte. Wstęp do budynku Urzędu po godzinach urzędowania określony będzie każdorazowo odrębnym pismem/zezwoleniem.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Pracownik ochrony winien dopilnować, aby uczestnicy spotkań/narad itp. organizowanych w dni wolne od pracy, poruszali się jedynie w obrębie sali, w której ma miejsce dane spotkanie (narada).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Pracownik ochrony zobowiązany jest do wpisywania w książce dyżurów (znajdującej się na portierni) uwag stwierdzonych w trakcie pełnienia służby.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Zakończenie i przyjęcie dyżuru powinno być odnotowane w książce dyżurów i potwierdzone podpisami zdającego i przyjmującego.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Każdy z pracowników ochrony powinien posiadać umundurowanie</w:t>
      </w:r>
      <w:r w:rsidR="00653EE5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 oznakowani</w:t>
      </w:r>
      <w:r w:rsidR="00F12F0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e i i</w:t>
      </w:r>
      <w:r w:rsidR="00653EE5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dentyfikator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– garnitury służbowe w ciągu dnia, mundur</w:t>
      </w:r>
      <w:r w:rsidR="00825A7A">
        <w:rPr>
          <w:rFonts w:ascii="Times New Roman" w:eastAsia="Times New Roman" w:hAnsi="Times New Roman" w:cs="Times New Roman"/>
          <w:sz w:val="20"/>
          <w:szCs w:val="20"/>
          <w:lang w:eastAsia="x-none"/>
        </w:rPr>
        <w:t>y polowe w nocy (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w godz. 22.00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– 6.00.)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Pracownicy ochrony muszą być wyposażeni w środki łączności bezprzewodowej, książki dyżurów, książki ewidencji kluczy oraz imienne identyfikatory.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powinien zaproponować skład i rozmieszczenie pracowników ochrony w budynk</w:t>
      </w:r>
      <w:r w:rsidR="005F5FAA">
        <w:rPr>
          <w:rFonts w:ascii="Times New Roman" w:eastAsia="Times New Roman" w:hAnsi="Times New Roman" w:cs="Times New Roman"/>
          <w:sz w:val="20"/>
          <w:szCs w:val="20"/>
          <w:lang w:eastAsia="x-none"/>
        </w:rPr>
        <w:t>ach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DUW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ochrona fizyczna winna być wyk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onywana w systemie całodobowym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(w składzie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2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t>-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osobowym – posterunek główny) w budynku Urzędu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 pl. Powstańców Warszawy 1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we Wrocławiu.</w:t>
      </w:r>
    </w:p>
    <w:p w:rsidR="007E079D" w:rsidRPr="0034112A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posterunku</w:t>
      </w:r>
      <w:r w:rsidR="002E1C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55287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sali obsługi</w:t>
      </w:r>
      <w:r w:rsidR="002E1CF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– Atrium i sala B </w:t>
      </w:r>
      <w:r w:rsidR="0055287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Wydziale Spraw Obywatelskich i Cudzoziemc</w:t>
      </w:r>
      <w:r w:rsidR="0055287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ów należy zapewnić obsługę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(w s</w:t>
      </w:r>
      <w:r w:rsidR="009F08C6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kładzie </w:t>
      </w:r>
      <w:r w:rsidR="00FD5018">
        <w:rPr>
          <w:rFonts w:ascii="Times New Roman" w:eastAsia="Times New Roman" w:hAnsi="Times New Roman" w:cs="Times New Roman"/>
          <w:sz w:val="20"/>
          <w:szCs w:val="20"/>
          <w:lang w:eastAsia="x-none"/>
        </w:rPr>
        <w:t>2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osobowym) w dni powszednie od godz. </w:t>
      </w:r>
      <w:r w:rsidR="001C2C03">
        <w:rPr>
          <w:rFonts w:ascii="Times New Roman" w:eastAsia="Times New Roman" w:hAnsi="Times New Roman" w:cs="Times New Roman"/>
          <w:sz w:val="20"/>
          <w:szCs w:val="20"/>
          <w:lang w:eastAsia="x-none"/>
        </w:rPr>
        <w:t>8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:30 do godz. 16:</w:t>
      </w:r>
      <w:r w:rsidR="001C2C03">
        <w:rPr>
          <w:rFonts w:ascii="Times New Roman" w:eastAsia="Times New Roman" w:hAnsi="Times New Roman" w:cs="Times New Roman"/>
          <w:sz w:val="20"/>
          <w:szCs w:val="20"/>
          <w:lang w:eastAsia="x-none"/>
        </w:rPr>
        <w:t>3</w:t>
      </w:r>
      <w:r w:rsidR="00BD1728">
        <w:rPr>
          <w:rFonts w:ascii="Times New Roman" w:eastAsia="Times New Roman" w:hAnsi="Times New Roman" w:cs="Times New Roman"/>
          <w:sz w:val="20"/>
          <w:szCs w:val="20"/>
          <w:lang w:eastAsia="x-none"/>
        </w:rPr>
        <w:t>0.</w:t>
      </w:r>
    </w:p>
    <w:p w:rsidR="007E079D" w:rsidRPr="00E0607D" w:rsidRDefault="007E079D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posterunkach bocznych (od strony Mostu Pokoju i Mostu Grunwaldzkiego) należy zapewnić obsługę (w składzie 1 osobowym na każdym z posterunków bocznych) w dni powszednie od godz. </w:t>
      </w:r>
      <w:r w:rsidR="00AC3741">
        <w:rPr>
          <w:rFonts w:ascii="Times New Roman" w:eastAsia="Times New Roman" w:hAnsi="Times New Roman" w:cs="Times New Roman"/>
          <w:sz w:val="20"/>
          <w:szCs w:val="20"/>
          <w:lang w:eastAsia="x-none"/>
        </w:rPr>
        <w:t>6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:00 do godz. 1</w:t>
      </w:r>
      <w:r w:rsidR="00AC3741">
        <w:rPr>
          <w:rFonts w:ascii="Times New Roman" w:eastAsia="Times New Roman" w:hAnsi="Times New Roman" w:cs="Times New Roman"/>
          <w:sz w:val="20"/>
          <w:szCs w:val="20"/>
          <w:lang w:eastAsia="x-none"/>
        </w:rPr>
        <w:t>7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:00.</w:t>
      </w:r>
    </w:p>
    <w:p w:rsidR="00747C82" w:rsidRPr="00E0607D" w:rsidRDefault="00747C82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Zamawiający nie wymaga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aby pracownicy ochrony oraz osoby nadzorujące byli wyposażeni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broń palną.</w:t>
      </w:r>
    </w:p>
    <w:p w:rsidR="007E079D" w:rsidRPr="00E0607D" w:rsidRDefault="00000B99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celu ochrony obiektu wg. trasy oznaczonej Active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zob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owiązany jest 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przedstawienia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h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armonogramu patroli na zewnątrz i wewnątrz w układzie całodobowym.</w:t>
      </w:r>
    </w:p>
    <w:p w:rsidR="00653EE5" w:rsidRPr="00282C9B" w:rsidRDefault="00653EE5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Najpóźniej w dniu podpisania umowy wykonawca dostarczy zamawiającemu listę </w:t>
      </w:r>
      <w:r w:rsidR="00925EDB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osób </w:t>
      </w:r>
      <w:r w:rsidR="00120135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925EDB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wraz z informacją o podstawie do dysponowania pracownika</w:t>
      </w:r>
      <w:r w:rsidR="00DE3DA3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mi zgodnie z załącznikiem nr </w:t>
      </w:r>
      <w:r w:rsidR="00282C9B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5</w:t>
      </w:r>
      <w:r w:rsidR="00925EDB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 projektu umowy.</w:t>
      </w:r>
    </w:p>
    <w:p w:rsidR="007E079D" w:rsidRPr="00E0607D" w:rsidRDefault="00B270AF" w:rsidP="00631EA9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Konserwacja telewizji przemysłowej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7E079D" w:rsidRPr="00E0607D" w:rsidRDefault="007E079D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Przedmiot zamówienia obejmuje także konserwację zamontowanych urządzeń (kamer) 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okresie obowiązywania umowy. Konserwację systemu monitoringu należy przeprowadzić jeden raz na trzy miesiące. W zakresie konserwacji wykonać należy następujące czynności: dbałość o właściwe ustawienie kamer, czyszczenie obiektywu, smarowanie i konserwacja części ruchomych kamery.</w:t>
      </w:r>
    </w:p>
    <w:p w:rsidR="007E079D" w:rsidRPr="00E0607D" w:rsidRDefault="007E079D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Wykonawca będzie współpracował z Zamawiającym w zakresie wymaganym dla realizacji przedmiotu zamówienia, zgodnie z potrzebami i wymaganiami Zamawiającego.</w:t>
      </w:r>
    </w:p>
    <w:p w:rsidR="007E079D" w:rsidRPr="00E0607D" w:rsidRDefault="007E079D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Opis rozmieszczenia systemu monitoringu znajdującego się w budynku Dolnośląskiego Urzędu Wojewódzkiego we Wrocławiu pl. Powstańców Warszawy 1, 50-153 Wrocław: Ilość urządzeń monitorujących: 32 kamer, w tym 2 obrotowe zewnętrzne (analogowe) i 9 zewnętrznych nagrywających w jakości HD i 21 wewnętrznych. Wykonawca uzyska plan ich rozmieszczenia. Oprogramowanie do obsługi kamer to: iVMS-4200 i WEB Service v 2.0.</w:t>
      </w:r>
    </w:p>
    <w:p w:rsidR="007E079D" w:rsidRPr="00E0607D" w:rsidRDefault="007E079D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zobowiązuje się do zachowania w tajemnicy wszelkich informacji poufnych, które uzyska od Zamawiającego w czasie i w związku z realizacją przedmiotu umowy.</w:t>
      </w:r>
    </w:p>
    <w:p w:rsidR="007E079D" w:rsidRPr="00E0607D" w:rsidRDefault="007E079D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jest zobowiązany przechowywać informacje poufne otrzymane od Zamawiającego w taki sposób, aby zabezpieczyć je przed dostępem osób trzecich.</w:t>
      </w:r>
    </w:p>
    <w:p w:rsidR="007E079D" w:rsidRPr="00E0607D" w:rsidRDefault="007E079D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Obowiązek zachowania w tajemnicy informacji poufnych wiąże Wykonawcę również 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rozwiązaniu, odstąpieniu czy wygaśnięciu umowy, bez względu na przyczynę.</w:t>
      </w:r>
    </w:p>
    <w:p w:rsidR="00B31C86" w:rsidRPr="00E0607D" w:rsidRDefault="00B31C86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</w:t>
      </w:r>
      <w:r w:rsidR="00AD54B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ący sporządzi protokół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przekazania wyposażenia pomieszczeń (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mebl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 sprzętu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itp.) tj.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dyżurce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głównej</w:t>
      </w:r>
      <w:r w:rsidR="009769D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2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dyżurkach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 bramach wjazdowych na dziedzińce wewnętrzne budynku</w:t>
      </w:r>
      <w:r w:rsidR="009769D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366719" w:rsidRPr="00366361" w:rsidRDefault="00F56145" w:rsidP="00631EA9">
      <w:pPr>
        <w:numPr>
          <w:ilvl w:val="2"/>
          <w:numId w:val="3"/>
        </w:numPr>
        <w:spacing w:before="12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Przyjazd grupy interwencyjnej na miejsce zdarzenia do budynków DUW we Wrocławiu </w:t>
      </w:r>
      <w:r w:rsidR="00120135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nie może być dłuższy niż 20 minut.</w:t>
      </w:r>
    </w:p>
    <w:p w:rsidR="007E079D" w:rsidRPr="00E0607D" w:rsidRDefault="007E079D" w:rsidP="00631EA9">
      <w:pPr>
        <w:numPr>
          <w:ilvl w:val="0"/>
          <w:numId w:val="2"/>
        </w:num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BUDYNEK DUW </w:t>
      </w:r>
      <w:r w:rsidR="00DA19BF" w:rsidRPr="00DA19BF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>we Wrocławiu</w:t>
      </w:r>
      <w:r w:rsidR="00DA19B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– </w:t>
      </w:r>
      <w:r w:rsidR="00631EA9" w:rsidRPr="00631EA9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 xml:space="preserve">Wrocław, </w:t>
      </w:r>
      <w:r w:rsidRPr="00631EA9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>AL. JAWOROWA 9/11</w:t>
      </w:r>
      <w:r w:rsidR="00FC6043" w:rsidRPr="00631EA9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>:</w:t>
      </w:r>
    </w:p>
    <w:p w:rsidR="007E079D" w:rsidRPr="00E0607D" w:rsidRDefault="007E079D" w:rsidP="00631EA9">
      <w:pPr>
        <w:numPr>
          <w:ilvl w:val="0"/>
          <w:numId w:val="4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 dozór mienia obejmujący następujący zakres:</w:t>
      </w:r>
    </w:p>
    <w:p w:rsidR="007E079D" w:rsidRPr="00E0607D" w:rsidRDefault="007E079D" w:rsidP="00631EA9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telefoniczne i radiowe lokalnego systemu alarmowego Zamawiającego.</w:t>
      </w:r>
    </w:p>
    <w:p w:rsidR="00B72E60" w:rsidRPr="00E0607D" w:rsidRDefault="00B72E60" w:rsidP="00631EA9">
      <w:pPr>
        <w:spacing w:before="120" w:after="12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Zamawiający dopuszcza możliwość monitorowanie obiektu dwutorowo poprzez  zastosowanie toru transmisji GSM </w:t>
      </w:r>
      <w:r w:rsidR="00EA101D">
        <w:rPr>
          <w:rFonts w:ascii="Times New Roman" w:eastAsia="Times New Roman" w:hAnsi="Times New Roman" w:cs="Times New Roman"/>
          <w:sz w:val="20"/>
          <w:szCs w:val="20"/>
          <w:lang w:eastAsia="x-none"/>
        </w:rPr>
        <w:t>lub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łącza telefonicznego.</w:t>
      </w:r>
    </w:p>
    <w:p w:rsidR="007E079D" w:rsidRPr="00E0607D" w:rsidRDefault="007E079D" w:rsidP="00631EA9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Doraźną ochronę bezpośrednią obiektu, poprzez uruchomienie interwencyjnej grupy natychmiastowej reakcji, która w ramach należytej staranności, bezzwłocznie po uzyskaniu sygnału o zagrożeniu podejmie czynne działania, stosownie do zaistniałej sytuacji.</w:t>
      </w:r>
    </w:p>
    <w:p w:rsidR="007E079D" w:rsidRPr="00E0607D" w:rsidRDefault="00FD5018" w:rsidP="00631EA9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Całodobowe m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onitorowanie systemu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alarmowego.</w:t>
      </w:r>
    </w:p>
    <w:p w:rsidR="00366361" w:rsidRDefault="007E079D" w:rsidP="00631EA9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40" w:lineRule="auto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Zainstal</w:t>
      </w:r>
      <w:r w:rsidR="005A0E4E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owanie przez Wykonawcę własnego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nadajnika do istniejącego w obiekcie systemu alarmowego. </w:t>
      </w:r>
    </w:p>
    <w:p w:rsidR="00366719" w:rsidRPr="00E0607D" w:rsidRDefault="00366719" w:rsidP="00631EA9">
      <w:pPr>
        <w:numPr>
          <w:ilvl w:val="0"/>
          <w:numId w:val="2"/>
        </w:num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6" w:name="_Hlk120698892"/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BUDYNEK </w:t>
      </w:r>
      <w:r w:rsidRPr="00DA19BF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 xml:space="preserve">DUW </w:t>
      </w:r>
      <w:r w:rsidR="00DA19BF" w:rsidRPr="00DA19BF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>we Wrocławiu</w:t>
      </w:r>
      <w:r w:rsidR="00DA19B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– </w:t>
      </w:r>
      <w:r w:rsidR="00631EA9" w:rsidRPr="00631E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WROCŁAW, </w:t>
      </w:r>
      <w:r w:rsidRPr="00631E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UL. ŁADNA 22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:</w:t>
      </w:r>
    </w:p>
    <w:bookmarkEnd w:id="6"/>
    <w:p w:rsidR="00366719" w:rsidRPr="00366719" w:rsidRDefault="00366719" w:rsidP="000D0954">
      <w:pPr>
        <w:pStyle w:val="Akapitzlist"/>
        <w:numPr>
          <w:ilvl w:val="0"/>
          <w:numId w:val="27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66719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 dozór mienia obejmujący następujący zakres:</w:t>
      </w:r>
    </w:p>
    <w:p w:rsidR="00366719" w:rsidRPr="00E0607D" w:rsidRDefault="00366719" w:rsidP="000D0954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telefoniczne i radiowe lokalnego systemu alarmowego Zamawiającego.</w:t>
      </w:r>
    </w:p>
    <w:p w:rsidR="00366719" w:rsidRPr="00E0607D" w:rsidRDefault="00366719" w:rsidP="000D0954">
      <w:p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Zamawiający dopuszcza możliwość monitorowanie obiektu dwutorowo poprzez  zastosowanie toru transmisji GSM </w:t>
      </w:r>
      <w:r w:rsidR="00EA101D">
        <w:rPr>
          <w:rFonts w:ascii="Times New Roman" w:eastAsia="Times New Roman" w:hAnsi="Times New Roman" w:cs="Times New Roman"/>
          <w:sz w:val="20"/>
          <w:szCs w:val="20"/>
          <w:lang w:eastAsia="x-none"/>
        </w:rPr>
        <w:t>lub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łącza telefonicznego.</w:t>
      </w:r>
    </w:p>
    <w:p w:rsidR="00366719" w:rsidRPr="00E0607D" w:rsidRDefault="00366719" w:rsidP="000D0954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Doraźną ochronę bezpośrednią obiektu, poprzez uruchomienie interwencyjnej grupy natychmiastowej reakcji, która w ramach należytej staranności, bezzwłocznie po uzyskaniu sygnału o zagrożeniu podejmie czynne działania, stosownie do zaistniałej sytuacji.</w:t>
      </w:r>
    </w:p>
    <w:p w:rsidR="00366719" w:rsidRPr="00E0607D" w:rsidRDefault="00FD5018" w:rsidP="000D0954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Całodobowe m</w:t>
      </w:r>
      <w:r w:rsidR="0036671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onitorowanie systemu alarmowego i przeciwpożarowego.</w:t>
      </w:r>
    </w:p>
    <w:p w:rsidR="00754187" w:rsidRDefault="00366719" w:rsidP="000D0954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Zainstalowanie przez Wykonawcę własnego nadajnika do istniejącego w obiekcie systemu alarmowego. </w:t>
      </w:r>
    </w:p>
    <w:p w:rsidR="00E27329" w:rsidRPr="00631EA9" w:rsidRDefault="00E27329" w:rsidP="00282C9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</w:pPr>
      <w:r w:rsidRPr="00631EA9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>Część II</w:t>
      </w:r>
    </w:p>
    <w:p w:rsidR="000D0954" w:rsidRPr="00E0607D" w:rsidRDefault="000D0954" w:rsidP="000D0954">
      <w:pPr>
        <w:numPr>
          <w:ilvl w:val="0"/>
          <w:numId w:val="36"/>
        </w:num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BUDYNEK </w:t>
      </w:r>
      <w:r w:rsidRPr="00DA19BF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>DUW we Wrocławiu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– </w:t>
      </w:r>
      <w:r w:rsidRPr="000D0954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x-none"/>
        </w:rPr>
        <w:t>Legnica, UL. Skarbka 3</w:t>
      </w:r>
      <w:r w:rsidRPr="000D0954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>:</w:t>
      </w:r>
    </w:p>
    <w:p w:rsidR="00792FE1" w:rsidRDefault="00792FE1" w:rsidP="000D0954">
      <w:pPr>
        <w:pStyle w:val="Akapitzlist"/>
        <w:numPr>
          <w:ilvl w:val="0"/>
          <w:numId w:val="2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92FE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posterunku w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Legnicy przy ul. Skarbka 3</w:t>
      </w:r>
      <w:r w:rsidR="0047773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należy zapewnić ochronę</w:t>
      </w:r>
      <w:r w:rsidR="00E07F2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 sali obsługi petenta</w:t>
      </w:r>
      <w:r w:rsidRPr="00792FE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(w składzie </w:t>
      </w:r>
      <w:r w:rsidRPr="00792FE1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 xml:space="preserve">1 osobowym) w dni </w:t>
      </w:r>
      <w:r w:rsidR="004934A7">
        <w:rPr>
          <w:rFonts w:ascii="Times New Roman" w:eastAsia="Times New Roman" w:hAnsi="Times New Roman" w:cs="Times New Roman"/>
          <w:sz w:val="20"/>
          <w:szCs w:val="20"/>
          <w:lang w:eastAsia="x-none"/>
        </w:rPr>
        <w:t>robocze</w:t>
      </w:r>
      <w:r w:rsidR="00E07F2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od godz. 8:00 do godz. 16:00</w:t>
      </w:r>
      <w:r w:rsidR="00BA723B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="00E07F2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422BA7" w:rsidRPr="00366719" w:rsidRDefault="00422BA7" w:rsidP="00BA723B">
      <w:pPr>
        <w:pStyle w:val="Akapitzlist"/>
        <w:numPr>
          <w:ilvl w:val="0"/>
          <w:numId w:val="29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66719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 dozór mienia obejmujący następujący zakres:</w:t>
      </w:r>
    </w:p>
    <w:p w:rsidR="00422BA7" w:rsidRPr="00BA723B" w:rsidRDefault="00422BA7" w:rsidP="00BA723B">
      <w:pPr>
        <w:pStyle w:val="Akapitzlist"/>
        <w:numPr>
          <w:ilvl w:val="1"/>
          <w:numId w:val="37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A723B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telefoniczne i radiowe lokalnego systemu alarmowego Zamawiającego.</w:t>
      </w:r>
    </w:p>
    <w:p w:rsidR="00422BA7" w:rsidRPr="00E0607D" w:rsidRDefault="00422BA7" w:rsidP="00282C9B">
      <w:pPr>
        <w:spacing w:before="120" w:after="12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Zamawiający dopuszcza możliwość monitorowanie obiektu dwutorowo poprzez  zastosowanie toru transmisji GSM </w:t>
      </w:r>
      <w:r w:rsidR="00EA101D">
        <w:rPr>
          <w:rFonts w:ascii="Times New Roman" w:eastAsia="Times New Roman" w:hAnsi="Times New Roman" w:cs="Times New Roman"/>
          <w:sz w:val="20"/>
          <w:szCs w:val="20"/>
          <w:lang w:eastAsia="x-none"/>
        </w:rPr>
        <w:t>lub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łącza telefonicznego.</w:t>
      </w:r>
    </w:p>
    <w:p w:rsidR="00422BA7" w:rsidRPr="00BA723B" w:rsidRDefault="00422BA7" w:rsidP="00BA723B">
      <w:pPr>
        <w:pStyle w:val="Akapitzlist"/>
        <w:numPr>
          <w:ilvl w:val="1"/>
          <w:numId w:val="38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A723B">
        <w:rPr>
          <w:rFonts w:ascii="Times New Roman" w:eastAsia="Times New Roman" w:hAnsi="Times New Roman" w:cs="Times New Roman"/>
          <w:sz w:val="20"/>
          <w:szCs w:val="20"/>
          <w:lang w:eastAsia="x-none"/>
        </w:rPr>
        <w:t>Doraźną ochronę bezpośrednią obiektu, poprzez uruchomienie interwencyjnej grupy natychmiastowej reakcji, która w ramach należytej staranności, bezzwłocznie po uzyskaniu sygnału o zagrożeniu podejmie czynne działania, stosownie do zaistniałej sytuacji.</w:t>
      </w:r>
    </w:p>
    <w:p w:rsidR="00422BA7" w:rsidRPr="00BA723B" w:rsidRDefault="00FD5018" w:rsidP="00BA723B">
      <w:pPr>
        <w:pStyle w:val="Akapitzlist"/>
        <w:numPr>
          <w:ilvl w:val="1"/>
          <w:numId w:val="39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A723B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Całodobowe m</w:t>
      </w:r>
      <w:r w:rsidR="00422BA7" w:rsidRPr="00BA723B">
        <w:rPr>
          <w:rFonts w:ascii="Times New Roman" w:eastAsia="Times New Roman" w:hAnsi="Times New Roman" w:cs="Times New Roman"/>
          <w:sz w:val="20"/>
          <w:szCs w:val="20"/>
          <w:lang w:eastAsia="x-none"/>
        </w:rPr>
        <w:t>onitorowanie systemu</w:t>
      </w:r>
      <w:r w:rsidRPr="00BA723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alarmowego i przeciwpożarowego.</w:t>
      </w:r>
    </w:p>
    <w:p w:rsidR="00422BA7" w:rsidRPr="00422BA7" w:rsidRDefault="00422BA7" w:rsidP="00BA723B">
      <w:pPr>
        <w:numPr>
          <w:ilvl w:val="1"/>
          <w:numId w:val="39"/>
        </w:numPr>
        <w:tabs>
          <w:tab w:val="left" w:pos="0"/>
          <w:tab w:val="left" w:pos="426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Zainstalowanie przez Wykonawcę własnego nadajnika do istniejącego w obiekcie systemu alarmowego. </w:t>
      </w:r>
    </w:p>
    <w:p w:rsidR="007E079D" w:rsidRPr="00282C9B" w:rsidRDefault="007E079D" w:rsidP="00282C9B">
      <w:pPr>
        <w:tabs>
          <w:tab w:val="left" w:pos="0"/>
          <w:tab w:val="left" w:pos="42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282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INFORMACJE DODATKOWE</w:t>
      </w:r>
      <w:r w:rsidR="00FC6043" w:rsidRPr="00282C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:</w:t>
      </w:r>
    </w:p>
    <w:p w:rsidR="00282C9B" w:rsidRDefault="007E079D" w:rsidP="002C5F63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Wybrany </w:t>
      </w:r>
      <w:r w:rsidR="009769D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ykonawca</w:t>
      </w:r>
      <w:r w:rsid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przed przystąpieniem do realizacji usługi będącej przedmiotem zamówienia, 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przedstawi</w:t>
      </w:r>
      <w:r w:rsid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282C9B" w:rsidRDefault="00282C9B" w:rsidP="002C5F63">
      <w:pPr>
        <w:pStyle w:val="Akapitzlist"/>
        <w:numPr>
          <w:ilvl w:val="1"/>
          <w:numId w:val="40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lany dozoru obiektów dla 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Części I: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D54BA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przy pl. Powstańców Warszawy 1 we Wrocławiu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przy 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al. Jaworowej 9/11 we Wrocławiu</w:t>
      </w:r>
      <w:r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przy ul. Ładnej 22 we Wrocławiu</w:t>
      </w:r>
      <w:r w:rsidR="002C5F6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282C9B" w:rsidRDefault="00282C9B" w:rsidP="002C5F63">
      <w:pPr>
        <w:pStyle w:val="Akapitzlist"/>
        <w:numPr>
          <w:ilvl w:val="1"/>
          <w:numId w:val="40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Plan dozoru obiektu</w:t>
      </w:r>
      <w:r w:rsidR="001D0E7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6B266E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dla </w:t>
      </w:r>
      <w:r w:rsidRPr="00282C9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</w:t>
      </w:r>
      <w:r w:rsidR="006B266E" w:rsidRPr="00282C9B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zęści II</w:t>
      </w:r>
      <w:r w:rsidR="006B266E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przy ul. Skarbka 3</w:t>
      </w:r>
      <w:r w:rsidR="00B3690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D501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w Le</w:t>
      </w:r>
      <w:r w:rsidR="00EA101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gnicy.</w:t>
      </w:r>
      <w:r w:rsidR="00FD501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7E079D" w:rsidRPr="00E0607D" w:rsidRDefault="006B266E" w:rsidP="002C5F63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W planach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dozoru obiekt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ów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należy przedstawić:</w:t>
      </w:r>
    </w:p>
    <w:p w:rsidR="00282C9B" w:rsidRDefault="00282C9B" w:rsidP="002C5F63">
      <w:pPr>
        <w:pStyle w:val="Akapitzlist"/>
        <w:numPr>
          <w:ilvl w:val="1"/>
          <w:numId w:val="42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S</w:t>
      </w:r>
      <w:r w:rsidR="00FC6043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posób dozoru i 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harmonogram patroli obiektu</w:t>
      </w:r>
      <w:r w:rsidR="00FD501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 wykorzystaniem systemu </w:t>
      </w:r>
      <w:proofErr w:type="spellStart"/>
      <w:r w:rsidR="00FD501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Activ</w:t>
      </w:r>
      <w:proofErr w:type="spellEnd"/>
      <w:r w:rsidR="00FD501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proofErr w:type="spellStart"/>
      <w:r w:rsidR="00FD501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282C9B" w:rsidRDefault="002C5F63" w:rsidP="002C5F63">
      <w:pPr>
        <w:pStyle w:val="Akapitzlist"/>
        <w:numPr>
          <w:ilvl w:val="1"/>
          <w:numId w:val="42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akres odpowiedzialności </w:t>
      </w:r>
      <w:r w:rsidR="00DA19BF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ykonawcy</w:t>
      </w:r>
      <w:r w:rsidR="00FC6043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stosownie do zapisów ustawy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 dnia 22 sierpnia 1997 r.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 ochronie osób i mienia </w:t>
      </w:r>
      <w:r w:rsidR="00585EEA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r w:rsidR="00FE49E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tj. </w:t>
      </w:r>
      <w:r w:rsidR="00585EEA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Dz. U. z 202</w:t>
      </w:r>
      <w:r w:rsidR="00C11470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1</w:t>
      </w:r>
      <w:r w:rsidR="00585EEA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r. poz. </w:t>
      </w:r>
      <w:r w:rsidR="00C11470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1995</w:t>
      </w:r>
      <w:r w:rsidR="00585EEA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) 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obowiązujące w tym zakresie procedury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282C9B" w:rsidRDefault="002C5F63" w:rsidP="002C5F63">
      <w:pPr>
        <w:pStyle w:val="Akapitzlist"/>
        <w:numPr>
          <w:ilvl w:val="1"/>
          <w:numId w:val="42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D</w:t>
      </w:r>
      <w:r w:rsidR="007E079D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ane pracowników ochro</w:t>
      </w:r>
      <w:r w:rsidR="00FD5018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ny</w:t>
      </w:r>
      <w:r w:rsidR="00C11470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postaci listy zawierającej imiona i nazwiska pracowników ochrony</w:t>
      </w:r>
      <w:r w:rsidR="00E27329" w:rsidRPr="00282C9B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sectPr w:rsidR="007E079D" w:rsidRPr="00282C9B" w:rsidSect="00954384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54" w:rsidRDefault="00877554" w:rsidP="00E0607D">
      <w:pPr>
        <w:spacing w:after="0" w:line="240" w:lineRule="auto"/>
      </w:pPr>
      <w:r>
        <w:separator/>
      </w:r>
    </w:p>
  </w:endnote>
  <w:endnote w:type="continuationSeparator" w:id="0">
    <w:p w:rsidR="00877554" w:rsidRDefault="00877554" w:rsidP="00E0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949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0607D" w:rsidRPr="00E0607D" w:rsidRDefault="00E0607D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0607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0607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0607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41C9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E0607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54" w:rsidRDefault="00877554" w:rsidP="00E0607D">
      <w:pPr>
        <w:spacing w:after="0" w:line="240" w:lineRule="auto"/>
      </w:pPr>
      <w:r>
        <w:separator/>
      </w:r>
    </w:p>
  </w:footnote>
  <w:footnote w:type="continuationSeparator" w:id="0">
    <w:p w:rsidR="00877554" w:rsidRDefault="00877554" w:rsidP="00E0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84" w:rsidRDefault="00954384" w:rsidP="00954384">
    <w:pPr>
      <w:pStyle w:val="Nagwek"/>
      <w:tabs>
        <w:tab w:val="clear" w:pos="4536"/>
        <w:tab w:val="clear" w:pos="9072"/>
        <w:tab w:val="left" w:pos="531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051EFED" wp14:editId="526E2C11">
          <wp:simplePos x="0" y="0"/>
          <wp:positionH relativeFrom="column">
            <wp:posOffset>3032760</wp:posOffset>
          </wp:positionH>
          <wp:positionV relativeFrom="paragraph">
            <wp:posOffset>-137795</wp:posOffset>
          </wp:positionV>
          <wp:extent cx="2967990" cy="54102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6F8B1D" wp14:editId="1138AF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54384" w:rsidRPr="00954384" w:rsidRDefault="00954384" w:rsidP="00954384">
    <w:pPr>
      <w:pStyle w:val="Nagwek"/>
      <w:tabs>
        <w:tab w:val="clear" w:pos="4536"/>
        <w:tab w:val="clear" w:pos="9072"/>
        <w:tab w:val="left" w:pos="5316"/>
      </w:tabs>
      <w:spacing w:before="240" w:after="120"/>
      <w:jc w:val="right"/>
      <w:rPr>
        <w:rFonts w:ascii="Times New Roman" w:hAnsi="Times New Roman" w:cs="Times New Roman"/>
        <w:b/>
        <w:i/>
        <w:sz w:val="18"/>
        <w:szCs w:val="18"/>
      </w:rPr>
    </w:pPr>
    <w:r w:rsidRPr="00954384">
      <w:rPr>
        <w:rFonts w:ascii="Times New Roman" w:hAnsi="Times New Roman" w:cs="Times New Roman"/>
        <w:b/>
        <w:i/>
        <w:sz w:val="18"/>
        <w:szCs w:val="18"/>
      </w:rPr>
      <w:t>Załącznik nr 6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7EE"/>
    <w:multiLevelType w:val="hybridMultilevel"/>
    <w:tmpl w:val="56D0D178"/>
    <w:lvl w:ilvl="0" w:tplc="35DA59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B51237"/>
    <w:multiLevelType w:val="hybridMultilevel"/>
    <w:tmpl w:val="BD34E2F8"/>
    <w:lvl w:ilvl="0" w:tplc="9CF4B2F4">
      <w:start w:val="1"/>
      <w:numFmt w:val="lowerLetter"/>
      <w:lvlText w:val="%1)"/>
      <w:lvlJc w:val="right"/>
      <w:pPr>
        <w:ind w:left="862" w:hanging="360"/>
      </w:pPr>
      <w:rPr>
        <w:rFonts w:ascii="Times New Roman" w:hAnsi="Times New Roman" w:cs="Times New Roman" w:hint="default"/>
      </w:rPr>
    </w:lvl>
    <w:lvl w:ilvl="1" w:tplc="F628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319D6"/>
    <w:multiLevelType w:val="multilevel"/>
    <w:tmpl w:val="D8168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51927CA"/>
    <w:multiLevelType w:val="multilevel"/>
    <w:tmpl w:val="6060A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86A61C6"/>
    <w:multiLevelType w:val="hybridMultilevel"/>
    <w:tmpl w:val="76869658"/>
    <w:lvl w:ilvl="0" w:tplc="BA9A1D7C">
      <w:start w:val="1"/>
      <w:numFmt w:val="upperRoman"/>
      <w:lvlText w:val="%1. 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1424"/>
    <w:multiLevelType w:val="hybridMultilevel"/>
    <w:tmpl w:val="40185606"/>
    <w:lvl w:ilvl="0" w:tplc="C56AE9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B126D"/>
    <w:multiLevelType w:val="hybridMultilevel"/>
    <w:tmpl w:val="77547516"/>
    <w:lvl w:ilvl="0" w:tplc="5B5A22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6E570E"/>
    <w:multiLevelType w:val="hybridMultilevel"/>
    <w:tmpl w:val="4AF4C6BE"/>
    <w:lvl w:ilvl="0" w:tplc="A84AD1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6E06"/>
    <w:multiLevelType w:val="multilevel"/>
    <w:tmpl w:val="6D18936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  <w:rPr>
        <w:rFonts w:hint="default"/>
      </w:rPr>
    </w:lvl>
  </w:abstractNum>
  <w:abstractNum w:abstractNumId="9" w15:restartNumberingAfterBreak="0">
    <w:nsid w:val="2379149D"/>
    <w:multiLevelType w:val="multilevel"/>
    <w:tmpl w:val="21C4A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A55497E"/>
    <w:multiLevelType w:val="hybridMultilevel"/>
    <w:tmpl w:val="611AB20A"/>
    <w:lvl w:ilvl="0" w:tplc="4F1C7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607D7B"/>
    <w:multiLevelType w:val="multilevel"/>
    <w:tmpl w:val="36908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2" w15:restartNumberingAfterBreak="0">
    <w:nsid w:val="32873478"/>
    <w:multiLevelType w:val="hybridMultilevel"/>
    <w:tmpl w:val="3FC837A2"/>
    <w:lvl w:ilvl="0" w:tplc="9FAE4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AF2E3C"/>
    <w:multiLevelType w:val="hybridMultilevel"/>
    <w:tmpl w:val="97D8D4A0"/>
    <w:lvl w:ilvl="0" w:tplc="4F1C7C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2B75F35"/>
    <w:multiLevelType w:val="hybridMultilevel"/>
    <w:tmpl w:val="5970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3F31"/>
    <w:multiLevelType w:val="multilevel"/>
    <w:tmpl w:val="073E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234310"/>
    <w:multiLevelType w:val="multilevel"/>
    <w:tmpl w:val="9E4A0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EB44D7E"/>
    <w:multiLevelType w:val="multilevel"/>
    <w:tmpl w:val="029A460E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18" w15:restartNumberingAfterBreak="0">
    <w:nsid w:val="40872C03"/>
    <w:multiLevelType w:val="multilevel"/>
    <w:tmpl w:val="C39257D0"/>
    <w:name w:val="WW8Num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0F1B87"/>
    <w:multiLevelType w:val="hybridMultilevel"/>
    <w:tmpl w:val="1CB81B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48B8D2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BF14A9"/>
    <w:multiLevelType w:val="hybridMultilevel"/>
    <w:tmpl w:val="882A2876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577A9A"/>
    <w:multiLevelType w:val="multilevel"/>
    <w:tmpl w:val="D660C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42023E1"/>
    <w:multiLevelType w:val="hybridMultilevel"/>
    <w:tmpl w:val="CA884EFC"/>
    <w:lvl w:ilvl="0" w:tplc="DD7C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6663"/>
    <w:multiLevelType w:val="multilevel"/>
    <w:tmpl w:val="3ED6E6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7440B12"/>
    <w:multiLevelType w:val="hybridMultilevel"/>
    <w:tmpl w:val="DB50124E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84AD192">
      <w:start w:val="1"/>
      <w:numFmt w:val="lowerLetter"/>
      <w:lvlText w:val="%8)"/>
      <w:lvlJc w:val="left"/>
      <w:pPr>
        <w:ind w:left="786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A7542C"/>
    <w:multiLevelType w:val="hybridMultilevel"/>
    <w:tmpl w:val="B5305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34948"/>
    <w:multiLevelType w:val="multilevel"/>
    <w:tmpl w:val="B33E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DB5D34"/>
    <w:multiLevelType w:val="hybridMultilevel"/>
    <w:tmpl w:val="44585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318"/>
    <w:multiLevelType w:val="hybridMultilevel"/>
    <w:tmpl w:val="F0964FB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BED65B6"/>
    <w:multiLevelType w:val="hybridMultilevel"/>
    <w:tmpl w:val="76869658"/>
    <w:lvl w:ilvl="0" w:tplc="BA9A1D7C">
      <w:start w:val="1"/>
      <w:numFmt w:val="upperRoman"/>
      <w:lvlText w:val="%1. 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357D"/>
    <w:multiLevelType w:val="hybridMultilevel"/>
    <w:tmpl w:val="5498C854"/>
    <w:lvl w:ilvl="0" w:tplc="962EE7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352C5C"/>
    <w:multiLevelType w:val="hybridMultilevel"/>
    <w:tmpl w:val="B0BC93FA"/>
    <w:lvl w:ilvl="0" w:tplc="1EDA0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DC10AB7"/>
    <w:multiLevelType w:val="multilevel"/>
    <w:tmpl w:val="7C0A1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667A1EB1"/>
    <w:multiLevelType w:val="multilevel"/>
    <w:tmpl w:val="6C6CC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4" w15:restartNumberingAfterBreak="0">
    <w:nsid w:val="6C7351D4"/>
    <w:multiLevelType w:val="multilevel"/>
    <w:tmpl w:val="B33E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E017033"/>
    <w:multiLevelType w:val="hybridMultilevel"/>
    <w:tmpl w:val="278A443C"/>
    <w:lvl w:ilvl="0" w:tplc="6DA256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07298"/>
    <w:multiLevelType w:val="multilevel"/>
    <w:tmpl w:val="7CA2F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FFD1E86"/>
    <w:multiLevelType w:val="hybridMultilevel"/>
    <w:tmpl w:val="BD34E2F8"/>
    <w:lvl w:ilvl="0" w:tplc="9CF4B2F4">
      <w:start w:val="1"/>
      <w:numFmt w:val="lowerLetter"/>
      <w:lvlText w:val="%1)"/>
      <w:lvlJc w:val="right"/>
      <w:pPr>
        <w:ind w:left="862" w:hanging="360"/>
      </w:pPr>
      <w:rPr>
        <w:rFonts w:ascii="Times New Roman" w:hAnsi="Times New Roman" w:cs="Times New Roman" w:hint="default"/>
      </w:rPr>
    </w:lvl>
    <w:lvl w:ilvl="1" w:tplc="F628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5923E2"/>
    <w:multiLevelType w:val="hybridMultilevel"/>
    <w:tmpl w:val="AA6438D2"/>
    <w:lvl w:ilvl="0" w:tplc="1624C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927E1A"/>
    <w:multiLevelType w:val="hybridMultilevel"/>
    <w:tmpl w:val="029EC1C6"/>
    <w:lvl w:ilvl="0" w:tplc="88B291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B03B7"/>
    <w:multiLevelType w:val="hybridMultilevel"/>
    <w:tmpl w:val="B35690B6"/>
    <w:lvl w:ilvl="0" w:tplc="A84AD1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478A9"/>
    <w:multiLevelType w:val="multilevel"/>
    <w:tmpl w:val="8FE6F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36"/>
  </w:num>
  <w:num w:numId="4">
    <w:abstractNumId w:val="34"/>
  </w:num>
  <w:num w:numId="5">
    <w:abstractNumId w:val="21"/>
  </w:num>
  <w:num w:numId="6">
    <w:abstractNumId w:val="38"/>
  </w:num>
  <w:num w:numId="7">
    <w:abstractNumId w:val="17"/>
  </w:num>
  <w:num w:numId="8">
    <w:abstractNumId w:val="24"/>
  </w:num>
  <w:num w:numId="9">
    <w:abstractNumId w:val="22"/>
  </w:num>
  <w:num w:numId="10">
    <w:abstractNumId w:val="15"/>
  </w:num>
  <w:num w:numId="11">
    <w:abstractNumId w:val="1"/>
  </w:num>
  <w:num w:numId="12">
    <w:abstractNumId w:val="37"/>
  </w:num>
  <w:num w:numId="13">
    <w:abstractNumId w:val="23"/>
  </w:num>
  <w:num w:numId="14">
    <w:abstractNumId w:val="3"/>
  </w:num>
  <w:num w:numId="15">
    <w:abstractNumId w:val="40"/>
  </w:num>
  <w:num w:numId="16">
    <w:abstractNumId w:val="16"/>
  </w:num>
  <w:num w:numId="17">
    <w:abstractNumId w:val="7"/>
  </w:num>
  <w:num w:numId="18">
    <w:abstractNumId w:val="20"/>
  </w:num>
  <w:num w:numId="19">
    <w:abstractNumId w:val="14"/>
  </w:num>
  <w:num w:numId="20">
    <w:abstractNumId w:val="35"/>
  </w:num>
  <w:num w:numId="21">
    <w:abstractNumId w:val="25"/>
  </w:num>
  <w:num w:numId="22">
    <w:abstractNumId w:val="39"/>
  </w:num>
  <w:num w:numId="23">
    <w:abstractNumId w:val="10"/>
  </w:num>
  <w:num w:numId="24">
    <w:abstractNumId w:val="19"/>
  </w:num>
  <w:num w:numId="25">
    <w:abstractNumId w:val="6"/>
  </w:num>
  <w:num w:numId="26">
    <w:abstractNumId w:val="13"/>
  </w:num>
  <w:num w:numId="27">
    <w:abstractNumId w:val="26"/>
  </w:num>
  <w:num w:numId="28">
    <w:abstractNumId w:val="31"/>
  </w:num>
  <w:num w:numId="29">
    <w:abstractNumId w:val="12"/>
  </w:num>
  <w:num w:numId="30">
    <w:abstractNumId w:val="8"/>
  </w:num>
  <w:num w:numId="31">
    <w:abstractNumId w:val="11"/>
  </w:num>
  <w:num w:numId="32">
    <w:abstractNumId w:val="27"/>
  </w:num>
  <w:num w:numId="33">
    <w:abstractNumId w:val="30"/>
  </w:num>
  <w:num w:numId="34">
    <w:abstractNumId w:val="5"/>
  </w:num>
  <w:num w:numId="35">
    <w:abstractNumId w:val="0"/>
  </w:num>
  <w:num w:numId="36">
    <w:abstractNumId w:val="4"/>
  </w:num>
  <w:num w:numId="37">
    <w:abstractNumId w:val="9"/>
  </w:num>
  <w:num w:numId="38">
    <w:abstractNumId w:val="2"/>
  </w:num>
  <w:num w:numId="39">
    <w:abstractNumId w:val="33"/>
  </w:num>
  <w:num w:numId="40">
    <w:abstractNumId w:val="32"/>
  </w:num>
  <w:num w:numId="41">
    <w:abstractNumId w:val="2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9D"/>
    <w:rsid w:val="00000B99"/>
    <w:rsid w:val="00003590"/>
    <w:rsid w:val="000602A7"/>
    <w:rsid w:val="00064A17"/>
    <w:rsid w:val="000B3225"/>
    <w:rsid w:val="000D0954"/>
    <w:rsid w:val="000D5470"/>
    <w:rsid w:val="000F148D"/>
    <w:rsid w:val="000F72A3"/>
    <w:rsid w:val="00120135"/>
    <w:rsid w:val="00152A08"/>
    <w:rsid w:val="00160805"/>
    <w:rsid w:val="0017472C"/>
    <w:rsid w:val="00180C64"/>
    <w:rsid w:val="001A63D0"/>
    <w:rsid w:val="001C2C03"/>
    <w:rsid w:val="001C4D5E"/>
    <w:rsid w:val="001C7B5F"/>
    <w:rsid w:val="001D0E78"/>
    <w:rsid w:val="001E198A"/>
    <w:rsid w:val="001E28C6"/>
    <w:rsid w:val="002072ED"/>
    <w:rsid w:val="0023541D"/>
    <w:rsid w:val="0025645C"/>
    <w:rsid w:val="00282C9B"/>
    <w:rsid w:val="00293A89"/>
    <w:rsid w:val="002C20CF"/>
    <w:rsid w:val="002C5F63"/>
    <w:rsid w:val="002E1CF1"/>
    <w:rsid w:val="002E40DC"/>
    <w:rsid w:val="00304B27"/>
    <w:rsid w:val="0034112A"/>
    <w:rsid w:val="0034754E"/>
    <w:rsid w:val="003570B0"/>
    <w:rsid w:val="00366361"/>
    <w:rsid w:val="00366719"/>
    <w:rsid w:val="0038241E"/>
    <w:rsid w:val="00384289"/>
    <w:rsid w:val="0038443C"/>
    <w:rsid w:val="003D2440"/>
    <w:rsid w:val="0040338D"/>
    <w:rsid w:val="00422BA7"/>
    <w:rsid w:val="00423AF1"/>
    <w:rsid w:val="00445635"/>
    <w:rsid w:val="00477731"/>
    <w:rsid w:val="004934A7"/>
    <w:rsid w:val="004B4406"/>
    <w:rsid w:val="004B482E"/>
    <w:rsid w:val="004C0F37"/>
    <w:rsid w:val="004E10AF"/>
    <w:rsid w:val="00505DA4"/>
    <w:rsid w:val="00515CB5"/>
    <w:rsid w:val="005168FF"/>
    <w:rsid w:val="005213ED"/>
    <w:rsid w:val="005302DF"/>
    <w:rsid w:val="0054188E"/>
    <w:rsid w:val="00552870"/>
    <w:rsid w:val="00557EF0"/>
    <w:rsid w:val="00582AAE"/>
    <w:rsid w:val="00585EEA"/>
    <w:rsid w:val="005A0E4E"/>
    <w:rsid w:val="005B72E5"/>
    <w:rsid w:val="005D4D51"/>
    <w:rsid w:val="005F3E51"/>
    <w:rsid w:val="005F41D7"/>
    <w:rsid w:val="005F5FAA"/>
    <w:rsid w:val="005F7003"/>
    <w:rsid w:val="00623729"/>
    <w:rsid w:val="006264B7"/>
    <w:rsid w:val="00631EA9"/>
    <w:rsid w:val="0064043F"/>
    <w:rsid w:val="00645507"/>
    <w:rsid w:val="00653EE5"/>
    <w:rsid w:val="006665AF"/>
    <w:rsid w:val="006674DC"/>
    <w:rsid w:val="00675237"/>
    <w:rsid w:val="006909DA"/>
    <w:rsid w:val="006B0185"/>
    <w:rsid w:val="006B266E"/>
    <w:rsid w:val="006C1558"/>
    <w:rsid w:val="006E27B3"/>
    <w:rsid w:val="007200A5"/>
    <w:rsid w:val="00730010"/>
    <w:rsid w:val="007339BA"/>
    <w:rsid w:val="00740ADD"/>
    <w:rsid w:val="00747C82"/>
    <w:rsid w:val="00752936"/>
    <w:rsid w:val="00754187"/>
    <w:rsid w:val="00756722"/>
    <w:rsid w:val="00756CFB"/>
    <w:rsid w:val="00782403"/>
    <w:rsid w:val="00792FE1"/>
    <w:rsid w:val="007A6AC4"/>
    <w:rsid w:val="007C4BFC"/>
    <w:rsid w:val="007C58D9"/>
    <w:rsid w:val="007E079D"/>
    <w:rsid w:val="007F15D3"/>
    <w:rsid w:val="007F5DEB"/>
    <w:rsid w:val="00814F2D"/>
    <w:rsid w:val="00825A7A"/>
    <w:rsid w:val="0083678E"/>
    <w:rsid w:val="00841955"/>
    <w:rsid w:val="0087403A"/>
    <w:rsid w:val="00877554"/>
    <w:rsid w:val="008858DA"/>
    <w:rsid w:val="00887A98"/>
    <w:rsid w:val="008A61CD"/>
    <w:rsid w:val="008B5CB7"/>
    <w:rsid w:val="008C07A8"/>
    <w:rsid w:val="008E166C"/>
    <w:rsid w:val="0090211C"/>
    <w:rsid w:val="00911F81"/>
    <w:rsid w:val="0092043E"/>
    <w:rsid w:val="00925EDB"/>
    <w:rsid w:val="00954384"/>
    <w:rsid w:val="009769D8"/>
    <w:rsid w:val="009B4555"/>
    <w:rsid w:val="009F08C6"/>
    <w:rsid w:val="00A07928"/>
    <w:rsid w:val="00A1673F"/>
    <w:rsid w:val="00A63FAC"/>
    <w:rsid w:val="00A6449C"/>
    <w:rsid w:val="00A8441C"/>
    <w:rsid w:val="00AA7FF7"/>
    <w:rsid w:val="00AB3A1D"/>
    <w:rsid w:val="00AB56B0"/>
    <w:rsid w:val="00AC3741"/>
    <w:rsid w:val="00AD54BA"/>
    <w:rsid w:val="00AE00C8"/>
    <w:rsid w:val="00AF41C9"/>
    <w:rsid w:val="00B14A19"/>
    <w:rsid w:val="00B1776A"/>
    <w:rsid w:val="00B270AF"/>
    <w:rsid w:val="00B31C86"/>
    <w:rsid w:val="00B3690C"/>
    <w:rsid w:val="00B72E60"/>
    <w:rsid w:val="00B865C9"/>
    <w:rsid w:val="00BA1B7F"/>
    <w:rsid w:val="00BA723B"/>
    <w:rsid w:val="00BB5B26"/>
    <w:rsid w:val="00BD1728"/>
    <w:rsid w:val="00C11470"/>
    <w:rsid w:val="00C40147"/>
    <w:rsid w:val="00C71C38"/>
    <w:rsid w:val="00CD5CF9"/>
    <w:rsid w:val="00D03903"/>
    <w:rsid w:val="00D34574"/>
    <w:rsid w:val="00D75DE1"/>
    <w:rsid w:val="00D9755D"/>
    <w:rsid w:val="00DA19BF"/>
    <w:rsid w:val="00DA4B4F"/>
    <w:rsid w:val="00DC2012"/>
    <w:rsid w:val="00DC7A64"/>
    <w:rsid w:val="00DE3DA3"/>
    <w:rsid w:val="00DF6776"/>
    <w:rsid w:val="00E0405F"/>
    <w:rsid w:val="00E0607D"/>
    <w:rsid w:val="00E07F21"/>
    <w:rsid w:val="00E27329"/>
    <w:rsid w:val="00E3035D"/>
    <w:rsid w:val="00E4110D"/>
    <w:rsid w:val="00E731E5"/>
    <w:rsid w:val="00E9244B"/>
    <w:rsid w:val="00EA101D"/>
    <w:rsid w:val="00EA3D82"/>
    <w:rsid w:val="00F00A71"/>
    <w:rsid w:val="00F12F0D"/>
    <w:rsid w:val="00F150AA"/>
    <w:rsid w:val="00F21E3D"/>
    <w:rsid w:val="00F2409F"/>
    <w:rsid w:val="00F24E72"/>
    <w:rsid w:val="00F52E31"/>
    <w:rsid w:val="00F56145"/>
    <w:rsid w:val="00F57B28"/>
    <w:rsid w:val="00F949EE"/>
    <w:rsid w:val="00FA719A"/>
    <w:rsid w:val="00FC6043"/>
    <w:rsid w:val="00FD5018"/>
    <w:rsid w:val="00FD68DA"/>
    <w:rsid w:val="00FE49EB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17349"/>
  <w15:docId w15:val="{AC63A8E8-D9B0-4446-B001-A30BA296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7D"/>
  </w:style>
  <w:style w:type="paragraph" w:styleId="Stopka">
    <w:name w:val="footer"/>
    <w:basedOn w:val="Normalny"/>
    <w:link w:val="StopkaZnak"/>
    <w:uiPriority w:val="99"/>
    <w:unhideWhenUsed/>
    <w:rsid w:val="00E0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7D45-E4FC-4E68-9A4C-2E847938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Sokół</dc:creator>
  <cp:lastModifiedBy>Mirosław Ziajka</cp:lastModifiedBy>
  <cp:revision>19</cp:revision>
  <cp:lastPrinted>2022-11-30T10:38:00Z</cp:lastPrinted>
  <dcterms:created xsi:type="dcterms:W3CDTF">2022-11-30T09:26:00Z</dcterms:created>
  <dcterms:modified xsi:type="dcterms:W3CDTF">2022-12-06T09:37:00Z</dcterms:modified>
</cp:coreProperties>
</file>