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24" w:rsidRPr="00261E6D" w:rsidRDefault="00474733" w:rsidP="00766D51">
      <w:pPr>
        <w:pStyle w:val="Legenda"/>
        <w:tabs>
          <w:tab w:val="left" w:pos="9354"/>
        </w:tabs>
        <w:spacing w:line="360" w:lineRule="auto"/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5C3450">
        <w:rPr>
          <w:b w:val="0"/>
          <w:sz w:val="23"/>
          <w:szCs w:val="23"/>
        </w:rPr>
        <w:t xml:space="preserve"> 17</w:t>
      </w:r>
      <w:r w:rsidR="001B0D11">
        <w:rPr>
          <w:b w:val="0"/>
          <w:sz w:val="23"/>
          <w:szCs w:val="23"/>
        </w:rPr>
        <w:t xml:space="preserve"> </w:t>
      </w:r>
      <w:r w:rsidR="00085EE9">
        <w:rPr>
          <w:b w:val="0"/>
          <w:sz w:val="23"/>
          <w:szCs w:val="23"/>
        </w:rPr>
        <w:t xml:space="preserve">kwietnia </w:t>
      </w:r>
      <w:r w:rsidR="003B3014">
        <w:rPr>
          <w:b w:val="0"/>
          <w:sz w:val="23"/>
          <w:szCs w:val="23"/>
        </w:rPr>
        <w:t xml:space="preserve">2023 </w:t>
      </w:r>
      <w:r w:rsidR="008D0CC7" w:rsidRPr="00261E6D">
        <w:rPr>
          <w:b w:val="0"/>
          <w:sz w:val="23"/>
          <w:szCs w:val="23"/>
        </w:rPr>
        <w:t>r.</w:t>
      </w:r>
    </w:p>
    <w:p w:rsidR="00096B21" w:rsidRDefault="00096B21" w:rsidP="00766D51">
      <w:pPr>
        <w:pStyle w:val="Bezodstpw"/>
        <w:spacing w:line="360" w:lineRule="auto"/>
        <w:rPr>
          <w:sz w:val="23"/>
          <w:szCs w:val="23"/>
        </w:rPr>
      </w:pPr>
    </w:p>
    <w:p w:rsidR="00E8320D" w:rsidRPr="00261E6D" w:rsidRDefault="00E8320D" w:rsidP="00766D51">
      <w:pPr>
        <w:pStyle w:val="Bezodstpw"/>
        <w:spacing w:line="360" w:lineRule="auto"/>
        <w:rPr>
          <w:sz w:val="23"/>
          <w:szCs w:val="23"/>
        </w:rPr>
      </w:pPr>
    </w:p>
    <w:p w:rsidR="00D62556" w:rsidRPr="00F23847" w:rsidRDefault="00087106" w:rsidP="00766D51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23847">
        <w:rPr>
          <w:b/>
          <w:sz w:val="24"/>
          <w:szCs w:val="24"/>
        </w:rPr>
        <w:t>Z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A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P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R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O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S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Z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E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N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I</w:t>
      </w:r>
      <w:r w:rsidR="002B373D" w:rsidRPr="00F23847">
        <w:rPr>
          <w:b/>
          <w:sz w:val="24"/>
          <w:szCs w:val="24"/>
        </w:rPr>
        <w:t xml:space="preserve"> </w:t>
      </w:r>
      <w:r w:rsidRPr="00F23847">
        <w:rPr>
          <w:b/>
          <w:sz w:val="24"/>
          <w:szCs w:val="24"/>
        </w:rPr>
        <w:t>E</w:t>
      </w:r>
      <w:r w:rsidR="00D62556" w:rsidRPr="00F23847">
        <w:rPr>
          <w:b/>
          <w:sz w:val="24"/>
          <w:szCs w:val="24"/>
        </w:rPr>
        <w:t xml:space="preserve"> </w:t>
      </w:r>
    </w:p>
    <w:p w:rsidR="00087106" w:rsidRPr="00F23847" w:rsidRDefault="00D62556" w:rsidP="00766D51">
      <w:pPr>
        <w:pStyle w:val="Bezodstpw"/>
        <w:spacing w:line="360" w:lineRule="auto"/>
        <w:jc w:val="center"/>
        <w:rPr>
          <w:sz w:val="24"/>
          <w:szCs w:val="24"/>
        </w:rPr>
      </w:pPr>
      <w:r w:rsidRPr="00F23847">
        <w:rPr>
          <w:sz w:val="24"/>
          <w:szCs w:val="24"/>
        </w:rPr>
        <w:t>do złożenia oferty</w:t>
      </w:r>
      <w:r w:rsidR="004612F8" w:rsidRPr="00F23847">
        <w:rPr>
          <w:sz w:val="24"/>
          <w:szCs w:val="24"/>
        </w:rPr>
        <w:t xml:space="preserve"> cenowej</w:t>
      </w:r>
    </w:p>
    <w:p w:rsidR="00087106" w:rsidRPr="00F23847" w:rsidRDefault="00087106" w:rsidP="00766D51">
      <w:pPr>
        <w:pStyle w:val="Bezodstpw"/>
        <w:spacing w:line="360" w:lineRule="auto"/>
        <w:rPr>
          <w:b/>
          <w:sz w:val="24"/>
          <w:szCs w:val="24"/>
        </w:rPr>
      </w:pPr>
    </w:p>
    <w:p w:rsidR="00E96C93" w:rsidRPr="00F23847" w:rsidRDefault="00087106" w:rsidP="00766D51">
      <w:pPr>
        <w:pStyle w:val="Bezodstpw"/>
        <w:spacing w:line="360" w:lineRule="auto"/>
        <w:jc w:val="center"/>
        <w:rPr>
          <w:sz w:val="24"/>
          <w:szCs w:val="24"/>
        </w:rPr>
      </w:pPr>
      <w:r w:rsidRPr="00F23847">
        <w:rPr>
          <w:sz w:val="24"/>
          <w:szCs w:val="24"/>
        </w:rPr>
        <w:t>D</w:t>
      </w:r>
      <w:r w:rsidR="00594C97" w:rsidRPr="00F23847">
        <w:rPr>
          <w:sz w:val="24"/>
          <w:szCs w:val="24"/>
        </w:rPr>
        <w:t>olnośląski</w:t>
      </w:r>
      <w:r w:rsidR="002B373D" w:rsidRPr="00F23847">
        <w:rPr>
          <w:sz w:val="24"/>
          <w:szCs w:val="24"/>
        </w:rPr>
        <w:t xml:space="preserve"> Urząd Wojewódzki we </w:t>
      </w:r>
      <w:r w:rsidRPr="00F23847">
        <w:rPr>
          <w:sz w:val="24"/>
          <w:szCs w:val="24"/>
        </w:rPr>
        <w:t xml:space="preserve">Wrocławiu </w:t>
      </w:r>
      <w:r w:rsidR="00D62556" w:rsidRPr="00F23847">
        <w:rPr>
          <w:sz w:val="24"/>
          <w:szCs w:val="24"/>
        </w:rPr>
        <w:t xml:space="preserve">pl. Powstańców Warszawy 1, </w:t>
      </w:r>
      <w:r w:rsidRPr="00F23847">
        <w:rPr>
          <w:sz w:val="24"/>
          <w:szCs w:val="24"/>
        </w:rPr>
        <w:t>zaprasza</w:t>
      </w:r>
    </w:p>
    <w:p w:rsidR="00087106" w:rsidRPr="00F23847" w:rsidRDefault="00087106" w:rsidP="00766D51">
      <w:pPr>
        <w:pStyle w:val="Bezodstpw"/>
        <w:spacing w:line="360" w:lineRule="auto"/>
        <w:rPr>
          <w:sz w:val="24"/>
          <w:szCs w:val="24"/>
        </w:rPr>
      </w:pPr>
    </w:p>
    <w:p w:rsidR="00180662" w:rsidRPr="00F77756" w:rsidRDefault="00087106" w:rsidP="00766D51">
      <w:pPr>
        <w:pStyle w:val="Nagwek1"/>
        <w:jc w:val="both"/>
        <w:rPr>
          <w:i/>
          <w:sz w:val="23"/>
          <w:szCs w:val="23"/>
        </w:rPr>
      </w:pPr>
      <w:r w:rsidRPr="00F77756">
        <w:rPr>
          <w:sz w:val="23"/>
          <w:szCs w:val="23"/>
        </w:rPr>
        <w:t xml:space="preserve">do złożenia oferty </w:t>
      </w:r>
      <w:r w:rsidR="00D62556" w:rsidRPr="00F77756">
        <w:rPr>
          <w:sz w:val="23"/>
          <w:szCs w:val="23"/>
        </w:rPr>
        <w:t>cenowej</w:t>
      </w:r>
      <w:r w:rsidRPr="00F77756">
        <w:rPr>
          <w:sz w:val="23"/>
          <w:szCs w:val="23"/>
        </w:rPr>
        <w:t xml:space="preserve"> na</w:t>
      </w:r>
      <w:r w:rsidR="004612F8" w:rsidRPr="00F77756">
        <w:rPr>
          <w:sz w:val="23"/>
          <w:szCs w:val="23"/>
        </w:rPr>
        <w:t xml:space="preserve"> zadanie</w:t>
      </w:r>
      <w:r w:rsidR="002B373D" w:rsidRPr="00F77756">
        <w:rPr>
          <w:sz w:val="23"/>
          <w:szCs w:val="23"/>
        </w:rPr>
        <w:t xml:space="preserve"> pod nazwą</w:t>
      </w:r>
      <w:r w:rsidR="00B314A1" w:rsidRPr="00F77756">
        <w:rPr>
          <w:sz w:val="23"/>
          <w:szCs w:val="23"/>
        </w:rPr>
        <w:t xml:space="preserve">: </w:t>
      </w:r>
      <w:r w:rsidR="00B314A1" w:rsidRPr="00F77756">
        <w:rPr>
          <w:i/>
          <w:sz w:val="23"/>
          <w:szCs w:val="23"/>
        </w:rPr>
        <w:t xml:space="preserve">Kompleksowe przygotowanie </w:t>
      </w:r>
      <w:r w:rsidR="002D0A08" w:rsidRPr="00F77756">
        <w:rPr>
          <w:i/>
          <w:sz w:val="23"/>
          <w:szCs w:val="23"/>
        </w:rPr>
        <w:br/>
      </w:r>
      <w:r w:rsidR="00B314A1" w:rsidRPr="00F77756">
        <w:rPr>
          <w:i/>
          <w:sz w:val="23"/>
          <w:szCs w:val="23"/>
        </w:rPr>
        <w:t>i zorganizowanie jednodniowego festynu oraz gry miejskiej pn. „Przygoda z tatą” w ramach realizacji Programu Ojcostwo – Przygoda Życia” 2023r.</w:t>
      </w:r>
    </w:p>
    <w:p w:rsidR="00C234F0" w:rsidRPr="00F77756" w:rsidRDefault="00C234F0" w:rsidP="00766D51">
      <w:pPr>
        <w:pStyle w:val="Bezodstpw"/>
        <w:spacing w:line="360" w:lineRule="auto"/>
        <w:rPr>
          <w:sz w:val="23"/>
          <w:szCs w:val="23"/>
        </w:rPr>
      </w:pPr>
    </w:p>
    <w:p w:rsidR="00087106" w:rsidRPr="00F77756" w:rsidRDefault="00C234F0" w:rsidP="00766D51">
      <w:pPr>
        <w:pStyle w:val="Bezodstpw"/>
        <w:spacing w:line="360" w:lineRule="auto"/>
        <w:jc w:val="both"/>
        <w:rPr>
          <w:sz w:val="23"/>
          <w:szCs w:val="23"/>
          <w:u w:val="single"/>
        </w:rPr>
      </w:pPr>
      <w:r w:rsidRPr="00F77756">
        <w:rPr>
          <w:sz w:val="23"/>
          <w:szCs w:val="23"/>
          <w:u w:val="single"/>
        </w:rPr>
        <w:t xml:space="preserve">Treść zapytania ofertowego: </w:t>
      </w:r>
    </w:p>
    <w:p w:rsidR="0066390E" w:rsidRPr="00F77756" w:rsidRDefault="0066390E" w:rsidP="00766D51">
      <w:pPr>
        <w:pStyle w:val="Bezodstpw"/>
        <w:spacing w:line="360" w:lineRule="auto"/>
        <w:jc w:val="both"/>
        <w:rPr>
          <w:sz w:val="23"/>
          <w:szCs w:val="23"/>
          <w:rtl/>
        </w:rPr>
      </w:pPr>
      <w:r w:rsidRPr="00F77756">
        <w:rPr>
          <w:sz w:val="23"/>
          <w:szCs w:val="23"/>
        </w:rPr>
        <w:t>WYKONAWCA:</w:t>
      </w:r>
    </w:p>
    <w:p w:rsidR="006449BB" w:rsidRPr="00F77756" w:rsidRDefault="0066390E" w:rsidP="00766D51">
      <w:pPr>
        <w:pStyle w:val="Domylne"/>
        <w:numPr>
          <w:ilvl w:val="0"/>
          <w:numId w:val="15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Z</w:t>
      </w:r>
      <w:r w:rsidR="00B314A1" w:rsidRPr="00F77756">
        <w:rPr>
          <w:rFonts w:ascii="Times New Roman" w:hAnsi="Times New Roman" w:cs="Times New Roman"/>
          <w:sz w:val="23"/>
          <w:szCs w:val="23"/>
        </w:rPr>
        <w:t xml:space="preserve">organizuje i przeprowadzi </w:t>
      </w:r>
      <w:r w:rsidR="006449BB" w:rsidRPr="00F77756">
        <w:rPr>
          <w:rFonts w:ascii="Times New Roman" w:hAnsi="Times New Roman" w:cs="Times New Roman"/>
          <w:sz w:val="23"/>
          <w:szCs w:val="23"/>
        </w:rPr>
        <w:t>grę miejską, która będzie</w:t>
      </w:r>
      <w:r w:rsidR="002D0A08" w:rsidRPr="00F77756">
        <w:rPr>
          <w:rFonts w:ascii="Times New Roman" w:hAnsi="Times New Roman" w:cs="Times New Roman"/>
          <w:sz w:val="23"/>
          <w:szCs w:val="23"/>
        </w:rPr>
        <w:t xml:space="preserve"> składać się z </w:t>
      </w:r>
      <w:r w:rsidR="006449BB" w:rsidRPr="00F77756">
        <w:rPr>
          <w:rFonts w:ascii="Times New Roman" w:hAnsi="Times New Roman" w:cs="Times New Roman"/>
          <w:sz w:val="23"/>
          <w:szCs w:val="23"/>
        </w:rPr>
        <w:t>kilkunastu zadań do wykona</w:t>
      </w:r>
      <w:r w:rsidR="002D0A08" w:rsidRPr="00F77756">
        <w:rPr>
          <w:rFonts w:ascii="Times New Roman" w:hAnsi="Times New Roman" w:cs="Times New Roman"/>
          <w:sz w:val="23"/>
          <w:szCs w:val="23"/>
        </w:rPr>
        <w:t>nia, angażujących cały zespół (Uczestnikami będą zespoły</w:t>
      </w:r>
      <w:r w:rsidR="006449BB" w:rsidRPr="00F77756">
        <w:rPr>
          <w:rFonts w:ascii="Times New Roman" w:hAnsi="Times New Roman" w:cs="Times New Roman"/>
          <w:sz w:val="23"/>
          <w:szCs w:val="23"/>
        </w:rPr>
        <w:t xml:space="preserve">, które wcześniej potwierdzą swoje uczestnictwo. Każda zgłaszająca się rodzina będzie tworzyła zespół, którego przewodnikiem będzie tata ). Istotą zadań jest wzmacnianie rodzinnych relacji </w:t>
      </w:r>
      <w:r w:rsidR="00A52B9D">
        <w:rPr>
          <w:rFonts w:ascii="Times New Roman" w:hAnsi="Times New Roman" w:cs="Times New Roman"/>
          <w:sz w:val="23"/>
          <w:szCs w:val="23"/>
        </w:rPr>
        <w:br/>
      </w:r>
      <w:r w:rsidR="006449BB" w:rsidRPr="00F77756">
        <w:rPr>
          <w:rFonts w:ascii="Times New Roman" w:hAnsi="Times New Roman" w:cs="Times New Roman"/>
          <w:sz w:val="23"/>
          <w:szCs w:val="23"/>
        </w:rPr>
        <w:t>i budowanie poczucia lokalnej tożsamości. Zadania powinny opierać się na elementach współpracy oraz zaangażowania całego zespołu.</w:t>
      </w:r>
    </w:p>
    <w:p w:rsidR="006449BB" w:rsidRPr="00F77756" w:rsidRDefault="006449BB" w:rsidP="00766D51">
      <w:pPr>
        <w:pStyle w:val="Domyln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W zadaniach należy uwypuklić działania służące:</w:t>
      </w:r>
    </w:p>
    <w:p w:rsidR="006449BB" w:rsidRPr="00F77756" w:rsidRDefault="006449BB" w:rsidP="00766D51">
      <w:pPr>
        <w:pStyle w:val="Domylne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wzmacnianiu rodzinnych więzi, w oparciu o szacunek i zaufanie,</w:t>
      </w:r>
    </w:p>
    <w:p w:rsidR="006449BB" w:rsidRPr="00F77756" w:rsidRDefault="006449BB" w:rsidP="002D0A08">
      <w:pPr>
        <w:pStyle w:val="Domylne"/>
        <w:numPr>
          <w:ilvl w:val="0"/>
          <w:numId w:val="44"/>
        </w:numPr>
        <w:spacing w:line="240" w:lineRule="auto"/>
        <w:ind w:left="2506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angażowaniu całych rodzin, z promowaniem przy tym pozytywnego wizerunku ojcostwa,</w:t>
      </w:r>
    </w:p>
    <w:p w:rsidR="006449BB" w:rsidRPr="00F77756" w:rsidRDefault="006449BB" w:rsidP="002D0A08">
      <w:pPr>
        <w:pStyle w:val="Domylne"/>
        <w:numPr>
          <w:ilvl w:val="0"/>
          <w:numId w:val="44"/>
        </w:numPr>
        <w:spacing w:line="240" w:lineRule="auto"/>
        <w:ind w:left="2506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zachęceniu rodzin do wspólnego spędzania czasu na poznawaniu lokalnych atrakcji/ ciekawych historycznie miejsc i budowania w ten sposób poczucia lokalnej tożsamości</w:t>
      </w:r>
      <w:r w:rsidR="005A719D" w:rsidRPr="00F77756">
        <w:rPr>
          <w:rFonts w:ascii="Times New Roman" w:hAnsi="Times New Roman" w:cs="Times New Roman"/>
          <w:sz w:val="23"/>
          <w:szCs w:val="23"/>
        </w:rPr>
        <w:t>.</w:t>
      </w:r>
    </w:p>
    <w:p w:rsidR="00257168" w:rsidRPr="00F77756" w:rsidRDefault="00257168" w:rsidP="00766D51">
      <w:pPr>
        <w:pStyle w:val="Domyln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zapewni </w:t>
      </w:r>
      <w:r w:rsidR="002D0A08" w:rsidRPr="00F77756">
        <w:rPr>
          <w:rFonts w:ascii="Times New Roman" w:hAnsi="Times New Roman" w:cs="Times New Roman"/>
          <w:sz w:val="23"/>
          <w:szCs w:val="23"/>
        </w:rPr>
        <w:t xml:space="preserve">zwycięzcom i </w:t>
      </w:r>
      <w:r w:rsidRPr="00F77756">
        <w:rPr>
          <w:rFonts w:ascii="Times New Roman" w:hAnsi="Times New Roman" w:cs="Times New Roman"/>
          <w:sz w:val="23"/>
          <w:szCs w:val="23"/>
        </w:rPr>
        <w:t>uczestnikom</w:t>
      </w:r>
      <w:r w:rsidR="005A719D" w:rsidRPr="00F77756">
        <w:rPr>
          <w:rFonts w:ascii="Times New Roman" w:hAnsi="Times New Roman" w:cs="Times New Roman"/>
          <w:sz w:val="23"/>
          <w:szCs w:val="23"/>
        </w:rPr>
        <w:t xml:space="preserve"> gry miejskiej nagrody rzeczowe;</w:t>
      </w:r>
    </w:p>
    <w:p w:rsidR="00FD5320" w:rsidRPr="00F77756" w:rsidRDefault="00257168" w:rsidP="00FD5320">
      <w:pPr>
        <w:pStyle w:val="Domylne"/>
        <w:numPr>
          <w:ilvl w:val="0"/>
          <w:numId w:val="43"/>
        </w:numPr>
        <w:spacing w:line="240" w:lineRule="auto"/>
        <w:ind w:left="1786" w:hanging="357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przygotuje </w:t>
      </w:r>
      <w:r w:rsidR="000D3E55" w:rsidRPr="00F77756">
        <w:rPr>
          <w:rFonts w:ascii="Times New Roman" w:hAnsi="Times New Roman" w:cs="Times New Roman"/>
          <w:sz w:val="23"/>
          <w:szCs w:val="23"/>
        </w:rPr>
        <w:t>stronę www. w</w:t>
      </w:r>
      <w:r w:rsidR="00FD5320" w:rsidRPr="00F77756">
        <w:rPr>
          <w:rFonts w:ascii="Times New Roman" w:hAnsi="Times New Roman" w:cs="Times New Roman"/>
          <w:sz w:val="23"/>
          <w:szCs w:val="23"/>
        </w:rPr>
        <w:t xml:space="preserve">ydarzenia oraz </w:t>
      </w:r>
      <w:r w:rsidRPr="00F77756">
        <w:rPr>
          <w:rFonts w:ascii="Times New Roman" w:hAnsi="Times New Roman" w:cs="Times New Roman"/>
          <w:sz w:val="23"/>
          <w:szCs w:val="23"/>
        </w:rPr>
        <w:t>formularz do rejestr</w:t>
      </w:r>
      <w:r w:rsidR="00FD5320" w:rsidRPr="00F77756">
        <w:rPr>
          <w:rFonts w:ascii="Times New Roman" w:hAnsi="Times New Roman" w:cs="Times New Roman"/>
          <w:sz w:val="23"/>
          <w:szCs w:val="23"/>
        </w:rPr>
        <w:t xml:space="preserve">acji uczestników gry miejskiej </w:t>
      </w:r>
      <w:r w:rsidR="000D3E55" w:rsidRPr="00F77756">
        <w:rPr>
          <w:rFonts w:ascii="Times New Roman" w:hAnsi="Times New Roman" w:cs="Times New Roman"/>
          <w:sz w:val="23"/>
          <w:szCs w:val="23"/>
        </w:rPr>
        <w:t xml:space="preserve">w wersji on-line według wytycznych </w:t>
      </w:r>
      <w:r w:rsidR="00B75B75" w:rsidRPr="00F77756">
        <w:rPr>
          <w:rFonts w:ascii="Times New Roman" w:hAnsi="Times New Roman" w:cs="Times New Roman"/>
          <w:sz w:val="23"/>
          <w:szCs w:val="23"/>
        </w:rPr>
        <w:t>Z</w:t>
      </w:r>
      <w:r w:rsidR="000D3E55" w:rsidRPr="00F77756">
        <w:rPr>
          <w:rFonts w:ascii="Times New Roman" w:hAnsi="Times New Roman" w:cs="Times New Roman"/>
          <w:sz w:val="23"/>
          <w:szCs w:val="23"/>
        </w:rPr>
        <w:t>amawiającego.</w:t>
      </w:r>
    </w:p>
    <w:p w:rsidR="00FD5320" w:rsidRPr="00F77756" w:rsidRDefault="00FD5320" w:rsidP="00FD5320">
      <w:pPr>
        <w:pStyle w:val="Domylne"/>
        <w:spacing w:line="240" w:lineRule="auto"/>
        <w:ind w:left="1786"/>
        <w:jc w:val="both"/>
        <w:rPr>
          <w:rFonts w:ascii="Times New Roman" w:hAnsi="Times New Roman" w:cs="Times New Roman"/>
          <w:sz w:val="23"/>
          <w:szCs w:val="23"/>
        </w:rPr>
      </w:pPr>
    </w:p>
    <w:p w:rsidR="0066390E" w:rsidRPr="00F77756" w:rsidRDefault="0066390E" w:rsidP="0066390E">
      <w:pPr>
        <w:pStyle w:val="Domylne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WYKONAWCA ZOBOWIAZUJE SIĘ DO:</w:t>
      </w:r>
    </w:p>
    <w:p w:rsidR="00A37F4A" w:rsidRPr="00F77756" w:rsidRDefault="00A37F4A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Zarezerwowania i opłacenia miejsca, w którym odbędzie się festyn oraz do podpisania stosownych umó</w:t>
      </w:r>
      <w:r w:rsidR="005A719D" w:rsidRPr="00F77756">
        <w:rPr>
          <w:rFonts w:ascii="Times New Roman" w:hAnsi="Times New Roman" w:cs="Times New Roman"/>
          <w:sz w:val="23"/>
          <w:szCs w:val="23"/>
        </w:rPr>
        <w:t>w z ewentualnymi podwykonawcami;</w:t>
      </w:r>
    </w:p>
    <w:p w:rsidR="00FD5320" w:rsidRPr="00F77756" w:rsidRDefault="00FD5320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A37F4A" w:rsidRPr="00F77756" w:rsidRDefault="00A37F4A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Opracowania planu festynu rodzinnego obejmującego część artystyczną, inne przewidziane atr</w:t>
      </w:r>
      <w:r w:rsidR="006750EF" w:rsidRPr="00F77756">
        <w:rPr>
          <w:rFonts w:ascii="Times New Roman" w:hAnsi="Times New Roman" w:cs="Times New Roman"/>
          <w:sz w:val="23"/>
          <w:szCs w:val="23"/>
        </w:rPr>
        <w:t xml:space="preserve">akcje oraz zaplecze </w:t>
      </w:r>
      <w:r w:rsidR="00B75B75" w:rsidRPr="00F77756">
        <w:rPr>
          <w:rFonts w:ascii="Times New Roman" w:hAnsi="Times New Roman" w:cs="Times New Roman"/>
          <w:sz w:val="23"/>
          <w:szCs w:val="23"/>
        </w:rPr>
        <w:t>techniczne w tym</w:t>
      </w:r>
      <w:r w:rsidR="006750EF" w:rsidRPr="00F77756">
        <w:rPr>
          <w:rFonts w:ascii="Times New Roman" w:hAnsi="Times New Roman" w:cs="Times New Roman"/>
          <w:sz w:val="23"/>
          <w:szCs w:val="23"/>
        </w:rPr>
        <w:t>: wynajęcie i ustawienie sceny wraz z nagłośnieniem, ośw</w:t>
      </w:r>
      <w:r w:rsidR="005A719D" w:rsidRPr="00F77756">
        <w:rPr>
          <w:rFonts w:ascii="Times New Roman" w:hAnsi="Times New Roman" w:cs="Times New Roman"/>
          <w:sz w:val="23"/>
          <w:szCs w:val="23"/>
        </w:rPr>
        <w:t>ietleniem i obsługa techniczną;</w:t>
      </w:r>
    </w:p>
    <w:p w:rsidR="00B75B75" w:rsidRPr="00F77756" w:rsidRDefault="00B75B75" w:rsidP="00B75B75">
      <w:pPr>
        <w:pStyle w:val="Domylne"/>
        <w:spacing w:before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37F4A" w:rsidRPr="00F77756" w:rsidRDefault="002D0A08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lastRenderedPageBreak/>
        <w:t>Ustalenia z Z</w:t>
      </w:r>
      <w:r w:rsidR="00853C82" w:rsidRPr="00F77756">
        <w:rPr>
          <w:rFonts w:ascii="Times New Roman" w:hAnsi="Times New Roman" w:cs="Times New Roman"/>
          <w:sz w:val="23"/>
          <w:szCs w:val="23"/>
        </w:rPr>
        <w:t>amawiającym p</w:t>
      </w:r>
      <w:r w:rsidR="00A37F4A" w:rsidRPr="00F77756">
        <w:rPr>
          <w:rFonts w:ascii="Times New Roman" w:hAnsi="Times New Roman" w:cs="Times New Roman"/>
          <w:sz w:val="23"/>
          <w:szCs w:val="23"/>
        </w:rPr>
        <w:t>lan</w:t>
      </w:r>
      <w:r w:rsidR="00853C82" w:rsidRPr="00F77756">
        <w:rPr>
          <w:rFonts w:ascii="Times New Roman" w:hAnsi="Times New Roman" w:cs="Times New Roman"/>
          <w:sz w:val="23"/>
          <w:szCs w:val="23"/>
        </w:rPr>
        <w:t>u</w:t>
      </w:r>
      <w:r w:rsidR="00A37F4A" w:rsidRPr="00F77756">
        <w:rPr>
          <w:rFonts w:ascii="Times New Roman" w:hAnsi="Times New Roman" w:cs="Times New Roman"/>
          <w:sz w:val="23"/>
          <w:szCs w:val="23"/>
        </w:rPr>
        <w:t xml:space="preserve"> festynu </w:t>
      </w:r>
      <w:r w:rsidR="0066390E" w:rsidRPr="00F77756">
        <w:rPr>
          <w:rFonts w:ascii="Times New Roman" w:hAnsi="Times New Roman" w:cs="Times New Roman"/>
          <w:sz w:val="23"/>
          <w:szCs w:val="23"/>
        </w:rPr>
        <w:t xml:space="preserve">wraz z programem artystycznym </w:t>
      </w:r>
      <w:r w:rsidR="00853C82" w:rsidRPr="00F77756">
        <w:rPr>
          <w:rFonts w:ascii="Times New Roman" w:hAnsi="Times New Roman" w:cs="Times New Roman"/>
          <w:sz w:val="23"/>
          <w:szCs w:val="23"/>
        </w:rPr>
        <w:t>najpóźniej do</w:t>
      </w:r>
      <w:r w:rsidR="00A37F4A" w:rsidRPr="00F77756">
        <w:rPr>
          <w:rFonts w:ascii="Times New Roman" w:hAnsi="Times New Roman" w:cs="Times New Roman"/>
          <w:sz w:val="23"/>
          <w:szCs w:val="23"/>
        </w:rPr>
        <w:t xml:space="preserve"> </w:t>
      </w:r>
      <w:r w:rsidR="006750EF" w:rsidRPr="00F77756">
        <w:rPr>
          <w:rFonts w:ascii="Times New Roman" w:hAnsi="Times New Roman" w:cs="Times New Roman"/>
          <w:sz w:val="23"/>
          <w:szCs w:val="23"/>
        </w:rPr>
        <w:t>14</w:t>
      </w:r>
      <w:r w:rsidR="00A37F4A" w:rsidRPr="00F77756">
        <w:rPr>
          <w:rFonts w:ascii="Times New Roman" w:hAnsi="Times New Roman" w:cs="Times New Roman"/>
          <w:sz w:val="23"/>
          <w:szCs w:val="23"/>
        </w:rPr>
        <w:t xml:space="preserve"> dni</w:t>
      </w:r>
      <w:r w:rsidR="0066390E" w:rsidRPr="00F77756">
        <w:rPr>
          <w:rFonts w:ascii="Times New Roman" w:hAnsi="Times New Roman" w:cs="Times New Roman"/>
          <w:sz w:val="23"/>
          <w:szCs w:val="23"/>
        </w:rPr>
        <w:t xml:space="preserve"> po podpisaniu</w:t>
      </w:r>
      <w:r w:rsidR="005A719D" w:rsidRPr="00F77756">
        <w:rPr>
          <w:rFonts w:ascii="Times New Roman" w:hAnsi="Times New Roman" w:cs="Times New Roman"/>
          <w:sz w:val="23"/>
          <w:szCs w:val="23"/>
        </w:rPr>
        <w:t xml:space="preserve"> umowy;</w:t>
      </w:r>
    </w:p>
    <w:p w:rsidR="00FD5320" w:rsidRPr="00F77756" w:rsidRDefault="00FD5320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257168" w:rsidRPr="00F77756" w:rsidRDefault="00BB7738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Zorganizowania i p</w:t>
      </w:r>
      <w:r w:rsidR="0066390E" w:rsidRPr="00F77756">
        <w:rPr>
          <w:rFonts w:ascii="Times New Roman" w:hAnsi="Times New Roman" w:cs="Times New Roman"/>
          <w:sz w:val="23"/>
          <w:szCs w:val="23"/>
        </w:rPr>
        <w:t>rzeprowadzenia w</w:t>
      </w:r>
      <w:r w:rsidR="00257168" w:rsidRPr="00F77756">
        <w:rPr>
          <w:rFonts w:ascii="Times New Roman" w:hAnsi="Times New Roman" w:cs="Times New Roman"/>
          <w:sz w:val="23"/>
          <w:szCs w:val="23"/>
        </w:rPr>
        <w:t xml:space="preserve"> ramach występów scenicznych przegląd</w:t>
      </w:r>
      <w:r w:rsidR="0066390E" w:rsidRPr="00F77756">
        <w:rPr>
          <w:rFonts w:ascii="Times New Roman" w:hAnsi="Times New Roman" w:cs="Times New Roman"/>
          <w:sz w:val="23"/>
          <w:szCs w:val="23"/>
        </w:rPr>
        <w:t>u</w:t>
      </w:r>
      <w:r w:rsidR="00257168" w:rsidRPr="00F77756">
        <w:rPr>
          <w:rFonts w:ascii="Times New Roman" w:hAnsi="Times New Roman" w:cs="Times New Roman"/>
          <w:sz w:val="23"/>
          <w:szCs w:val="23"/>
        </w:rPr>
        <w:t>/konkurs</w:t>
      </w:r>
      <w:r w:rsidR="0066390E" w:rsidRPr="00F77756">
        <w:rPr>
          <w:rFonts w:ascii="Times New Roman" w:hAnsi="Times New Roman" w:cs="Times New Roman"/>
          <w:sz w:val="23"/>
          <w:szCs w:val="23"/>
        </w:rPr>
        <w:t>u</w:t>
      </w:r>
      <w:r w:rsidR="00257168" w:rsidRPr="00F77756">
        <w:rPr>
          <w:rFonts w:ascii="Times New Roman" w:hAnsi="Times New Roman" w:cs="Times New Roman"/>
          <w:sz w:val="23"/>
          <w:szCs w:val="23"/>
        </w:rPr>
        <w:t xml:space="preserve"> zespołów muzycznych działających w szkołach podstawowych </w:t>
      </w:r>
      <w:r w:rsidR="00A52B9D">
        <w:rPr>
          <w:rFonts w:ascii="Times New Roman" w:hAnsi="Times New Roman" w:cs="Times New Roman"/>
          <w:sz w:val="23"/>
          <w:szCs w:val="23"/>
        </w:rPr>
        <w:br/>
      </w:r>
      <w:r w:rsidR="00257168" w:rsidRPr="00F77756">
        <w:rPr>
          <w:rFonts w:ascii="Times New Roman" w:hAnsi="Times New Roman" w:cs="Times New Roman"/>
          <w:sz w:val="23"/>
          <w:szCs w:val="23"/>
        </w:rPr>
        <w:t>i ponadpodstawowych na tereni</w:t>
      </w:r>
      <w:r w:rsidR="002D0A08" w:rsidRPr="00F77756">
        <w:rPr>
          <w:rFonts w:ascii="Times New Roman" w:hAnsi="Times New Roman" w:cs="Times New Roman"/>
          <w:sz w:val="23"/>
          <w:szCs w:val="23"/>
        </w:rPr>
        <w:t>e Dolnego Śląska /Wrocławia</w:t>
      </w:r>
      <w:r w:rsidR="005A719D" w:rsidRPr="00F77756">
        <w:rPr>
          <w:rFonts w:ascii="Times New Roman" w:hAnsi="Times New Roman" w:cs="Times New Roman"/>
          <w:sz w:val="23"/>
          <w:szCs w:val="23"/>
        </w:rPr>
        <w:t>;</w:t>
      </w:r>
    </w:p>
    <w:p w:rsidR="00FD5320" w:rsidRPr="00F77756" w:rsidRDefault="00FD5320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257168" w:rsidRPr="00F77756" w:rsidRDefault="00E23A4D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Zapewnienia </w:t>
      </w:r>
      <w:r w:rsidR="002D0A08" w:rsidRPr="00F77756">
        <w:rPr>
          <w:rFonts w:ascii="Times New Roman" w:hAnsi="Times New Roman" w:cs="Times New Roman"/>
          <w:sz w:val="23"/>
          <w:szCs w:val="23"/>
        </w:rPr>
        <w:t>z</w:t>
      </w:r>
      <w:r w:rsidR="00257168" w:rsidRPr="00F77756">
        <w:rPr>
          <w:rFonts w:ascii="Times New Roman" w:hAnsi="Times New Roman" w:cs="Times New Roman"/>
          <w:sz w:val="23"/>
          <w:szCs w:val="23"/>
        </w:rPr>
        <w:t xml:space="preserve">wycięzcom konkursu </w:t>
      </w:r>
      <w:r w:rsidR="002D0A08" w:rsidRPr="00F77756">
        <w:rPr>
          <w:rFonts w:ascii="Times New Roman" w:hAnsi="Times New Roman" w:cs="Times New Roman"/>
          <w:sz w:val="23"/>
          <w:szCs w:val="23"/>
        </w:rPr>
        <w:t xml:space="preserve">muzycznego </w:t>
      </w:r>
      <w:r w:rsidR="00853C82" w:rsidRPr="00F77756">
        <w:rPr>
          <w:rFonts w:ascii="Times New Roman" w:hAnsi="Times New Roman" w:cs="Times New Roman"/>
          <w:sz w:val="23"/>
          <w:szCs w:val="23"/>
        </w:rPr>
        <w:t>nagród rzeczowych</w:t>
      </w:r>
      <w:r w:rsidR="005A719D" w:rsidRPr="00F77756">
        <w:rPr>
          <w:rFonts w:ascii="Times New Roman" w:hAnsi="Times New Roman" w:cs="Times New Roman"/>
          <w:sz w:val="23"/>
          <w:szCs w:val="23"/>
        </w:rPr>
        <w:t>;</w:t>
      </w:r>
    </w:p>
    <w:p w:rsidR="00FD5320" w:rsidRPr="00F77756" w:rsidRDefault="00FD5320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A37F4A" w:rsidRPr="00F77756" w:rsidRDefault="00A37F4A" w:rsidP="00DC3BF3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Przygotowania programu artystycznego imprezy w formie szczegółowego</w:t>
      </w:r>
      <w:r w:rsidR="006750EF" w:rsidRPr="00F77756">
        <w:rPr>
          <w:rFonts w:ascii="Times New Roman" w:hAnsi="Times New Roman" w:cs="Times New Roman"/>
          <w:sz w:val="23"/>
          <w:szCs w:val="23"/>
        </w:rPr>
        <w:t xml:space="preserve"> </w:t>
      </w:r>
      <w:r w:rsidRPr="00F77756">
        <w:rPr>
          <w:rFonts w:ascii="Times New Roman" w:hAnsi="Times New Roman" w:cs="Times New Roman"/>
          <w:sz w:val="23"/>
          <w:szCs w:val="23"/>
        </w:rPr>
        <w:t>scenariusza, ze wskazaniem ram czasowych na poszczególne elementy programu</w:t>
      </w:r>
      <w:r w:rsidR="005A719D" w:rsidRPr="00F77756">
        <w:rPr>
          <w:rFonts w:ascii="Times New Roman" w:hAnsi="Times New Roman" w:cs="Times New Roman"/>
          <w:sz w:val="23"/>
          <w:szCs w:val="23"/>
        </w:rPr>
        <w:t>;</w:t>
      </w:r>
    </w:p>
    <w:p w:rsidR="00A37F4A" w:rsidRPr="00F77756" w:rsidRDefault="00A37F4A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– od rozpoczęcia po zakończenie, z uwzględnieniem: powitania uczestników imprezy </w:t>
      </w:r>
      <w:r w:rsidR="00A52B9D">
        <w:rPr>
          <w:rFonts w:ascii="Times New Roman" w:hAnsi="Times New Roman" w:cs="Times New Roman"/>
          <w:sz w:val="23"/>
          <w:szCs w:val="23"/>
        </w:rPr>
        <w:br/>
      </w:r>
      <w:r w:rsidRPr="00F77756">
        <w:rPr>
          <w:rFonts w:ascii="Times New Roman" w:hAnsi="Times New Roman" w:cs="Times New Roman"/>
          <w:sz w:val="23"/>
          <w:szCs w:val="23"/>
        </w:rPr>
        <w:t>i zaproszonych gości, występów zespołów. Szczegółowy scenariusz scenicznego programu artystycznego (kolejność i godziny występów, informacje przekazywane przez konferansjera ze sceny) Wykonawca uzgo</w:t>
      </w:r>
      <w:r w:rsidR="0066390E" w:rsidRPr="00F77756">
        <w:rPr>
          <w:rFonts w:ascii="Times New Roman" w:hAnsi="Times New Roman" w:cs="Times New Roman"/>
          <w:sz w:val="23"/>
          <w:szCs w:val="23"/>
        </w:rPr>
        <w:t>dni z Zamawiającym najpóźniej do 14 dni po podpisaniu umowy</w:t>
      </w:r>
      <w:r w:rsidR="00B75B75" w:rsidRPr="00F77756">
        <w:rPr>
          <w:rFonts w:ascii="Times New Roman" w:hAnsi="Times New Roman" w:cs="Times New Roman"/>
          <w:sz w:val="23"/>
          <w:szCs w:val="23"/>
        </w:rPr>
        <w:t xml:space="preserve">. </w:t>
      </w:r>
      <w:r w:rsidRPr="00F77756">
        <w:rPr>
          <w:rFonts w:ascii="Times New Roman" w:hAnsi="Times New Roman" w:cs="Times New Roman"/>
          <w:sz w:val="23"/>
          <w:szCs w:val="23"/>
        </w:rPr>
        <w:t>Ostateczny kształt scenariusza scenicznego</w:t>
      </w:r>
      <w:r w:rsidR="00DC3BF3" w:rsidRPr="00F77756">
        <w:rPr>
          <w:rFonts w:ascii="Times New Roman" w:hAnsi="Times New Roman" w:cs="Times New Roman"/>
          <w:sz w:val="23"/>
          <w:szCs w:val="23"/>
        </w:rPr>
        <w:t>,</w:t>
      </w:r>
      <w:r w:rsidRPr="00F77756">
        <w:rPr>
          <w:rFonts w:ascii="Times New Roman" w:hAnsi="Times New Roman" w:cs="Times New Roman"/>
          <w:sz w:val="23"/>
          <w:szCs w:val="23"/>
        </w:rPr>
        <w:t xml:space="preserve"> programu arty</w:t>
      </w:r>
      <w:r w:rsidR="005A719D" w:rsidRPr="00F77756">
        <w:rPr>
          <w:rFonts w:ascii="Times New Roman" w:hAnsi="Times New Roman" w:cs="Times New Roman"/>
          <w:sz w:val="23"/>
          <w:szCs w:val="23"/>
        </w:rPr>
        <w:t>stycznego akceptuje Zamawiający;</w:t>
      </w:r>
    </w:p>
    <w:p w:rsidR="00766D51" w:rsidRPr="00F77756" w:rsidRDefault="00766D51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A37F4A" w:rsidRPr="00F77756" w:rsidRDefault="00853C82" w:rsidP="00FD5320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>Z</w:t>
      </w:r>
      <w:r w:rsidR="00A37F4A" w:rsidRPr="00F77756">
        <w:rPr>
          <w:rFonts w:ascii="Times New Roman" w:hAnsi="Times New Roman" w:cs="Times New Roman"/>
          <w:sz w:val="23"/>
          <w:szCs w:val="23"/>
        </w:rPr>
        <w:t>apewnienia w ramach festynu profesjonalnego konferansjera – osoby prowadzącej</w:t>
      </w:r>
    </w:p>
    <w:p w:rsidR="00A37F4A" w:rsidRPr="00F77756" w:rsidRDefault="00E23A4D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imprezę – na </w:t>
      </w:r>
      <w:r w:rsidR="005A719D" w:rsidRPr="00F77756">
        <w:rPr>
          <w:rFonts w:ascii="Times New Roman" w:hAnsi="Times New Roman" w:cs="Times New Roman"/>
          <w:sz w:val="23"/>
          <w:szCs w:val="23"/>
        </w:rPr>
        <w:t>cały czas trwania festynu;</w:t>
      </w:r>
    </w:p>
    <w:p w:rsidR="00FD5320" w:rsidRPr="00F77756" w:rsidRDefault="00FD5320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766D51" w:rsidRPr="00F77756" w:rsidRDefault="005A719D" w:rsidP="00FD5320">
      <w:pPr>
        <w:pStyle w:val="Domylne"/>
        <w:numPr>
          <w:ilvl w:val="0"/>
          <w:numId w:val="15"/>
        </w:numPr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  <w:r w:rsidRPr="00F77756">
        <w:rPr>
          <w:rFonts w:ascii="Times New Roman" w:hAnsi="Times New Roman" w:cs="Times New Roman"/>
          <w:sz w:val="23"/>
          <w:szCs w:val="23"/>
        </w:rPr>
        <w:t xml:space="preserve">Zapewnienia w ramach festynu występu co najmniej jednego popularnego artysty wykonującego muzykę polską (notowanego na liście </w:t>
      </w:r>
      <w:proofErr w:type="spellStart"/>
      <w:r w:rsidRPr="00F77756">
        <w:rPr>
          <w:rFonts w:ascii="Times New Roman" w:hAnsi="Times New Roman" w:cs="Times New Roman"/>
          <w:sz w:val="23"/>
          <w:szCs w:val="23"/>
        </w:rPr>
        <w:t>OLiS</w:t>
      </w:r>
      <w:proofErr w:type="spellEnd"/>
      <w:r w:rsidRPr="00F77756">
        <w:rPr>
          <w:rFonts w:ascii="Times New Roman" w:hAnsi="Times New Roman" w:cs="Times New Roman"/>
          <w:sz w:val="23"/>
          <w:szCs w:val="23"/>
        </w:rPr>
        <w:t>);</w:t>
      </w:r>
    </w:p>
    <w:p w:rsidR="005A719D" w:rsidRPr="00F77756" w:rsidRDefault="005A719D" w:rsidP="00FD5320">
      <w:pPr>
        <w:pStyle w:val="Domylne"/>
        <w:spacing w:before="0" w:line="240" w:lineRule="auto"/>
        <w:ind w:left="1066"/>
        <w:jc w:val="both"/>
        <w:rPr>
          <w:rFonts w:ascii="Times New Roman" w:hAnsi="Times New Roman" w:cs="Times New Roman"/>
          <w:sz w:val="23"/>
          <w:szCs w:val="23"/>
        </w:rPr>
      </w:pPr>
    </w:p>
    <w:p w:rsidR="00CB2EB3" w:rsidRPr="00F77756" w:rsidRDefault="006750EF" w:rsidP="00FD5320">
      <w:pPr>
        <w:pStyle w:val="Akapitzlist"/>
        <w:numPr>
          <w:ilvl w:val="0"/>
          <w:numId w:val="15"/>
        </w:numPr>
        <w:ind w:left="1066"/>
        <w:rPr>
          <w:sz w:val="23"/>
          <w:szCs w:val="23"/>
        </w:rPr>
      </w:pPr>
      <w:r w:rsidRPr="00F77756">
        <w:rPr>
          <w:sz w:val="23"/>
          <w:szCs w:val="23"/>
        </w:rPr>
        <w:t xml:space="preserve">Zapewnienia </w:t>
      </w:r>
      <w:r w:rsidR="008F40C5" w:rsidRPr="00F77756">
        <w:rPr>
          <w:sz w:val="23"/>
          <w:szCs w:val="23"/>
        </w:rPr>
        <w:t xml:space="preserve">zaplecza przenośnych toalet i umywalki do szybkiego i łatwego </w:t>
      </w:r>
      <w:r w:rsidR="008F40C5" w:rsidRPr="00F77756">
        <w:rPr>
          <w:rFonts w:eastAsiaTheme="minorHAnsi"/>
          <w:color w:val="000000"/>
          <w:sz w:val="23"/>
          <w:szCs w:val="23"/>
          <w14:textOutline w14:w="12700" w14:cap="flat" w14:cmpd="sng" w14:algn="ctr">
            <w14:noFill/>
            <w14:prstDash w14:val="solid"/>
            <w14:miter w14:lim="100000"/>
          </w14:textOutline>
        </w:rPr>
        <w:t>załatwiania potrzeb fizjologicznych</w:t>
      </w:r>
      <w:r w:rsidR="008F40C5" w:rsidRPr="00F77756">
        <w:rPr>
          <w:sz w:val="23"/>
          <w:szCs w:val="23"/>
        </w:rPr>
        <w:t xml:space="preserve"> uczestników wydarzenia plenerowego.</w:t>
      </w:r>
    </w:p>
    <w:p w:rsidR="00766D51" w:rsidRPr="00F77756" w:rsidRDefault="00766D51" w:rsidP="00FD5320">
      <w:pPr>
        <w:rPr>
          <w:sz w:val="23"/>
          <w:szCs w:val="23"/>
        </w:rPr>
      </w:pPr>
    </w:p>
    <w:p w:rsidR="008F40C5" w:rsidRPr="00F77756" w:rsidRDefault="00E11F29" w:rsidP="00FD5320">
      <w:pPr>
        <w:pStyle w:val="Akapitzlist"/>
        <w:numPr>
          <w:ilvl w:val="0"/>
          <w:numId w:val="15"/>
        </w:numPr>
        <w:rPr>
          <w:sz w:val="23"/>
          <w:szCs w:val="23"/>
        </w:rPr>
      </w:pPr>
      <w:r w:rsidRPr="00F77756">
        <w:rPr>
          <w:sz w:val="23"/>
          <w:szCs w:val="23"/>
        </w:rPr>
        <w:t xml:space="preserve">Przygotowanie kampanii promującej wydarzenie w Internecie (dotarcie na poziomie co najmniej </w:t>
      </w:r>
      <w:r w:rsidR="003D0C65" w:rsidRPr="00F77756">
        <w:rPr>
          <w:sz w:val="23"/>
          <w:szCs w:val="23"/>
        </w:rPr>
        <w:t>50 000</w:t>
      </w:r>
      <w:r w:rsidRPr="00F77756">
        <w:rPr>
          <w:sz w:val="23"/>
          <w:szCs w:val="23"/>
        </w:rPr>
        <w:t xml:space="preserve"> odbiorców</w:t>
      </w:r>
      <w:r w:rsidR="003D0C65" w:rsidRPr="00F77756">
        <w:rPr>
          <w:sz w:val="23"/>
          <w:szCs w:val="23"/>
        </w:rPr>
        <w:t xml:space="preserve"> w województwie dolnośląskim</w:t>
      </w:r>
      <w:r w:rsidRPr="00F77756">
        <w:rPr>
          <w:sz w:val="23"/>
          <w:szCs w:val="23"/>
        </w:rPr>
        <w:t xml:space="preserve">) w oparciu o wytyczne Zamawiającego. </w:t>
      </w:r>
    </w:p>
    <w:p w:rsidR="00766D51" w:rsidRPr="00F77756" w:rsidRDefault="00766D51" w:rsidP="00FD5320">
      <w:pPr>
        <w:pStyle w:val="Akapitzlist"/>
        <w:ind w:left="1066"/>
        <w:rPr>
          <w:sz w:val="23"/>
          <w:szCs w:val="23"/>
        </w:rPr>
      </w:pPr>
    </w:p>
    <w:p w:rsidR="008F40C5" w:rsidRPr="00F77756" w:rsidRDefault="008F40C5" w:rsidP="00FD5320">
      <w:pPr>
        <w:pStyle w:val="Akapitzlist"/>
        <w:numPr>
          <w:ilvl w:val="0"/>
          <w:numId w:val="15"/>
        </w:numPr>
        <w:ind w:left="1066"/>
        <w:rPr>
          <w:sz w:val="23"/>
          <w:szCs w:val="23"/>
        </w:rPr>
      </w:pPr>
      <w:r w:rsidRPr="00F77756">
        <w:rPr>
          <w:sz w:val="23"/>
          <w:szCs w:val="23"/>
        </w:rPr>
        <w:t xml:space="preserve">Przygotowanie grafik i filmu promującego wydarzenie w uzgodnieniu z Zamawiającym. </w:t>
      </w:r>
    </w:p>
    <w:p w:rsidR="00766D51" w:rsidRPr="00F77756" w:rsidRDefault="00766D51" w:rsidP="00FD5320">
      <w:pPr>
        <w:rPr>
          <w:sz w:val="23"/>
          <w:szCs w:val="23"/>
        </w:rPr>
      </w:pPr>
    </w:p>
    <w:p w:rsidR="008F40C5" w:rsidRPr="00F77756" w:rsidRDefault="006D3CF7" w:rsidP="00FD5320">
      <w:pPr>
        <w:pStyle w:val="Akapitzlist"/>
        <w:numPr>
          <w:ilvl w:val="0"/>
          <w:numId w:val="15"/>
        </w:numPr>
        <w:ind w:left="1066"/>
        <w:rPr>
          <w:sz w:val="23"/>
          <w:szCs w:val="23"/>
        </w:rPr>
      </w:pPr>
      <w:r w:rsidRPr="00F77756">
        <w:rPr>
          <w:sz w:val="23"/>
          <w:szCs w:val="23"/>
        </w:rPr>
        <w:t>Zapewnieni</w:t>
      </w:r>
      <w:r w:rsidR="00853C82" w:rsidRPr="00F77756">
        <w:rPr>
          <w:sz w:val="23"/>
          <w:szCs w:val="23"/>
        </w:rPr>
        <w:t>a</w:t>
      </w:r>
      <w:r w:rsidRPr="00F77756">
        <w:rPr>
          <w:sz w:val="23"/>
          <w:szCs w:val="23"/>
        </w:rPr>
        <w:t xml:space="preserve"> osób </w:t>
      </w:r>
      <w:r w:rsidR="00E11F29" w:rsidRPr="00F77756">
        <w:rPr>
          <w:sz w:val="23"/>
          <w:szCs w:val="23"/>
        </w:rPr>
        <w:t>czuwających nad bezpieczeństwem</w:t>
      </w:r>
      <w:r w:rsidRPr="00F77756">
        <w:rPr>
          <w:sz w:val="23"/>
          <w:szCs w:val="23"/>
        </w:rPr>
        <w:t xml:space="preserve"> i </w:t>
      </w:r>
      <w:r w:rsidR="00E11F29" w:rsidRPr="00F77756">
        <w:rPr>
          <w:sz w:val="23"/>
          <w:szCs w:val="23"/>
        </w:rPr>
        <w:t>porządkiem</w:t>
      </w:r>
      <w:r w:rsidRPr="00F77756">
        <w:rPr>
          <w:sz w:val="23"/>
          <w:szCs w:val="23"/>
        </w:rPr>
        <w:t xml:space="preserve"> na miejscu festynu tj.: </w:t>
      </w:r>
      <w:r w:rsidR="00E11F29" w:rsidRPr="00F77756">
        <w:rPr>
          <w:sz w:val="23"/>
          <w:szCs w:val="23"/>
        </w:rPr>
        <w:t>usług ochroniarskich</w:t>
      </w:r>
      <w:r w:rsidRPr="00F77756">
        <w:rPr>
          <w:sz w:val="23"/>
          <w:szCs w:val="23"/>
        </w:rPr>
        <w:t xml:space="preserve"> oraz </w:t>
      </w:r>
      <w:r w:rsidR="00E11F29" w:rsidRPr="00F77756">
        <w:rPr>
          <w:sz w:val="23"/>
          <w:szCs w:val="23"/>
        </w:rPr>
        <w:t>sprzątania</w:t>
      </w:r>
      <w:r w:rsidRPr="00F77756">
        <w:rPr>
          <w:sz w:val="23"/>
          <w:szCs w:val="23"/>
        </w:rPr>
        <w:t xml:space="preserve"> w trakcie i po wydarzeniu. </w:t>
      </w:r>
    </w:p>
    <w:p w:rsidR="00766D51" w:rsidRPr="00F77756" w:rsidRDefault="00766D51" w:rsidP="00FD5320">
      <w:pPr>
        <w:pStyle w:val="Akapitzlist"/>
        <w:ind w:left="1066"/>
        <w:rPr>
          <w:sz w:val="23"/>
          <w:szCs w:val="23"/>
        </w:rPr>
      </w:pPr>
    </w:p>
    <w:p w:rsidR="00B314A1" w:rsidRPr="00F77756" w:rsidRDefault="006D3CF7" w:rsidP="00FD5320">
      <w:pPr>
        <w:pStyle w:val="Akapitzlist"/>
        <w:numPr>
          <w:ilvl w:val="0"/>
          <w:numId w:val="15"/>
        </w:numPr>
        <w:ind w:left="1066"/>
        <w:rPr>
          <w:sz w:val="23"/>
          <w:szCs w:val="23"/>
        </w:rPr>
      </w:pPr>
      <w:r w:rsidRPr="00F77756">
        <w:rPr>
          <w:sz w:val="23"/>
          <w:szCs w:val="23"/>
        </w:rPr>
        <w:t>Pozyskanie wszystkich zgód wynikających z organizacji festynu</w:t>
      </w:r>
      <w:r w:rsidR="00085EE9" w:rsidRPr="00F77756">
        <w:rPr>
          <w:sz w:val="23"/>
          <w:szCs w:val="23"/>
        </w:rPr>
        <w:t>.</w:t>
      </w:r>
    </w:p>
    <w:p w:rsidR="00D64485" w:rsidRPr="00F77756" w:rsidRDefault="00D64485" w:rsidP="00FD5320">
      <w:pPr>
        <w:pStyle w:val="Domylne"/>
        <w:spacing w:before="0" w:line="3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D5AD5" w:rsidRPr="00F77756" w:rsidRDefault="00D64485" w:rsidP="006C4630">
      <w:pPr>
        <w:pStyle w:val="Domylne"/>
        <w:spacing w:before="0" w:line="300" w:lineRule="atLeast"/>
        <w:ind w:left="10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77756">
        <w:rPr>
          <w:rFonts w:ascii="Times New Roman" w:hAnsi="Times New Roman" w:cs="Times New Roman"/>
          <w:i/>
          <w:sz w:val="23"/>
          <w:szCs w:val="23"/>
        </w:rPr>
        <w:t xml:space="preserve">Zamawiający zobowiązuje się przekazać Wykonawcy wszystkie logotypy niezbędne do realizacji zamówienia. </w:t>
      </w:r>
    </w:p>
    <w:p w:rsidR="00D64485" w:rsidRPr="00F77756" w:rsidRDefault="00D64485" w:rsidP="006C4630">
      <w:pPr>
        <w:pStyle w:val="Domylne"/>
        <w:spacing w:before="0" w:line="300" w:lineRule="atLeast"/>
        <w:ind w:left="106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D7A93" w:rsidRPr="00F77756" w:rsidRDefault="00202317" w:rsidP="006C4630">
      <w:pPr>
        <w:pStyle w:val="Akapitzlist"/>
        <w:numPr>
          <w:ilvl w:val="0"/>
          <w:numId w:val="15"/>
        </w:numPr>
        <w:spacing w:line="300" w:lineRule="atLeast"/>
        <w:ind w:left="1066" w:hanging="357"/>
        <w:jc w:val="both"/>
        <w:rPr>
          <w:sz w:val="23"/>
          <w:szCs w:val="23"/>
        </w:rPr>
      </w:pPr>
      <w:r w:rsidRPr="00F77756">
        <w:rPr>
          <w:sz w:val="23"/>
          <w:szCs w:val="23"/>
          <w:u w:val="single"/>
        </w:rPr>
        <w:t>Warunek konieczny - d</w:t>
      </w:r>
      <w:r w:rsidR="00705568" w:rsidRPr="00F77756">
        <w:rPr>
          <w:sz w:val="23"/>
          <w:szCs w:val="23"/>
          <w:u w:val="single"/>
        </w:rPr>
        <w:t>oświadczenie</w:t>
      </w:r>
      <w:r w:rsidR="00705568" w:rsidRPr="00F77756">
        <w:rPr>
          <w:sz w:val="23"/>
          <w:szCs w:val="23"/>
        </w:rPr>
        <w:t>:</w:t>
      </w:r>
      <w:r w:rsidR="00E22153" w:rsidRPr="00F77756">
        <w:rPr>
          <w:sz w:val="23"/>
          <w:szCs w:val="23"/>
        </w:rPr>
        <w:t xml:space="preserve"> </w:t>
      </w:r>
    </w:p>
    <w:p w:rsidR="00AE6CF4" w:rsidRPr="00F77756" w:rsidRDefault="008D5AD5" w:rsidP="006C4630">
      <w:pPr>
        <w:pStyle w:val="Akapitzlist"/>
        <w:spacing w:line="300" w:lineRule="atLeast"/>
        <w:ind w:left="1066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Obsługa minimum dwóch podmiotów, </w:t>
      </w:r>
      <w:r w:rsidR="00A52374" w:rsidRPr="00F77756">
        <w:rPr>
          <w:sz w:val="23"/>
          <w:szCs w:val="23"/>
        </w:rPr>
        <w:t>takich jak</w:t>
      </w:r>
      <w:r w:rsidRPr="00F77756">
        <w:rPr>
          <w:sz w:val="23"/>
          <w:szCs w:val="23"/>
        </w:rPr>
        <w:t xml:space="preserve"> Jednostki Samorządu Terytorialnego, Organów Administracji Publicznej, Spółek Skarbu Państwa </w:t>
      </w:r>
      <w:r w:rsidR="00A52374" w:rsidRPr="00F77756">
        <w:rPr>
          <w:sz w:val="23"/>
          <w:szCs w:val="23"/>
        </w:rPr>
        <w:br/>
      </w:r>
      <w:r w:rsidR="000514C7" w:rsidRPr="00F77756">
        <w:rPr>
          <w:sz w:val="23"/>
          <w:szCs w:val="23"/>
        </w:rPr>
        <w:t xml:space="preserve">w okresie ostatnich 12 miesięcy, w zakresie działań wizerunkowych i PR, </w:t>
      </w:r>
      <w:r w:rsidR="00FD5320" w:rsidRPr="00F77756">
        <w:rPr>
          <w:sz w:val="23"/>
          <w:szCs w:val="23"/>
        </w:rPr>
        <w:t xml:space="preserve">kampanii reklamowych, </w:t>
      </w:r>
      <w:r w:rsidR="000514C7" w:rsidRPr="00F77756">
        <w:rPr>
          <w:sz w:val="23"/>
          <w:szCs w:val="23"/>
        </w:rPr>
        <w:t xml:space="preserve">obsługa </w:t>
      </w:r>
      <w:r w:rsidR="00EA072E" w:rsidRPr="00F77756">
        <w:rPr>
          <w:sz w:val="23"/>
          <w:szCs w:val="23"/>
        </w:rPr>
        <w:t xml:space="preserve">zorganizowanych imprez plenerowych typu: </w:t>
      </w:r>
      <w:r w:rsidR="00FD5320" w:rsidRPr="00F77756">
        <w:rPr>
          <w:sz w:val="23"/>
          <w:szCs w:val="23"/>
        </w:rPr>
        <w:t>festyn/piknik rodzinny, koncert.</w:t>
      </w:r>
    </w:p>
    <w:p w:rsidR="009C4A95" w:rsidRPr="00F77756" w:rsidRDefault="008D5AD5" w:rsidP="006C4630">
      <w:pPr>
        <w:pStyle w:val="Akapitzlist"/>
        <w:spacing w:line="300" w:lineRule="atLeast"/>
        <w:ind w:left="1066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Doświadczenie oceniane będzie na podstawie oświadczenia </w:t>
      </w:r>
      <w:r w:rsidR="004D7A93" w:rsidRPr="00F77756">
        <w:rPr>
          <w:sz w:val="23"/>
          <w:szCs w:val="23"/>
        </w:rPr>
        <w:t>W</w:t>
      </w:r>
      <w:r w:rsidRPr="00F77756">
        <w:rPr>
          <w:sz w:val="23"/>
          <w:szCs w:val="23"/>
        </w:rPr>
        <w:t>ykonawcy złożonego na Formularzu Oferty</w:t>
      </w:r>
      <w:r w:rsidR="00202317" w:rsidRPr="00F77756">
        <w:rPr>
          <w:sz w:val="23"/>
          <w:szCs w:val="23"/>
        </w:rPr>
        <w:t xml:space="preserve"> oraz dokumentów potwierdzających dane zawarte </w:t>
      </w:r>
      <w:r w:rsidR="00202317" w:rsidRPr="00F77756">
        <w:rPr>
          <w:sz w:val="23"/>
          <w:szCs w:val="23"/>
        </w:rPr>
        <w:br/>
        <w:t xml:space="preserve">w </w:t>
      </w:r>
      <w:r w:rsidR="009B5BD3" w:rsidRPr="00F77756">
        <w:rPr>
          <w:sz w:val="23"/>
          <w:szCs w:val="23"/>
        </w:rPr>
        <w:t xml:space="preserve">oświadczeniu poprzez złożenia </w:t>
      </w:r>
      <w:r w:rsidR="00D45045" w:rsidRPr="00F77756">
        <w:rPr>
          <w:sz w:val="23"/>
          <w:szCs w:val="23"/>
        </w:rPr>
        <w:t xml:space="preserve">kopii umowy, faktury lub referencji. </w:t>
      </w:r>
    </w:p>
    <w:p w:rsidR="000C11DB" w:rsidRPr="00F77756" w:rsidRDefault="000C11DB" w:rsidP="006C4630">
      <w:pPr>
        <w:pStyle w:val="Akapitzlist"/>
        <w:spacing w:line="300" w:lineRule="atLeast"/>
        <w:ind w:left="1066"/>
        <w:jc w:val="both"/>
        <w:rPr>
          <w:sz w:val="23"/>
          <w:szCs w:val="23"/>
        </w:rPr>
      </w:pPr>
      <w:r w:rsidRPr="00F77756">
        <w:rPr>
          <w:sz w:val="23"/>
          <w:szCs w:val="23"/>
        </w:rPr>
        <w:lastRenderedPageBreak/>
        <w:t xml:space="preserve">W przypadku braku doświadczenia, Zamawiający </w:t>
      </w:r>
      <w:r w:rsidR="00504EA6">
        <w:rPr>
          <w:sz w:val="23"/>
          <w:szCs w:val="23"/>
        </w:rPr>
        <w:t xml:space="preserve">może </w:t>
      </w:r>
      <w:r w:rsidRPr="00F77756">
        <w:rPr>
          <w:sz w:val="23"/>
          <w:szCs w:val="23"/>
        </w:rPr>
        <w:t>odrzuci</w:t>
      </w:r>
      <w:r w:rsidR="00504EA6">
        <w:rPr>
          <w:sz w:val="23"/>
          <w:szCs w:val="23"/>
        </w:rPr>
        <w:t>ć</w:t>
      </w:r>
      <w:r w:rsidRPr="00F77756">
        <w:rPr>
          <w:sz w:val="23"/>
          <w:szCs w:val="23"/>
        </w:rPr>
        <w:t xml:space="preserve"> złożoną ofertę. </w:t>
      </w:r>
    </w:p>
    <w:p w:rsidR="00884044" w:rsidRPr="00F77756" w:rsidRDefault="00884044" w:rsidP="006C4630">
      <w:pPr>
        <w:pStyle w:val="Akapitzlist"/>
        <w:spacing w:line="300" w:lineRule="atLeast"/>
        <w:ind w:left="1066"/>
        <w:jc w:val="both"/>
        <w:rPr>
          <w:sz w:val="23"/>
          <w:szCs w:val="23"/>
        </w:rPr>
      </w:pPr>
    </w:p>
    <w:p w:rsidR="009B5BD3" w:rsidRPr="00F77756" w:rsidRDefault="00306F8B" w:rsidP="006C4630">
      <w:pPr>
        <w:pStyle w:val="Akapitzlist"/>
        <w:numPr>
          <w:ilvl w:val="0"/>
          <w:numId w:val="15"/>
        </w:numPr>
        <w:spacing w:line="300" w:lineRule="atLeast"/>
        <w:ind w:left="1066" w:hanging="357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Czas trwania realizacji zamówienia: </w:t>
      </w:r>
      <w:r w:rsidR="00763903" w:rsidRPr="00F77756">
        <w:rPr>
          <w:sz w:val="23"/>
          <w:szCs w:val="23"/>
        </w:rPr>
        <w:t>kwiecień</w:t>
      </w:r>
      <w:r w:rsidR="00796F94" w:rsidRPr="00F77756">
        <w:rPr>
          <w:sz w:val="23"/>
          <w:szCs w:val="23"/>
        </w:rPr>
        <w:t xml:space="preserve"> </w:t>
      </w:r>
      <w:r w:rsidR="00763903" w:rsidRPr="00F77756">
        <w:rPr>
          <w:sz w:val="23"/>
          <w:szCs w:val="23"/>
        </w:rPr>
        <w:t>-</w:t>
      </w:r>
      <w:r w:rsidR="00796F94" w:rsidRPr="00F77756">
        <w:rPr>
          <w:sz w:val="23"/>
          <w:szCs w:val="23"/>
        </w:rPr>
        <w:t xml:space="preserve"> czerwiec 2023 r.</w:t>
      </w:r>
    </w:p>
    <w:p w:rsidR="00DC3BF3" w:rsidRPr="00F77756" w:rsidRDefault="00DC3BF3" w:rsidP="00DC3BF3">
      <w:pPr>
        <w:pStyle w:val="Akapitzlist"/>
        <w:spacing w:line="300" w:lineRule="atLeast"/>
        <w:ind w:left="1066"/>
        <w:jc w:val="both"/>
        <w:rPr>
          <w:sz w:val="23"/>
          <w:szCs w:val="23"/>
        </w:rPr>
      </w:pPr>
    </w:p>
    <w:p w:rsidR="000F0903" w:rsidRPr="00F77756" w:rsidRDefault="000F0903" w:rsidP="006C4630">
      <w:pPr>
        <w:pStyle w:val="Akapitzlist"/>
        <w:numPr>
          <w:ilvl w:val="0"/>
          <w:numId w:val="15"/>
        </w:numPr>
        <w:spacing w:line="300" w:lineRule="atLeast"/>
        <w:ind w:left="1066" w:hanging="357"/>
        <w:jc w:val="both"/>
        <w:rPr>
          <w:sz w:val="23"/>
          <w:szCs w:val="23"/>
        </w:rPr>
      </w:pPr>
      <w:r w:rsidRPr="00F77756">
        <w:rPr>
          <w:sz w:val="23"/>
          <w:szCs w:val="23"/>
        </w:rPr>
        <w:t>Realizacja zamówienia nastąpi na po</w:t>
      </w:r>
      <w:r w:rsidR="009B2CFD" w:rsidRPr="00F77756">
        <w:rPr>
          <w:sz w:val="23"/>
          <w:szCs w:val="23"/>
        </w:rPr>
        <w:t>d</w:t>
      </w:r>
      <w:r w:rsidRPr="00F77756">
        <w:rPr>
          <w:sz w:val="23"/>
          <w:szCs w:val="23"/>
        </w:rPr>
        <w:t xml:space="preserve">stawie </w:t>
      </w:r>
      <w:r w:rsidR="009C13B1" w:rsidRPr="00F77756">
        <w:rPr>
          <w:sz w:val="23"/>
          <w:szCs w:val="23"/>
          <w:u w:val="single"/>
        </w:rPr>
        <w:t>umowy.</w:t>
      </w:r>
      <w:r w:rsidR="009C13B1" w:rsidRPr="00F77756">
        <w:rPr>
          <w:sz w:val="23"/>
          <w:szCs w:val="23"/>
        </w:rPr>
        <w:t xml:space="preserve"> </w:t>
      </w:r>
    </w:p>
    <w:p w:rsidR="00DC3BF3" w:rsidRPr="00F77756" w:rsidRDefault="00DC3BF3" w:rsidP="00FD5320">
      <w:pPr>
        <w:spacing w:line="300" w:lineRule="atLeast"/>
        <w:jc w:val="both"/>
        <w:rPr>
          <w:sz w:val="23"/>
          <w:szCs w:val="23"/>
        </w:rPr>
      </w:pPr>
    </w:p>
    <w:p w:rsidR="00A85B28" w:rsidRPr="00F77756" w:rsidRDefault="00A85B28" w:rsidP="00A85B28">
      <w:pPr>
        <w:pStyle w:val="Akapitzlist"/>
        <w:numPr>
          <w:ilvl w:val="0"/>
          <w:numId w:val="15"/>
        </w:numPr>
        <w:rPr>
          <w:sz w:val="23"/>
          <w:szCs w:val="23"/>
        </w:rPr>
      </w:pPr>
      <w:r w:rsidRPr="00F77756">
        <w:rPr>
          <w:sz w:val="23"/>
          <w:szCs w:val="23"/>
        </w:rPr>
        <w:t xml:space="preserve">Płatność nastąpi jednorazowo – po zakończeniu realizacji całego zamówienia. </w:t>
      </w:r>
    </w:p>
    <w:p w:rsidR="0008017F" w:rsidRPr="00F77756" w:rsidRDefault="0008017F" w:rsidP="00FD5320">
      <w:pPr>
        <w:spacing w:line="300" w:lineRule="atLeast"/>
        <w:jc w:val="both"/>
        <w:rPr>
          <w:sz w:val="23"/>
          <w:szCs w:val="23"/>
        </w:rPr>
      </w:pPr>
    </w:p>
    <w:p w:rsidR="00F8338E" w:rsidRPr="00F77756" w:rsidRDefault="00F8338E" w:rsidP="006C4630">
      <w:pPr>
        <w:pStyle w:val="Akapitzlist"/>
        <w:numPr>
          <w:ilvl w:val="0"/>
          <w:numId w:val="15"/>
        </w:numPr>
        <w:spacing w:line="300" w:lineRule="atLeast"/>
        <w:jc w:val="both"/>
        <w:rPr>
          <w:sz w:val="23"/>
          <w:szCs w:val="23"/>
        </w:rPr>
      </w:pPr>
      <w:r w:rsidRPr="00F77756">
        <w:rPr>
          <w:sz w:val="23"/>
          <w:szCs w:val="23"/>
        </w:rPr>
        <w:t>W ramach przedstawionej oferty Wykonawca uwzględni wszystkie koszty</w:t>
      </w:r>
      <w:r w:rsidR="009B5BD3" w:rsidRPr="00F77756">
        <w:rPr>
          <w:sz w:val="23"/>
          <w:szCs w:val="23"/>
        </w:rPr>
        <w:t xml:space="preserve"> potrzebne do realizacji zamówienia.</w:t>
      </w:r>
      <w:r w:rsidR="009368A3" w:rsidRPr="00F77756">
        <w:rPr>
          <w:sz w:val="23"/>
          <w:szCs w:val="23"/>
        </w:rPr>
        <w:t xml:space="preserve"> </w:t>
      </w:r>
    </w:p>
    <w:p w:rsidR="00A85B28" w:rsidRPr="00F77756" w:rsidRDefault="00A85B28" w:rsidP="00A85B28">
      <w:pPr>
        <w:pStyle w:val="Akapitzlist"/>
        <w:spacing w:line="300" w:lineRule="atLeast"/>
        <w:ind w:left="1068"/>
        <w:jc w:val="both"/>
        <w:rPr>
          <w:sz w:val="23"/>
          <w:szCs w:val="23"/>
        </w:rPr>
      </w:pPr>
    </w:p>
    <w:p w:rsidR="00B85982" w:rsidRPr="00F77756" w:rsidRDefault="00B85982" w:rsidP="006C4630">
      <w:pPr>
        <w:pStyle w:val="Akapitzlist"/>
        <w:numPr>
          <w:ilvl w:val="0"/>
          <w:numId w:val="15"/>
        </w:numPr>
        <w:spacing w:line="300" w:lineRule="atLeast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Wszystkie materiały stworzone w ramach zamówienia zostaną przekazane Zamawiającemu wraz z majątkowymi prawami </w:t>
      </w:r>
      <w:r w:rsidR="009269C8" w:rsidRPr="00F77756">
        <w:rPr>
          <w:sz w:val="23"/>
          <w:szCs w:val="23"/>
        </w:rPr>
        <w:t>autorskimi bez ograniczeń terytorialnych. Wykonawca zapewni przekazanie praw autorskich i pokrewnych do całości ma</w:t>
      </w:r>
      <w:r w:rsidR="00567CA0" w:rsidRPr="00F77756">
        <w:rPr>
          <w:sz w:val="23"/>
          <w:szCs w:val="23"/>
        </w:rPr>
        <w:t>teriału promocyjnego na następujące</w:t>
      </w:r>
      <w:r w:rsidR="009269C8" w:rsidRPr="00F77756">
        <w:rPr>
          <w:sz w:val="23"/>
          <w:szCs w:val="23"/>
        </w:rPr>
        <w:t xml:space="preserve"> po</w:t>
      </w:r>
      <w:r w:rsidR="00567CA0" w:rsidRPr="00F77756">
        <w:rPr>
          <w:sz w:val="23"/>
          <w:szCs w:val="23"/>
        </w:rPr>
        <w:t>la eksploatacji</w:t>
      </w:r>
      <w:r w:rsidR="009269C8" w:rsidRPr="00F77756">
        <w:rPr>
          <w:sz w:val="23"/>
          <w:szCs w:val="23"/>
        </w:rPr>
        <w:t xml:space="preserve">: </w:t>
      </w:r>
    </w:p>
    <w:p w:rsidR="009269C8" w:rsidRPr="00860302" w:rsidRDefault="009269C8" w:rsidP="006C4630">
      <w:pPr>
        <w:pStyle w:val="Akapitzlist"/>
        <w:numPr>
          <w:ilvl w:val="0"/>
          <w:numId w:val="30"/>
        </w:numPr>
        <w:spacing w:line="300" w:lineRule="atLeast"/>
        <w:jc w:val="both"/>
        <w:rPr>
          <w:sz w:val="23"/>
          <w:szCs w:val="23"/>
        </w:rPr>
      </w:pPr>
      <w:r w:rsidRPr="00860302">
        <w:rPr>
          <w:sz w:val="23"/>
          <w:szCs w:val="23"/>
        </w:rPr>
        <w:t xml:space="preserve">utrwalania i zwielokrotniania jakąkolwiek techniką, w jakimkolwiek systemie </w:t>
      </w:r>
      <w:r w:rsidR="00526587" w:rsidRPr="00860302">
        <w:rPr>
          <w:sz w:val="23"/>
          <w:szCs w:val="23"/>
        </w:rPr>
        <w:br/>
      </w:r>
      <w:r w:rsidRPr="00860302">
        <w:rPr>
          <w:sz w:val="23"/>
          <w:szCs w:val="23"/>
        </w:rPr>
        <w:t>i na jakimkolwiek nośniku;</w:t>
      </w:r>
    </w:p>
    <w:p w:rsidR="009269C8" w:rsidRPr="00860302" w:rsidRDefault="009269C8" w:rsidP="006C4630">
      <w:pPr>
        <w:pStyle w:val="Akapitzlist"/>
        <w:numPr>
          <w:ilvl w:val="0"/>
          <w:numId w:val="30"/>
        </w:numPr>
        <w:spacing w:line="300" w:lineRule="atLeast"/>
        <w:jc w:val="both"/>
        <w:rPr>
          <w:sz w:val="23"/>
          <w:szCs w:val="23"/>
        </w:rPr>
      </w:pPr>
      <w:r w:rsidRPr="00860302">
        <w:rPr>
          <w:sz w:val="23"/>
          <w:szCs w:val="23"/>
        </w:rPr>
        <w:t>wprowadzania do komputera i do sieci komputerowej;</w:t>
      </w:r>
    </w:p>
    <w:p w:rsidR="009269C8" w:rsidRPr="00860302" w:rsidRDefault="009269C8" w:rsidP="006C4630">
      <w:pPr>
        <w:pStyle w:val="Akapitzlist"/>
        <w:numPr>
          <w:ilvl w:val="0"/>
          <w:numId w:val="30"/>
        </w:numPr>
        <w:spacing w:line="300" w:lineRule="atLeast"/>
        <w:jc w:val="both"/>
        <w:rPr>
          <w:sz w:val="23"/>
          <w:szCs w:val="23"/>
        </w:rPr>
      </w:pPr>
      <w:r w:rsidRPr="00860302">
        <w:rPr>
          <w:sz w:val="23"/>
          <w:szCs w:val="23"/>
        </w:rPr>
        <w:t>publicznego udostępniania materiału;</w:t>
      </w:r>
    </w:p>
    <w:p w:rsidR="009269C8" w:rsidRPr="00860302" w:rsidRDefault="00C666B4" w:rsidP="006C4630">
      <w:pPr>
        <w:pStyle w:val="Akapitzlist"/>
        <w:numPr>
          <w:ilvl w:val="0"/>
          <w:numId w:val="30"/>
        </w:numPr>
        <w:spacing w:line="300" w:lineRule="atLeast"/>
        <w:jc w:val="both"/>
        <w:rPr>
          <w:sz w:val="23"/>
          <w:szCs w:val="23"/>
        </w:rPr>
      </w:pPr>
      <w:r w:rsidRPr="00860302">
        <w:rPr>
          <w:sz w:val="23"/>
          <w:szCs w:val="23"/>
        </w:rPr>
        <w:t>publicznego odtwarzania;</w:t>
      </w:r>
    </w:p>
    <w:p w:rsidR="00C666B4" w:rsidRPr="00860302" w:rsidRDefault="00C666B4" w:rsidP="006C4630">
      <w:pPr>
        <w:pStyle w:val="Akapitzlist"/>
        <w:numPr>
          <w:ilvl w:val="0"/>
          <w:numId w:val="30"/>
        </w:numPr>
        <w:spacing w:line="300" w:lineRule="atLeast"/>
        <w:jc w:val="both"/>
        <w:rPr>
          <w:sz w:val="23"/>
          <w:szCs w:val="23"/>
        </w:rPr>
      </w:pPr>
      <w:r w:rsidRPr="00860302">
        <w:rPr>
          <w:sz w:val="23"/>
          <w:szCs w:val="23"/>
        </w:rPr>
        <w:t xml:space="preserve">nadawania za pomocą wizji i/lub fonii. </w:t>
      </w:r>
    </w:p>
    <w:p w:rsidR="00A90593" w:rsidRPr="00F77756" w:rsidRDefault="00A90593" w:rsidP="006C4630">
      <w:pPr>
        <w:pStyle w:val="Akapitzlist"/>
        <w:spacing w:line="300" w:lineRule="atLeast"/>
        <w:ind w:left="1068"/>
        <w:jc w:val="both"/>
        <w:rPr>
          <w:color w:val="FF0000"/>
          <w:sz w:val="23"/>
          <w:szCs w:val="23"/>
        </w:rPr>
      </w:pPr>
    </w:p>
    <w:p w:rsidR="004D57E6" w:rsidRPr="00F77756" w:rsidRDefault="004D57E6" w:rsidP="006C4630">
      <w:pPr>
        <w:pStyle w:val="Akapitzlist"/>
        <w:numPr>
          <w:ilvl w:val="0"/>
          <w:numId w:val="2"/>
        </w:numPr>
        <w:spacing w:line="300" w:lineRule="atLeast"/>
        <w:jc w:val="both"/>
        <w:rPr>
          <w:sz w:val="23"/>
          <w:szCs w:val="23"/>
        </w:rPr>
      </w:pPr>
      <w:r w:rsidRPr="00F77756">
        <w:rPr>
          <w:sz w:val="23"/>
          <w:szCs w:val="23"/>
          <w:u w:val="single"/>
        </w:rPr>
        <w:t>Osoba do kontaktu</w:t>
      </w:r>
      <w:r w:rsidRPr="00F77756">
        <w:rPr>
          <w:sz w:val="23"/>
          <w:szCs w:val="23"/>
        </w:rPr>
        <w:t xml:space="preserve">: </w:t>
      </w:r>
      <w:r w:rsidR="009A0A4A" w:rsidRPr="00F77756">
        <w:rPr>
          <w:sz w:val="23"/>
          <w:szCs w:val="23"/>
        </w:rPr>
        <w:t>Anna Dimmich-Szałkowska 71 34064 18 ; a.dimmich@duw.pl</w:t>
      </w:r>
    </w:p>
    <w:p w:rsidR="00AB6931" w:rsidRPr="00F77756" w:rsidRDefault="00474733" w:rsidP="008A42DF">
      <w:pPr>
        <w:pStyle w:val="Akapitzlist"/>
        <w:numPr>
          <w:ilvl w:val="0"/>
          <w:numId w:val="2"/>
        </w:numPr>
        <w:spacing w:line="300" w:lineRule="atLeast"/>
        <w:jc w:val="both"/>
        <w:rPr>
          <w:sz w:val="23"/>
          <w:szCs w:val="23"/>
        </w:rPr>
      </w:pPr>
      <w:r w:rsidRPr="00F77756">
        <w:rPr>
          <w:sz w:val="23"/>
          <w:szCs w:val="23"/>
        </w:rPr>
        <w:t>Oferta powinna zostać złożona na formularzu stanowiącym załącznik do niniejszego zaproszenia.</w:t>
      </w:r>
      <w:r w:rsidR="004D57E6" w:rsidRPr="00F77756">
        <w:rPr>
          <w:sz w:val="23"/>
          <w:szCs w:val="23"/>
        </w:rPr>
        <w:t xml:space="preserve"> </w:t>
      </w:r>
    </w:p>
    <w:p w:rsidR="00474733" w:rsidRPr="00F77756" w:rsidRDefault="00474733" w:rsidP="006C4630">
      <w:pPr>
        <w:pStyle w:val="Akapitzlist"/>
        <w:spacing w:line="300" w:lineRule="atLeast"/>
        <w:jc w:val="both"/>
        <w:rPr>
          <w:sz w:val="23"/>
          <w:szCs w:val="23"/>
        </w:rPr>
      </w:pPr>
      <w:r w:rsidRPr="00F77756">
        <w:rPr>
          <w:sz w:val="23"/>
          <w:szCs w:val="23"/>
        </w:rPr>
        <w:t>Cena brutto oferty musi zawierać w sobie podatek od towarów i usług VAT oraz wszystkie koszty wykonania zamówienia</w:t>
      </w:r>
      <w:r w:rsidR="009522FE" w:rsidRPr="00F77756">
        <w:rPr>
          <w:sz w:val="23"/>
          <w:szCs w:val="23"/>
        </w:rPr>
        <w:t>.</w:t>
      </w:r>
    </w:p>
    <w:p w:rsidR="00474733" w:rsidRPr="00F77756" w:rsidRDefault="00474733" w:rsidP="006C4630">
      <w:pPr>
        <w:pStyle w:val="Akapitzlist"/>
        <w:numPr>
          <w:ilvl w:val="0"/>
          <w:numId w:val="2"/>
        </w:numPr>
        <w:spacing w:line="300" w:lineRule="atLeast"/>
        <w:rPr>
          <w:sz w:val="23"/>
          <w:szCs w:val="23"/>
        </w:rPr>
      </w:pPr>
      <w:r w:rsidRPr="00F77756">
        <w:rPr>
          <w:b/>
          <w:sz w:val="23"/>
          <w:szCs w:val="23"/>
        </w:rPr>
        <w:t>Termin i sposób składania ofert</w:t>
      </w:r>
      <w:r w:rsidR="00B75B75" w:rsidRPr="00F77756">
        <w:rPr>
          <w:sz w:val="23"/>
          <w:szCs w:val="23"/>
        </w:rPr>
        <w:t>:</w:t>
      </w:r>
      <w:r w:rsidR="00EA072E" w:rsidRPr="00F77756">
        <w:rPr>
          <w:b/>
          <w:sz w:val="23"/>
          <w:szCs w:val="23"/>
        </w:rPr>
        <w:t xml:space="preserve"> </w:t>
      </w:r>
      <w:r w:rsidR="006A16DA" w:rsidRPr="00F77756">
        <w:rPr>
          <w:sz w:val="23"/>
          <w:szCs w:val="23"/>
        </w:rPr>
        <w:t>21</w:t>
      </w:r>
      <w:r w:rsidR="00BC7B0B" w:rsidRPr="00F77756">
        <w:rPr>
          <w:sz w:val="23"/>
          <w:szCs w:val="23"/>
        </w:rPr>
        <w:t xml:space="preserve"> </w:t>
      </w:r>
      <w:r w:rsidR="00B75B75" w:rsidRPr="00F77756">
        <w:rPr>
          <w:sz w:val="23"/>
          <w:szCs w:val="23"/>
        </w:rPr>
        <w:t>kwietni</w:t>
      </w:r>
      <w:r w:rsidR="006A16DA" w:rsidRPr="00F77756">
        <w:rPr>
          <w:sz w:val="23"/>
          <w:szCs w:val="23"/>
        </w:rPr>
        <w:t xml:space="preserve">a </w:t>
      </w:r>
      <w:r w:rsidR="009A0A4A" w:rsidRPr="00F77756">
        <w:rPr>
          <w:sz w:val="23"/>
          <w:szCs w:val="23"/>
        </w:rPr>
        <w:t>2023</w:t>
      </w:r>
      <w:r w:rsidR="00BC7B0B" w:rsidRPr="00F77756">
        <w:rPr>
          <w:sz w:val="23"/>
          <w:szCs w:val="23"/>
        </w:rPr>
        <w:t xml:space="preserve"> r</w:t>
      </w:r>
      <w:r w:rsidR="006A16DA" w:rsidRPr="00F77756">
        <w:rPr>
          <w:sz w:val="23"/>
          <w:szCs w:val="23"/>
        </w:rPr>
        <w:t>.</w:t>
      </w:r>
    </w:p>
    <w:p w:rsidR="00474733" w:rsidRPr="00F77756" w:rsidRDefault="00474733" w:rsidP="006C4630">
      <w:pPr>
        <w:pStyle w:val="Akapitzlist"/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  <w:r w:rsidRPr="00F77756">
        <w:rPr>
          <w:sz w:val="23"/>
          <w:szCs w:val="23"/>
        </w:rPr>
        <w:t>Ofertę proszę przesłać w formie elektronicznej na adres e-mail:</w:t>
      </w:r>
      <w:r w:rsidR="00170F17" w:rsidRPr="00F77756">
        <w:rPr>
          <w:sz w:val="23"/>
          <w:szCs w:val="23"/>
        </w:rPr>
        <w:t xml:space="preserve"> </w:t>
      </w:r>
      <w:hyperlink r:id="rId8" w:history="1"/>
      <w:hyperlink r:id="rId9" w:history="1">
        <w:r w:rsidR="00EA072E" w:rsidRPr="00F77756">
          <w:rPr>
            <w:rStyle w:val="Hipercze"/>
            <w:sz w:val="23"/>
            <w:szCs w:val="23"/>
          </w:rPr>
          <w:t>bw@duw.pl</w:t>
        </w:r>
      </w:hyperlink>
      <w:r w:rsidR="003F2FA5" w:rsidRPr="00F77756">
        <w:rPr>
          <w:sz w:val="23"/>
          <w:szCs w:val="23"/>
        </w:rPr>
        <w:t xml:space="preserve"> </w:t>
      </w:r>
      <w:r w:rsidR="00A314C3" w:rsidRPr="00F77756">
        <w:rPr>
          <w:sz w:val="23"/>
          <w:szCs w:val="23"/>
        </w:rPr>
        <w:t xml:space="preserve">lub </w:t>
      </w:r>
      <w:r w:rsidR="00A314C3" w:rsidRPr="00F77756">
        <w:rPr>
          <w:sz w:val="23"/>
          <w:szCs w:val="23"/>
        </w:rPr>
        <w:br/>
        <w:t xml:space="preserve">złożyć osobiście w Sekretariacie Biura Wojewody, pok. 1208, pl. Powstańców Warszawy 1, 50-153 Wrocław. </w:t>
      </w:r>
    </w:p>
    <w:p w:rsidR="00474733" w:rsidRPr="00F77756" w:rsidRDefault="00474733" w:rsidP="006C4630">
      <w:pPr>
        <w:pStyle w:val="Akapitzlist"/>
        <w:tabs>
          <w:tab w:val="left" w:pos="-1560"/>
        </w:tabs>
        <w:spacing w:after="120" w:line="300" w:lineRule="atLeast"/>
        <w:ind w:right="23"/>
        <w:contextualSpacing w:val="0"/>
        <w:jc w:val="both"/>
        <w:rPr>
          <w:sz w:val="23"/>
          <w:szCs w:val="23"/>
          <w:u w:val="single"/>
        </w:rPr>
      </w:pPr>
      <w:r w:rsidRPr="00F77756">
        <w:rPr>
          <w:sz w:val="23"/>
          <w:szCs w:val="23"/>
          <w:u w:val="single"/>
        </w:rPr>
        <w:t>Ofe</w:t>
      </w:r>
      <w:r w:rsidR="004D57E6" w:rsidRPr="00F77756">
        <w:rPr>
          <w:sz w:val="23"/>
          <w:szCs w:val="23"/>
          <w:u w:val="single"/>
        </w:rPr>
        <w:t xml:space="preserve">rty </w:t>
      </w:r>
      <w:r w:rsidR="00A314C3" w:rsidRPr="00F77756">
        <w:rPr>
          <w:sz w:val="23"/>
          <w:szCs w:val="23"/>
          <w:u w:val="single"/>
        </w:rPr>
        <w:t>złożone</w:t>
      </w:r>
      <w:r w:rsidRPr="00F77756">
        <w:rPr>
          <w:sz w:val="23"/>
          <w:szCs w:val="23"/>
          <w:u w:val="single"/>
        </w:rPr>
        <w:t xml:space="preserve"> po terminie</w:t>
      </w:r>
      <w:r w:rsidR="00A314C3" w:rsidRPr="00F77756">
        <w:rPr>
          <w:sz w:val="23"/>
          <w:szCs w:val="23"/>
          <w:u w:val="single"/>
        </w:rPr>
        <w:t>,</w:t>
      </w:r>
      <w:r w:rsidRPr="00F77756">
        <w:rPr>
          <w:sz w:val="23"/>
          <w:szCs w:val="23"/>
          <w:u w:val="single"/>
        </w:rPr>
        <w:t xml:space="preserve"> nie będą rozpatrywane.</w:t>
      </w:r>
    </w:p>
    <w:p w:rsidR="00763903" w:rsidRPr="00F77756" w:rsidRDefault="00474733" w:rsidP="00FD5320">
      <w:pPr>
        <w:pStyle w:val="Akapitzlist"/>
        <w:numPr>
          <w:ilvl w:val="0"/>
          <w:numId w:val="2"/>
        </w:numPr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  <w:r w:rsidRPr="00F77756">
        <w:rPr>
          <w:b/>
          <w:sz w:val="23"/>
          <w:szCs w:val="23"/>
        </w:rPr>
        <w:t>Ocena i wybór oferty: Zamawiający dokona oceny ofer</w:t>
      </w:r>
      <w:r w:rsidR="004D57E6" w:rsidRPr="00F77756">
        <w:rPr>
          <w:b/>
          <w:sz w:val="23"/>
          <w:szCs w:val="23"/>
        </w:rPr>
        <w:t>t na podstawie cen</w:t>
      </w:r>
      <w:r w:rsidR="00470B83" w:rsidRPr="00F77756">
        <w:rPr>
          <w:b/>
          <w:sz w:val="23"/>
          <w:szCs w:val="23"/>
        </w:rPr>
        <w:t>y</w:t>
      </w:r>
      <w:r w:rsidR="004D57E6" w:rsidRPr="00F77756">
        <w:rPr>
          <w:b/>
          <w:sz w:val="23"/>
          <w:szCs w:val="23"/>
        </w:rPr>
        <w:t xml:space="preserve"> </w:t>
      </w:r>
      <w:r w:rsidR="008E6D70" w:rsidRPr="00F77756">
        <w:rPr>
          <w:b/>
          <w:sz w:val="23"/>
          <w:szCs w:val="23"/>
        </w:rPr>
        <w:t>wynagrodzenia</w:t>
      </w:r>
      <w:r w:rsidR="008E64DF" w:rsidRPr="00F77756">
        <w:rPr>
          <w:b/>
          <w:sz w:val="23"/>
          <w:szCs w:val="23"/>
        </w:rPr>
        <w:t xml:space="preserve"> Wykonawcy </w:t>
      </w:r>
      <w:r w:rsidR="004D57E6" w:rsidRPr="00F77756">
        <w:rPr>
          <w:b/>
          <w:sz w:val="23"/>
          <w:szCs w:val="23"/>
        </w:rPr>
        <w:t>brutto</w:t>
      </w:r>
      <w:r w:rsidR="00953EED">
        <w:rPr>
          <w:b/>
          <w:sz w:val="23"/>
          <w:szCs w:val="23"/>
        </w:rPr>
        <w:t xml:space="preserve"> (85%) oraz wykazanego doświadczenia (15%)</w:t>
      </w:r>
      <w:bookmarkStart w:id="0" w:name="_GoBack"/>
      <w:bookmarkEnd w:id="0"/>
      <w:r w:rsidR="007148C3" w:rsidRPr="00F77756">
        <w:rPr>
          <w:sz w:val="23"/>
          <w:szCs w:val="23"/>
        </w:rPr>
        <w:t xml:space="preserve">. </w:t>
      </w:r>
    </w:p>
    <w:p w:rsidR="00794270" w:rsidRPr="00F77756" w:rsidRDefault="00794270" w:rsidP="00794270">
      <w:pPr>
        <w:pStyle w:val="Akapitzlist"/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</w:p>
    <w:p w:rsidR="00794270" w:rsidRPr="00615CEF" w:rsidRDefault="0012704E" w:rsidP="00615CEF">
      <w:pPr>
        <w:pStyle w:val="Akapitzlist"/>
        <w:numPr>
          <w:ilvl w:val="0"/>
          <w:numId w:val="2"/>
        </w:numPr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W zapytaniu ofertowym nie zastosowano klauzul społecznych ze względu na specyfikę branży oraz </w:t>
      </w:r>
      <w:r w:rsidR="00655A82" w:rsidRPr="00F77756">
        <w:rPr>
          <w:sz w:val="23"/>
          <w:szCs w:val="23"/>
        </w:rPr>
        <w:t xml:space="preserve">przedmiot i </w:t>
      </w:r>
      <w:r w:rsidRPr="00F77756">
        <w:rPr>
          <w:sz w:val="23"/>
          <w:szCs w:val="23"/>
        </w:rPr>
        <w:t xml:space="preserve">charakter zamówienia. </w:t>
      </w:r>
    </w:p>
    <w:p w:rsidR="00794270" w:rsidRPr="00F77756" w:rsidRDefault="00794270" w:rsidP="00794270">
      <w:pPr>
        <w:pStyle w:val="Akapitzlist"/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  <w:highlight w:val="yellow"/>
        </w:rPr>
      </w:pPr>
    </w:p>
    <w:p w:rsidR="0065473D" w:rsidRPr="00F77756" w:rsidRDefault="00474733" w:rsidP="00FD5320">
      <w:pPr>
        <w:pStyle w:val="Akapitzlist"/>
        <w:numPr>
          <w:ilvl w:val="0"/>
          <w:numId w:val="2"/>
        </w:numPr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  <w:r w:rsidRPr="00F77756">
        <w:rPr>
          <w:b/>
          <w:sz w:val="23"/>
          <w:szCs w:val="23"/>
        </w:rPr>
        <w:t xml:space="preserve">Wynagrodzenie: </w:t>
      </w:r>
    </w:p>
    <w:p w:rsidR="0065473D" w:rsidRPr="00F77756" w:rsidRDefault="0065473D" w:rsidP="00FD5320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Po zakończonym </w:t>
      </w:r>
      <w:r w:rsidR="0078217D" w:rsidRPr="00F77756">
        <w:rPr>
          <w:sz w:val="23"/>
          <w:szCs w:val="23"/>
        </w:rPr>
        <w:t>wydarzeniu tj. po 18.06.2023r.</w:t>
      </w:r>
      <w:r w:rsidRPr="00F77756">
        <w:rPr>
          <w:sz w:val="23"/>
          <w:szCs w:val="23"/>
        </w:rPr>
        <w:t xml:space="preserve"> i przekazaniu protokołem odbiorczym </w:t>
      </w:r>
      <w:r w:rsidR="0078217D" w:rsidRPr="00F77756">
        <w:rPr>
          <w:sz w:val="23"/>
          <w:szCs w:val="23"/>
        </w:rPr>
        <w:t>wywiązania</w:t>
      </w:r>
      <w:r w:rsidRPr="00F77756">
        <w:rPr>
          <w:sz w:val="23"/>
          <w:szCs w:val="23"/>
        </w:rPr>
        <w:t xml:space="preserve"> się ze zleconych usług, Wykonawca wystawi fakturę VAT na adres: </w:t>
      </w:r>
    </w:p>
    <w:p w:rsidR="0065473D" w:rsidRPr="00F77756" w:rsidRDefault="0065473D" w:rsidP="0065473D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F77756">
        <w:rPr>
          <w:i/>
          <w:sz w:val="23"/>
          <w:szCs w:val="23"/>
        </w:rPr>
        <w:t>Dolnośląski Urząd Wojewódzki we Wrocławiu, pl. Powstańców Warszawy 1, 50-153 Wrocław,</w:t>
      </w:r>
    </w:p>
    <w:p w:rsidR="0065473D" w:rsidRPr="00F77756" w:rsidRDefault="0065473D" w:rsidP="0065473D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F77756">
        <w:rPr>
          <w:i/>
          <w:sz w:val="23"/>
          <w:szCs w:val="23"/>
        </w:rPr>
        <w:t>NIP 896-10-03-245, REGON 000514377</w:t>
      </w:r>
      <w:r w:rsidRPr="00F77756">
        <w:rPr>
          <w:sz w:val="23"/>
          <w:szCs w:val="23"/>
        </w:rPr>
        <w:t xml:space="preserve">. </w:t>
      </w:r>
    </w:p>
    <w:p w:rsidR="00474733" w:rsidRPr="00F77756" w:rsidRDefault="0065473D" w:rsidP="00FD5320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F77756">
        <w:rPr>
          <w:sz w:val="23"/>
          <w:szCs w:val="23"/>
        </w:rPr>
        <w:t xml:space="preserve">Zapłata faktury nastąpi przelewem na rachunek bankowy wskazany na fakturze, w terminie </w:t>
      </w:r>
      <w:r w:rsidR="004D5F62" w:rsidRPr="00F77756">
        <w:rPr>
          <w:sz w:val="23"/>
          <w:szCs w:val="23"/>
        </w:rPr>
        <w:t>14</w:t>
      </w:r>
      <w:r w:rsidRPr="00F77756">
        <w:rPr>
          <w:sz w:val="23"/>
          <w:szCs w:val="23"/>
        </w:rPr>
        <w:t xml:space="preserve"> dni od dnia otrzymania przez Zamawiającego prawidłowo wystawionej faktury VAT. Terminem zapłaty będzie dzień obciążenia rachunku bankowego Zamawiającego.</w:t>
      </w:r>
    </w:p>
    <w:p w:rsidR="0006562F" w:rsidRPr="0078217D" w:rsidRDefault="0006562F" w:rsidP="00FD5320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:rsidR="00C234F0" w:rsidRPr="00261E6D" w:rsidRDefault="00C234F0" w:rsidP="0065473D">
      <w:pPr>
        <w:pStyle w:val="Akapitzlist"/>
        <w:numPr>
          <w:ilvl w:val="0"/>
          <w:numId w:val="45"/>
        </w:numPr>
        <w:tabs>
          <w:tab w:val="left" w:pos="-1560"/>
        </w:tabs>
        <w:spacing w:after="120" w:line="300" w:lineRule="atLeast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:rsidR="00976A9F" w:rsidRPr="00261E6D" w:rsidRDefault="00976A9F" w:rsidP="006C4630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spacing w:line="300" w:lineRule="atLeast"/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:rsidR="00A02909" w:rsidRPr="00860302" w:rsidRDefault="00A02909" w:rsidP="006C4630">
      <w:pPr>
        <w:pStyle w:val="Akapitzlist"/>
        <w:numPr>
          <w:ilvl w:val="0"/>
          <w:numId w:val="33"/>
        </w:numPr>
        <w:tabs>
          <w:tab w:val="left" w:pos="1440"/>
        </w:tabs>
        <w:spacing w:line="300" w:lineRule="atLeast"/>
        <w:jc w:val="both"/>
        <w:rPr>
          <w:b/>
          <w:bCs/>
          <w:sz w:val="23"/>
          <w:szCs w:val="23"/>
        </w:rPr>
      </w:pPr>
      <w:r w:rsidRPr="00860302">
        <w:rPr>
          <w:sz w:val="23"/>
          <w:szCs w:val="23"/>
        </w:rPr>
        <w:t>złożoną po terminie,</w:t>
      </w:r>
    </w:p>
    <w:p w:rsidR="00A02909" w:rsidRPr="00860302" w:rsidRDefault="00A02909" w:rsidP="006C4630">
      <w:pPr>
        <w:pStyle w:val="Akapitzlist"/>
        <w:numPr>
          <w:ilvl w:val="0"/>
          <w:numId w:val="33"/>
        </w:numPr>
        <w:tabs>
          <w:tab w:val="left" w:pos="1440"/>
        </w:tabs>
        <w:spacing w:line="300" w:lineRule="atLeast"/>
        <w:jc w:val="both"/>
        <w:rPr>
          <w:b/>
          <w:sz w:val="23"/>
          <w:szCs w:val="23"/>
        </w:rPr>
      </w:pPr>
      <w:r w:rsidRPr="00860302">
        <w:rPr>
          <w:sz w:val="23"/>
          <w:szCs w:val="23"/>
        </w:rPr>
        <w:t xml:space="preserve">złożoną przez wykonawcę niespełniającego warunków udziału w </w:t>
      </w:r>
      <w:r w:rsidR="00A814C0" w:rsidRPr="00860302">
        <w:rPr>
          <w:sz w:val="23"/>
          <w:szCs w:val="23"/>
        </w:rPr>
        <w:t>zapytaniu</w:t>
      </w:r>
      <w:r w:rsidRPr="00860302">
        <w:rPr>
          <w:sz w:val="23"/>
          <w:szCs w:val="23"/>
        </w:rPr>
        <w:t>,</w:t>
      </w:r>
    </w:p>
    <w:p w:rsidR="00A02909" w:rsidRPr="00860302" w:rsidRDefault="00A02909" w:rsidP="006C4630">
      <w:pPr>
        <w:pStyle w:val="Akapitzlist"/>
        <w:numPr>
          <w:ilvl w:val="0"/>
          <w:numId w:val="33"/>
        </w:numPr>
        <w:tabs>
          <w:tab w:val="left" w:pos="1440"/>
        </w:tabs>
        <w:spacing w:line="300" w:lineRule="atLeast"/>
        <w:jc w:val="both"/>
        <w:rPr>
          <w:b/>
          <w:bCs/>
          <w:sz w:val="23"/>
          <w:szCs w:val="23"/>
        </w:rPr>
      </w:pPr>
      <w:r w:rsidRPr="00860302">
        <w:rPr>
          <w:sz w:val="23"/>
          <w:szCs w:val="23"/>
        </w:rPr>
        <w:t>niezgodną z treścią zapytania ofertowego,</w:t>
      </w:r>
    </w:p>
    <w:p w:rsidR="00A02909" w:rsidRPr="00860302" w:rsidRDefault="00A02909" w:rsidP="006C4630">
      <w:pPr>
        <w:pStyle w:val="Akapitzlist"/>
        <w:numPr>
          <w:ilvl w:val="0"/>
          <w:numId w:val="33"/>
        </w:numPr>
        <w:tabs>
          <w:tab w:val="left" w:pos="1440"/>
        </w:tabs>
        <w:spacing w:line="300" w:lineRule="atLeast"/>
        <w:jc w:val="both"/>
        <w:rPr>
          <w:b/>
          <w:sz w:val="23"/>
          <w:szCs w:val="23"/>
        </w:rPr>
      </w:pPr>
      <w:r w:rsidRPr="00860302">
        <w:rPr>
          <w:sz w:val="23"/>
          <w:szCs w:val="23"/>
        </w:rPr>
        <w:t>zawierającą błędy nie będące oczywistymi omyłkami pisarskimi lub rachunkowymi,</w:t>
      </w:r>
    </w:p>
    <w:p w:rsidR="00A02909" w:rsidRPr="00860302" w:rsidRDefault="00A02909" w:rsidP="006C4630">
      <w:pPr>
        <w:pStyle w:val="Akapitzlist"/>
        <w:numPr>
          <w:ilvl w:val="0"/>
          <w:numId w:val="33"/>
        </w:numPr>
        <w:tabs>
          <w:tab w:val="left" w:pos="1440"/>
        </w:tabs>
        <w:spacing w:line="300" w:lineRule="atLeast"/>
        <w:jc w:val="both"/>
        <w:rPr>
          <w:b/>
          <w:bCs/>
          <w:sz w:val="23"/>
          <w:szCs w:val="23"/>
        </w:rPr>
      </w:pPr>
      <w:r w:rsidRPr="00860302">
        <w:rPr>
          <w:sz w:val="23"/>
          <w:szCs w:val="23"/>
        </w:rPr>
        <w:t>jeżeli cena oferty przekracza kwotę, którą zamawiający przeznaczył na realizację zamówienia,</w:t>
      </w:r>
    </w:p>
    <w:p w:rsidR="00A02909" w:rsidRPr="00261E6D" w:rsidRDefault="00A02909" w:rsidP="006C4630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spacing w:line="300" w:lineRule="atLeast"/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>i złożeniem oferty, niezależnie od wyniku postępowania</w:t>
      </w:r>
      <w:r w:rsidR="006844A0">
        <w:rPr>
          <w:sz w:val="23"/>
          <w:szCs w:val="23"/>
        </w:rPr>
        <w:t>;</w:t>
      </w:r>
      <w:r w:rsidRPr="00261E6D">
        <w:rPr>
          <w:sz w:val="23"/>
          <w:szCs w:val="23"/>
        </w:rPr>
        <w:t xml:space="preserve"> </w:t>
      </w:r>
    </w:p>
    <w:p w:rsidR="0006562F" w:rsidRPr="0006562F" w:rsidRDefault="0006562F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06562F">
        <w:rPr>
          <w:sz w:val="23"/>
          <w:szCs w:val="23"/>
        </w:rPr>
        <w:t>amawiający zastrzega sobie prawo odstąpienia bądź unieważnienia zapytania ofertowego bez podania przyczyny;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6562F" w:rsidRPr="0006562F">
        <w:rPr>
          <w:sz w:val="23"/>
          <w:szCs w:val="23"/>
        </w:rPr>
        <w:t>ferent może wprowadzić zmiany w złożonej ofercie lub ją wycofać, pod warunkiem, że uczyni to przed upływem terminu składania ofert. Zarówno zmiana, jak i wycofanie oferty wymagają zachowania formy pisemnej;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6562F" w:rsidRPr="0006562F">
        <w:rPr>
          <w:sz w:val="23"/>
          <w:szCs w:val="23"/>
        </w:rPr>
        <w:t>amawiający zastrzega sobie prawo podjęcia negocjacji z oferentem, którego oferta zostanie wybrana;</w:t>
      </w:r>
    </w:p>
    <w:p w:rsidR="0006562F" w:rsidRPr="006844A0" w:rsidRDefault="006844A0" w:rsidP="006844A0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6562F" w:rsidRPr="0006562F">
        <w:rPr>
          <w:sz w:val="23"/>
          <w:szCs w:val="23"/>
        </w:rPr>
        <w:t>stateczny wybór wykonawcy nastąpi po zakończeniu ewentualnych negocjacji;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6562F" w:rsidRPr="0006562F">
        <w:rPr>
          <w:sz w:val="23"/>
          <w:szCs w:val="23"/>
        </w:rPr>
        <w:t>apytanie ofertowe nie stanowi oferty w rozumieniu art. 66 ust 1 ustawy z dnia 23 kwietnia 1964 r. Kodeks cywilny;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6562F" w:rsidRPr="0006562F">
        <w:rPr>
          <w:sz w:val="23"/>
          <w:szCs w:val="23"/>
        </w:rPr>
        <w:t>ferenci uczestniczą w postepowaniu ofertowym na własne ryzyko i koszt, nie przysługują im żadne roszczenia z tytułu odstąpienia przez zamawiającego od postępowania ofertowego;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6562F" w:rsidRPr="0006562F">
        <w:rPr>
          <w:sz w:val="23"/>
          <w:szCs w:val="23"/>
        </w:rPr>
        <w:t>cena zgodności ofert z wymaganiami zamawiającego przeprowadzona zostanie na podstawie analizy informacji, jakie oferent zawarł w swojej ofercie;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6562F" w:rsidRPr="0006562F">
        <w:rPr>
          <w:sz w:val="23"/>
          <w:szCs w:val="23"/>
        </w:rPr>
        <w:t>amawiający zastrzega sobie prawo sprawdzania w toku oceny ofert wiarygodności przedstawionych przez oferentów danych i informacji;</w:t>
      </w:r>
    </w:p>
    <w:p w:rsidR="0006562F" w:rsidRPr="0006562F" w:rsidRDefault="006844A0" w:rsidP="0006562F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6562F" w:rsidRPr="0006562F">
        <w:rPr>
          <w:sz w:val="23"/>
          <w:szCs w:val="23"/>
        </w:rPr>
        <w:t>ykonawca jest związany ofertą przez 30 dni;</w:t>
      </w:r>
    </w:p>
    <w:p w:rsidR="00F77756" w:rsidRPr="00F77756" w:rsidRDefault="006844A0" w:rsidP="00F77756">
      <w:pPr>
        <w:pStyle w:val="Akapitzlis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06562F" w:rsidRPr="0006562F">
        <w:rPr>
          <w:sz w:val="23"/>
          <w:szCs w:val="23"/>
        </w:rPr>
        <w:t>yzyko złożenia oferty w terminie spoczywa na oferencie.</w:t>
      </w:r>
    </w:p>
    <w:p w:rsidR="00F77756" w:rsidRDefault="00F77756" w:rsidP="006C4630">
      <w:pPr>
        <w:tabs>
          <w:tab w:val="left" w:pos="-1560"/>
        </w:tabs>
        <w:spacing w:after="120" w:line="300" w:lineRule="atLeast"/>
        <w:ind w:right="23"/>
        <w:jc w:val="both"/>
        <w:rPr>
          <w:sz w:val="24"/>
          <w:szCs w:val="24"/>
        </w:rPr>
      </w:pPr>
    </w:p>
    <w:p w:rsidR="00EF7FC4" w:rsidRDefault="00EF7FC4" w:rsidP="006C4630">
      <w:pPr>
        <w:tabs>
          <w:tab w:val="left" w:pos="-1560"/>
        </w:tabs>
        <w:spacing w:after="120" w:line="300" w:lineRule="atLeast"/>
        <w:ind w:right="23"/>
        <w:jc w:val="both"/>
        <w:rPr>
          <w:sz w:val="24"/>
          <w:szCs w:val="24"/>
        </w:rPr>
      </w:pPr>
    </w:p>
    <w:p w:rsidR="00615CEF" w:rsidRDefault="00615CEF" w:rsidP="006C4630">
      <w:pPr>
        <w:tabs>
          <w:tab w:val="left" w:pos="-1560"/>
        </w:tabs>
        <w:spacing w:after="120" w:line="300" w:lineRule="atLeast"/>
        <w:ind w:right="23"/>
        <w:jc w:val="both"/>
        <w:rPr>
          <w:sz w:val="24"/>
          <w:szCs w:val="24"/>
        </w:rPr>
      </w:pPr>
    </w:p>
    <w:p w:rsidR="00615CEF" w:rsidRDefault="00615CEF" w:rsidP="006C4630">
      <w:pPr>
        <w:tabs>
          <w:tab w:val="left" w:pos="-1560"/>
        </w:tabs>
        <w:spacing w:after="120" w:line="300" w:lineRule="atLeast"/>
        <w:ind w:right="23"/>
        <w:jc w:val="both"/>
        <w:rPr>
          <w:sz w:val="24"/>
          <w:szCs w:val="24"/>
        </w:rPr>
      </w:pPr>
    </w:p>
    <w:p w:rsidR="00C61BEA" w:rsidRDefault="00C61BEA" w:rsidP="006C4630">
      <w:pPr>
        <w:spacing w:line="300" w:lineRule="atLeast"/>
        <w:ind w:left="6372"/>
        <w:jc w:val="both"/>
      </w:pPr>
      <w:r>
        <w:t>Grzegorz Kowal</w:t>
      </w:r>
    </w:p>
    <w:p w:rsidR="00744599" w:rsidRPr="00D9761F" w:rsidRDefault="00C61BEA" w:rsidP="006C4630">
      <w:pPr>
        <w:spacing w:line="300" w:lineRule="atLeast"/>
        <w:ind w:left="6372"/>
        <w:jc w:val="both"/>
        <w:rPr>
          <w:b/>
        </w:rPr>
      </w:pPr>
      <w:r>
        <w:t>Dyrektor Biura Wojewody</w:t>
      </w:r>
      <w:r w:rsidR="00744599">
        <w:t xml:space="preserve"> </w:t>
      </w:r>
    </w:p>
    <w:p w:rsidR="00744599" w:rsidRPr="00D9761F" w:rsidRDefault="00744599" w:rsidP="006C4630">
      <w:pPr>
        <w:spacing w:line="300" w:lineRule="atLeast"/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:rsidR="00744599" w:rsidRPr="00744599" w:rsidRDefault="00744599" w:rsidP="006C4630">
      <w:pPr>
        <w:spacing w:line="300" w:lineRule="atLeast"/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:rsidR="00744599" w:rsidRPr="00744599" w:rsidRDefault="00744599" w:rsidP="006C4630">
      <w:pPr>
        <w:spacing w:line="300" w:lineRule="atLeast"/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:rsidR="00744599" w:rsidRDefault="00766D51" w:rsidP="00766D51">
      <w:pPr>
        <w:spacing w:line="300" w:lineRule="atLeast"/>
        <w:jc w:val="both"/>
      </w:pPr>
      <w:r>
        <w:t xml:space="preserve">                                                                                                                               </w:t>
      </w:r>
      <w:r w:rsidR="00744599">
        <w:t xml:space="preserve">Wrocław, dnia </w:t>
      </w:r>
      <w:r w:rsidR="005C3450">
        <w:t xml:space="preserve">17 kwietnia </w:t>
      </w:r>
      <w:r w:rsidR="00390B73">
        <w:t>2023</w:t>
      </w:r>
      <w:r w:rsidR="00744599">
        <w:t xml:space="preserve"> r.</w:t>
      </w:r>
    </w:p>
    <w:p w:rsidR="009A54A4" w:rsidRDefault="009A54A4" w:rsidP="006C4630">
      <w:pPr>
        <w:tabs>
          <w:tab w:val="left" w:pos="6659"/>
        </w:tabs>
        <w:spacing w:line="300" w:lineRule="atLeast"/>
        <w:rPr>
          <w:sz w:val="24"/>
          <w:szCs w:val="24"/>
        </w:rPr>
      </w:pPr>
    </w:p>
    <w:p w:rsidR="00EF7FC4" w:rsidRDefault="00EF7FC4" w:rsidP="006C4630">
      <w:pPr>
        <w:tabs>
          <w:tab w:val="left" w:pos="6659"/>
        </w:tabs>
        <w:spacing w:line="300" w:lineRule="atLeast"/>
        <w:rPr>
          <w:sz w:val="24"/>
          <w:szCs w:val="24"/>
        </w:rPr>
      </w:pPr>
    </w:p>
    <w:p w:rsidR="00615CEF" w:rsidRDefault="00615CEF" w:rsidP="006C4630">
      <w:pPr>
        <w:tabs>
          <w:tab w:val="left" w:pos="6659"/>
        </w:tabs>
        <w:spacing w:line="300" w:lineRule="atLeast"/>
        <w:rPr>
          <w:sz w:val="24"/>
          <w:szCs w:val="24"/>
        </w:rPr>
      </w:pPr>
    </w:p>
    <w:p w:rsidR="00615CEF" w:rsidRDefault="00615CEF" w:rsidP="006C4630">
      <w:pPr>
        <w:tabs>
          <w:tab w:val="left" w:pos="6659"/>
        </w:tabs>
        <w:spacing w:line="300" w:lineRule="atLeast"/>
        <w:rPr>
          <w:sz w:val="24"/>
          <w:szCs w:val="24"/>
        </w:rPr>
      </w:pPr>
    </w:p>
    <w:p w:rsidR="00615CEF" w:rsidRPr="00180662" w:rsidRDefault="00615CEF" w:rsidP="006C4630">
      <w:pPr>
        <w:tabs>
          <w:tab w:val="left" w:pos="6659"/>
        </w:tabs>
        <w:spacing w:line="300" w:lineRule="atLeast"/>
        <w:rPr>
          <w:sz w:val="24"/>
          <w:szCs w:val="24"/>
        </w:rPr>
      </w:pPr>
    </w:p>
    <w:p w:rsidR="00AF5879" w:rsidRPr="00180662" w:rsidRDefault="00AF5879" w:rsidP="006C4630">
      <w:pPr>
        <w:spacing w:line="300" w:lineRule="atLeast"/>
        <w:ind w:firstLine="360"/>
        <w:jc w:val="both"/>
        <w:rPr>
          <w:b/>
          <w:i/>
          <w:sz w:val="24"/>
          <w:szCs w:val="24"/>
        </w:rPr>
      </w:pPr>
      <w:r w:rsidRPr="00180662">
        <w:rPr>
          <w:b/>
          <w:i/>
          <w:sz w:val="24"/>
          <w:szCs w:val="24"/>
        </w:rPr>
        <w:t>Załącznik:</w:t>
      </w:r>
    </w:p>
    <w:p w:rsidR="00474733" w:rsidRPr="00180662" w:rsidRDefault="00AF5879" w:rsidP="006C4630">
      <w:pPr>
        <w:spacing w:line="300" w:lineRule="atLeast"/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sectPr w:rsidR="00474733" w:rsidRPr="00180662" w:rsidSect="003D4872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41" w:rsidRDefault="00E67841" w:rsidP="002F6799">
      <w:r>
        <w:separator/>
      </w:r>
    </w:p>
  </w:endnote>
  <w:endnote w:type="continuationSeparator" w:id="0">
    <w:p w:rsidR="00E67841" w:rsidRDefault="00E67841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41" w:rsidRDefault="00E67841" w:rsidP="002F6799">
      <w:r>
        <w:separator/>
      </w:r>
    </w:p>
  </w:footnote>
  <w:footnote w:type="continuationSeparator" w:id="0">
    <w:p w:rsidR="00E67841" w:rsidRDefault="00E67841" w:rsidP="002F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05793387"/>
    <w:multiLevelType w:val="hybridMultilevel"/>
    <w:tmpl w:val="088C1C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86B8F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B6770A8"/>
    <w:multiLevelType w:val="hybridMultilevel"/>
    <w:tmpl w:val="5006883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0BC0CBE"/>
    <w:multiLevelType w:val="hybridMultilevel"/>
    <w:tmpl w:val="030E8886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C4F4B"/>
    <w:multiLevelType w:val="hybridMultilevel"/>
    <w:tmpl w:val="6E38EBE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E4515C7"/>
    <w:multiLevelType w:val="hybridMultilevel"/>
    <w:tmpl w:val="43F6B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A4682E"/>
    <w:multiLevelType w:val="hybridMultilevel"/>
    <w:tmpl w:val="C8D4E428"/>
    <w:lvl w:ilvl="0" w:tplc="D34A3D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CC725D5"/>
    <w:multiLevelType w:val="hybridMultilevel"/>
    <w:tmpl w:val="05FE45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3"/>
  </w:num>
  <w:num w:numId="5">
    <w:abstractNumId w:val="32"/>
  </w:num>
  <w:num w:numId="6">
    <w:abstractNumId w:val="30"/>
  </w:num>
  <w:num w:numId="7">
    <w:abstractNumId w:val="44"/>
  </w:num>
  <w:num w:numId="8">
    <w:abstractNumId w:val="33"/>
  </w:num>
  <w:num w:numId="9">
    <w:abstractNumId w:val="16"/>
  </w:num>
  <w:num w:numId="10">
    <w:abstractNumId w:val="1"/>
  </w:num>
  <w:num w:numId="11">
    <w:abstractNumId w:val="35"/>
  </w:num>
  <w:num w:numId="12">
    <w:abstractNumId w:val="8"/>
  </w:num>
  <w:num w:numId="13">
    <w:abstractNumId w:val="20"/>
  </w:num>
  <w:num w:numId="14">
    <w:abstractNumId w:val="3"/>
  </w:num>
  <w:num w:numId="15">
    <w:abstractNumId w:val="22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19"/>
  </w:num>
  <w:num w:numId="21">
    <w:abstractNumId w:val="40"/>
  </w:num>
  <w:num w:numId="22">
    <w:abstractNumId w:val="4"/>
  </w:num>
  <w:num w:numId="23">
    <w:abstractNumId w:val="17"/>
  </w:num>
  <w:num w:numId="24">
    <w:abstractNumId w:val="9"/>
  </w:num>
  <w:num w:numId="25">
    <w:abstractNumId w:val="14"/>
  </w:num>
  <w:num w:numId="26">
    <w:abstractNumId w:val="34"/>
  </w:num>
  <w:num w:numId="27">
    <w:abstractNumId w:val="13"/>
  </w:num>
  <w:num w:numId="28">
    <w:abstractNumId w:val="27"/>
  </w:num>
  <w:num w:numId="29">
    <w:abstractNumId w:val="12"/>
  </w:num>
  <w:num w:numId="30">
    <w:abstractNumId w:val="28"/>
  </w:num>
  <w:num w:numId="31">
    <w:abstractNumId w:val="41"/>
  </w:num>
  <w:num w:numId="32">
    <w:abstractNumId w:val="26"/>
  </w:num>
  <w:num w:numId="33">
    <w:abstractNumId w:val="2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18"/>
  </w:num>
  <w:num w:numId="38">
    <w:abstractNumId w:val="10"/>
  </w:num>
  <w:num w:numId="39">
    <w:abstractNumId w:val="36"/>
  </w:num>
  <w:num w:numId="40">
    <w:abstractNumId w:val="37"/>
  </w:num>
  <w:num w:numId="41">
    <w:abstractNumId w:val="5"/>
  </w:num>
  <w:num w:numId="42">
    <w:abstractNumId w:val="43"/>
  </w:num>
  <w:num w:numId="43">
    <w:abstractNumId w:val="42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45E65"/>
    <w:rsid w:val="000514C7"/>
    <w:rsid w:val="0005209B"/>
    <w:rsid w:val="000529E3"/>
    <w:rsid w:val="000553BA"/>
    <w:rsid w:val="0006562F"/>
    <w:rsid w:val="00065776"/>
    <w:rsid w:val="00065DA1"/>
    <w:rsid w:val="0008017F"/>
    <w:rsid w:val="000849CA"/>
    <w:rsid w:val="00085EE9"/>
    <w:rsid w:val="00087106"/>
    <w:rsid w:val="00096B21"/>
    <w:rsid w:val="000A30F7"/>
    <w:rsid w:val="000B10AD"/>
    <w:rsid w:val="000B446C"/>
    <w:rsid w:val="000C11DB"/>
    <w:rsid w:val="000D3E55"/>
    <w:rsid w:val="000E2048"/>
    <w:rsid w:val="000E4E56"/>
    <w:rsid w:val="000F0903"/>
    <w:rsid w:val="00112DD1"/>
    <w:rsid w:val="00126117"/>
    <w:rsid w:val="0012704E"/>
    <w:rsid w:val="00155DF4"/>
    <w:rsid w:val="00170F17"/>
    <w:rsid w:val="00180662"/>
    <w:rsid w:val="001973E6"/>
    <w:rsid w:val="001B0D11"/>
    <w:rsid w:val="001B6890"/>
    <w:rsid w:val="001C203B"/>
    <w:rsid w:val="00202317"/>
    <w:rsid w:val="0021273B"/>
    <w:rsid w:val="00253769"/>
    <w:rsid w:val="00257168"/>
    <w:rsid w:val="002603FF"/>
    <w:rsid w:val="00261375"/>
    <w:rsid w:val="00261E6D"/>
    <w:rsid w:val="00263B53"/>
    <w:rsid w:val="002670CC"/>
    <w:rsid w:val="00271CCD"/>
    <w:rsid w:val="00281DA4"/>
    <w:rsid w:val="0028783C"/>
    <w:rsid w:val="00296D08"/>
    <w:rsid w:val="002A4A64"/>
    <w:rsid w:val="002A6393"/>
    <w:rsid w:val="002B0B63"/>
    <w:rsid w:val="002B373D"/>
    <w:rsid w:val="002C349B"/>
    <w:rsid w:val="002C4446"/>
    <w:rsid w:val="002D0A08"/>
    <w:rsid w:val="002D5F1A"/>
    <w:rsid w:val="002E4F0F"/>
    <w:rsid w:val="002E5D89"/>
    <w:rsid w:val="002F6799"/>
    <w:rsid w:val="003036F6"/>
    <w:rsid w:val="00306F8B"/>
    <w:rsid w:val="00312321"/>
    <w:rsid w:val="00324531"/>
    <w:rsid w:val="0033199C"/>
    <w:rsid w:val="00347878"/>
    <w:rsid w:val="00361AD3"/>
    <w:rsid w:val="0036461C"/>
    <w:rsid w:val="00364915"/>
    <w:rsid w:val="003655C9"/>
    <w:rsid w:val="00376BB9"/>
    <w:rsid w:val="00390B73"/>
    <w:rsid w:val="00394E0D"/>
    <w:rsid w:val="00397282"/>
    <w:rsid w:val="003B1266"/>
    <w:rsid w:val="003B3014"/>
    <w:rsid w:val="003D0C65"/>
    <w:rsid w:val="003D4872"/>
    <w:rsid w:val="003E337C"/>
    <w:rsid w:val="003F2FA5"/>
    <w:rsid w:val="003F6722"/>
    <w:rsid w:val="00403C37"/>
    <w:rsid w:val="00403F56"/>
    <w:rsid w:val="00413EBC"/>
    <w:rsid w:val="00415B06"/>
    <w:rsid w:val="00425A17"/>
    <w:rsid w:val="0042607A"/>
    <w:rsid w:val="0044050B"/>
    <w:rsid w:val="004423B9"/>
    <w:rsid w:val="004612F8"/>
    <w:rsid w:val="00463758"/>
    <w:rsid w:val="00470B83"/>
    <w:rsid w:val="00474733"/>
    <w:rsid w:val="004A04A9"/>
    <w:rsid w:val="004B7B26"/>
    <w:rsid w:val="004C483B"/>
    <w:rsid w:val="004C4851"/>
    <w:rsid w:val="004D57E6"/>
    <w:rsid w:val="004D5F62"/>
    <w:rsid w:val="004D6C4A"/>
    <w:rsid w:val="004D7A93"/>
    <w:rsid w:val="004E24F4"/>
    <w:rsid w:val="004E4572"/>
    <w:rsid w:val="00504EA6"/>
    <w:rsid w:val="00522698"/>
    <w:rsid w:val="00526587"/>
    <w:rsid w:val="00567742"/>
    <w:rsid w:val="00567CA0"/>
    <w:rsid w:val="0058094D"/>
    <w:rsid w:val="00585451"/>
    <w:rsid w:val="00592A1F"/>
    <w:rsid w:val="00594C97"/>
    <w:rsid w:val="005A163E"/>
    <w:rsid w:val="005A719D"/>
    <w:rsid w:val="005C3450"/>
    <w:rsid w:val="005C4679"/>
    <w:rsid w:val="005C7171"/>
    <w:rsid w:val="005D44F7"/>
    <w:rsid w:val="005D45CF"/>
    <w:rsid w:val="005E2A38"/>
    <w:rsid w:val="005E45D2"/>
    <w:rsid w:val="005E4B1F"/>
    <w:rsid w:val="005F6CB0"/>
    <w:rsid w:val="00601680"/>
    <w:rsid w:val="00607148"/>
    <w:rsid w:val="0061114E"/>
    <w:rsid w:val="00611C4D"/>
    <w:rsid w:val="00615CEF"/>
    <w:rsid w:val="00630991"/>
    <w:rsid w:val="00633E20"/>
    <w:rsid w:val="006449BB"/>
    <w:rsid w:val="0065473D"/>
    <w:rsid w:val="00655A82"/>
    <w:rsid w:val="0066390E"/>
    <w:rsid w:val="006750EF"/>
    <w:rsid w:val="006844A0"/>
    <w:rsid w:val="006857C6"/>
    <w:rsid w:val="00692D3A"/>
    <w:rsid w:val="00694078"/>
    <w:rsid w:val="006A16DA"/>
    <w:rsid w:val="006A593B"/>
    <w:rsid w:val="006C4630"/>
    <w:rsid w:val="006D3CF7"/>
    <w:rsid w:val="006F376B"/>
    <w:rsid w:val="00703EAF"/>
    <w:rsid w:val="00705568"/>
    <w:rsid w:val="007143A0"/>
    <w:rsid w:val="007148C3"/>
    <w:rsid w:val="00715E21"/>
    <w:rsid w:val="007257FB"/>
    <w:rsid w:val="00730A5A"/>
    <w:rsid w:val="00733212"/>
    <w:rsid w:val="00744599"/>
    <w:rsid w:val="007555F5"/>
    <w:rsid w:val="00757F70"/>
    <w:rsid w:val="00762B0F"/>
    <w:rsid w:val="00763903"/>
    <w:rsid w:val="00766D51"/>
    <w:rsid w:val="00774756"/>
    <w:rsid w:val="0078217D"/>
    <w:rsid w:val="00794270"/>
    <w:rsid w:val="00796F94"/>
    <w:rsid w:val="007A5209"/>
    <w:rsid w:val="007A65F9"/>
    <w:rsid w:val="007B0CFC"/>
    <w:rsid w:val="007B22AD"/>
    <w:rsid w:val="007B6EDF"/>
    <w:rsid w:val="007D1DA6"/>
    <w:rsid w:val="007D651F"/>
    <w:rsid w:val="007F076A"/>
    <w:rsid w:val="007F1DAA"/>
    <w:rsid w:val="007F7EC4"/>
    <w:rsid w:val="00800C76"/>
    <w:rsid w:val="0084523F"/>
    <w:rsid w:val="008524F4"/>
    <w:rsid w:val="008525E6"/>
    <w:rsid w:val="00853C82"/>
    <w:rsid w:val="00860302"/>
    <w:rsid w:val="008607F3"/>
    <w:rsid w:val="00864458"/>
    <w:rsid w:val="008729A5"/>
    <w:rsid w:val="00884044"/>
    <w:rsid w:val="008922F2"/>
    <w:rsid w:val="008924BF"/>
    <w:rsid w:val="008A02E2"/>
    <w:rsid w:val="008A1B61"/>
    <w:rsid w:val="008A7524"/>
    <w:rsid w:val="008B328C"/>
    <w:rsid w:val="008D0CC7"/>
    <w:rsid w:val="008D5AD5"/>
    <w:rsid w:val="008E48C0"/>
    <w:rsid w:val="008E64DF"/>
    <w:rsid w:val="008E6D70"/>
    <w:rsid w:val="008F40C5"/>
    <w:rsid w:val="00913347"/>
    <w:rsid w:val="00916ECB"/>
    <w:rsid w:val="00920951"/>
    <w:rsid w:val="009269C8"/>
    <w:rsid w:val="00932D29"/>
    <w:rsid w:val="009368A3"/>
    <w:rsid w:val="00942749"/>
    <w:rsid w:val="00945336"/>
    <w:rsid w:val="0094560D"/>
    <w:rsid w:val="009522FE"/>
    <w:rsid w:val="00953AD4"/>
    <w:rsid w:val="00953EED"/>
    <w:rsid w:val="00954254"/>
    <w:rsid w:val="009639BC"/>
    <w:rsid w:val="009734DB"/>
    <w:rsid w:val="00976A9F"/>
    <w:rsid w:val="009841DB"/>
    <w:rsid w:val="00985600"/>
    <w:rsid w:val="00992212"/>
    <w:rsid w:val="009A0A4A"/>
    <w:rsid w:val="009A2DE7"/>
    <w:rsid w:val="009A54A4"/>
    <w:rsid w:val="009B2CFD"/>
    <w:rsid w:val="009B5BD3"/>
    <w:rsid w:val="009C13B1"/>
    <w:rsid w:val="009C38E5"/>
    <w:rsid w:val="009C4A95"/>
    <w:rsid w:val="009D3CCA"/>
    <w:rsid w:val="00A02909"/>
    <w:rsid w:val="00A16AF7"/>
    <w:rsid w:val="00A21830"/>
    <w:rsid w:val="00A314C3"/>
    <w:rsid w:val="00A31A71"/>
    <w:rsid w:val="00A37F4A"/>
    <w:rsid w:val="00A40865"/>
    <w:rsid w:val="00A52374"/>
    <w:rsid w:val="00A52B9D"/>
    <w:rsid w:val="00A52D56"/>
    <w:rsid w:val="00A649D4"/>
    <w:rsid w:val="00A814C0"/>
    <w:rsid w:val="00A85B28"/>
    <w:rsid w:val="00A90593"/>
    <w:rsid w:val="00AA16A6"/>
    <w:rsid w:val="00AA6DF7"/>
    <w:rsid w:val="00AB011C"/>
    <w:rsid w:val="00AB6931"/>
    <w:rsid w:val="00AC0284"/>
    <w:rsid w:val="00AE6BCF"/>
    <w:rsid w:val="00AE6CF4"/>
    <w:rsid w:val="00AE6E47"/>
    <w:rsid w:val="00AF5879"/>
    <w:rsid w:val="00B05BA8"/>
    <w:rsid w:val="00B13D9B"/>
    <w:rsid w:val="00B228E7"/>
    <w:rsid w:val="00B26572"/>
    <w:rsid w:val="00B270E5"/>
    <w:rsid w:val="00B314A1"/>
    <w:rsid w:val="00B37172"/>
    <w:rsid w:val="00B53771"/>
    <w:rsid w:val="00B75B75"/>
    <w:rsid w:val="00B82440"/>
    <w:rsid w:val="00B85982"/>
    <w:rsid w:val="00B85CB9"/>
    <w:rsid w:val="00BB5A03"/>
    <w:rsid w:val="00BB7738"/>
    <w:rsid w:val="00BC36A2"/>
    <w:rsid w:val="00BC738E"/>
    <w:rsid w:val="00BC7B0B"/>
    <w:rsid w:val="00BE032E"/>
    <w:rsid w:val="00BE2454"/>
    <w:rsid w:val="00BE4BC0"/>
    <w:rsid w:val="00BF53DB"/>
    <w:rsid w:val="00BF7D74"/>
    <w:rsid w:val="00C1023C"/>
    <w:rsid w:val="00C16E09"/>
    <w:rsid w:val="00C234F0"/>
    <w:rsid w:val="00C2649A"/>
    <w:rsid w:val="00C37B81"/>
    <w:rsid w:val="00C56B56"/>
    <w:rsid w:val="00C61BEA"/>
    <w:rsid w:val="00C666B4"/>
    <w:rsid w:val="00C70BC1"/>
    <w:rsid w:val="00C87097"/>
    <w:rsid w:val="00C92892"/>
    <w:rsid w:val="00C94474"/>
    <w:rsid w:val="00CB2EB3"/>
    <w:rsid w:val="00CB3E44"/>
    <w:rsid w:val="00CE1D38"/>
    <w:rsid w:val="00D01E43"/>
    <w:rsid w:val="00D04B2C"/>
    <w:rsid w:val="00D1580C"/>
    <w:rsid w:val="00D3144C"/>
    <w:rsid w:val="00D374F5"/>
    <w:rsid w:val="00D41258"/>
    <w:rsid w:val="00D4256C"/>
    <w:rsid w:val="00D45045"/>
    <w:rsid w:val="00D47E62"/>
    <w:rsid w:val="00D53E70"/>
    <w:rsid w:val="00D60657"/>
    <w:rsid w:val="00D62556"/>
    <w:rsid w:val="00D64485"/>
    <w:rsid w:val="00D70E4E"/>
    <w:rsid w:val="00D9440B"/>
    <w:rsid w:val="00DA3083"/>
    <w:rsid w:val="00DB07FC"/>
    <w:rsid w:val="00DC0A53"/>
    <w:rsid w:val="00DC3BF3"/>
    <w:rsid w:val="00DE1895"/>
    <w:rsid w:val="00DF51C8"/>
    <w:rsid w:val="00E11320"/>
    <w:rsid w:val="00E11F29"/>
    <w:rsid w:val="00E22153"/>
    <w:rsid w:val="00E23A4D"/>
    <w:rsid w:val="00E263F6"/>
    <w:rsid w:val="00E3437C"/>
    <w:rsid w:val="00E36524"/>
    <w:rsid w:val="00E60FB6"/>
    <w:rsid w:val="00E62A10"/>
    <w:rsid w:val="00E67841"/>
    <w:rsid w:val="00E7194B"/>
    <w:rsid w:val="00E743C0"/>
    <w:rsid w:val="00E8320D"/>
    <w:rsid w:val="00E90C3B"/>
    <w:rsid w:val="00E96C93"/>
    <w:rsid w:val="00E96DDC"/>
    <w:rsid w:val="00E97F24"/>
    <w:rsid w:val="00EA072E"/>
    <w:rsid w:val="00EA1D68"/>
    <w:rsid w:val="00EB7775"/>
    <w:rsid w:val="00EC27EA"/>
    <w:rsid w:val="00ED2098"/>
    <w:rsid w:val="00ED7DEA"/>
    <w:rsid w:val="00EF7FC4"/>
    <w:rsid w:val="00F028D5"/>
    <w:rsid w:val="00F101FA"/>
    <w:rsid w:val="00F1247C"/>
    <w:rsid w:val="00F23847"/>
    <w:rsid w:val="00F2581D"/>
    <w:rsid w:val="00F3143E"/>
    <w:rsid w:val="00F346D9"/>
    <w:rsid w:val="00F3583C"/>
    <w:rsid w:val="00F437B2"/>
    <w:rsid w:val="00F44668"/>
    <w:rsid w:val="00F5761F"/>
    <w:rsid w:val="00F61CA8"/>
    <w:rsid w:val="00F6340A"/>
    <w:rsid w:val="00F734D0"/>
    <w:rsid w:val="00F758DA"/>
    <w:rsid w:val="00F77641"/>
    <w:rsid w:val="00F77756"/>
    <w:rsid w:val="00F82EFF"/>
    <w:rsid w:val="00F8338E"/>
    <w:rsid w:val="00F842E7"/>
    <w:rsid w:val="00F95E73"/>
    <w:rsid w:val="00FB2FB2"/>
    <w:rsid w:val="00FB76BC"/>
    <w:rsid w:val="00FC06F4"/>
    <w:rsid w:val="00FC749D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C619"/>
  <w15:docId w15:val="{9D21F6F3-0D1E-4AA0-B901-9E35D6C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omylne">
    <w:name w:val="Domyślne"/>
    <w:basedOn w:val="Normalny"/>
    <w:rsid w:val="00F23847"/>
    <w:pPr>
      <w:spacing w:before="160" w:line="288" w:lineRule="auto"/>
    </w:pPr>
    <w:rPr>
      <w:rFonts w:ascii="Helvetica Neue" w:eastAsiaTheme="minorHAnsi" w:hAnsi="Helvetica Neue" w:cs="Calibri"/>
      <w:color w:val="000000"/>
      <w:sz w:val="24"/>
      <w:szCs w:val="24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2FA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3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3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w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34D4-8AF0-481C-8F1A-1F7F860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Michał Skrzypek</cp:lastModifiedBy>
  <cp:revision>15</cp:revision>
  <cp:lastPrinted>2018-04-25T12:05:00Z</cp:lastPrinted>
  <dcterms:created xsi:type="dcterms:W3CDTF">2023-04-17T07:59:00Z</dcterms:created>
  <dcterms:modified xsi:type="dcterms:W3CDTF">2023-04-17T13:11:00Z</dcterms:modified>
</cp:coreProperties>
</file>